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  <w:tab w:val="left" w:pos="5040"/>
          <w:tab w:val="left" w:pos="7740"/>
          <w:tab w:val="left" w:pos="7920"/>
        </w:tabs>
        <w:spacing w:line="15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</w:p>
    <w:p>
      <w:pPr>
        <w:pStyle w:val="3"/>
        <w:ind w:left="42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桃矿发[2019]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3"/>
        <w:ind w:left="42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中共临湘市桃矿街道工作委员会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班子成员分工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和联点党支部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金鑫社区党委、各党（总）支部，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站所办，辖区各单位：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经街道党工委、办事处研究同意，现将调整后的桃矿街道班子成员分工和联点党支部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印发给你们，以便联系工作。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班子成员负责联点党支部及分管领域单位党的建设、党风廉政建设、文明创建、计划生育、扫黑除恶、综治民调、信访维稳、安全生产等工作。</w:t>
      </w:r>
      <w:r>
        <w:rPr>
          <w:rFonts w:hint="eastAsia" w:ascii="楷体" w:hAnsi="楷体" w:eastAsia="楷体" w:cs="楷体"/>
          <w:sz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</w:t>
      </w:r>
      <w:r>
        <w:rPr>
          <w:rFonts w:hint="eastAsia" w:ascii="仿宋" w:hAnsi="仿宋" w:eastAsia="仿宋" w:cs="仿宋"/>
          <w:sz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</w:rPr>
        <w:t>月</w:t>
      </w:r>
      <w:r>
        <w:rPr>
          <w:rFonts w:hint="eastAsia" w:ascii="仿宋" w:hAnsi="仿宋" w:eastAsia="仿宋" w:cs="仿宋"/>
          <w:sz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UGuKu/AQAAiwMAAA4AAABkcnMvZTJvRG9jLnhtbK1TTW/bMAy9D9h/&#10;EHRf7ATo1hlxemjWXYotwNYfwEi0LUBfENU4+fejlDTdx2UY5oNMidTj4yO1vjs6Kw6YyATfy+Wi&#10;lQK9Ctr4sZdP3x/e3UpBGbwGGzz28oQk7zZv36zn2OEqTMFqTIJBPHVz7OWUc+yahtSEDmgRInp2&#10;DiE5yLxNY6MTzIzubLNq2/fNHJKOKSgk4tPt2Sk3FX8YUOWvw0CYhe0lc8t1TXXdl7XZrKEbE8TJ&#10;qAsN+AcWDoznpFeoLWQQz8n8AeWMSoHCkBcquCYMg1FYa+Bqlu1v1XybIGKthcWheJWJ/h+s+nLY&#10;JWE0904KD45b9Gg8ilVRZo7UccC936XLjuIulTKPQ3LlzwWIY1XzdFUTj1koPrxZ3Xy4bVl09eJr&#10;Xi/GRPkzBieK0UvLOat+cHikzMk49CWk5LFezL38yJAMBzwng4XMpovMnPxY71KwRj8Ya8sNSuP+&#10;3iZxgNL5+pWSGPeXsJJkCzSd46rrPBMTgv7ktcinyJp4Hl5ZKDjUUljkWS8WA0KXwdi/ieTU1jOD&#10;oupZx2Ltgz5xB55jMuPESiwry+Lhjle+l+ksI/XzviK9vqHN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lhV/3QAAAAAgEAAA8AAAAAAAAAAQAgAAAAIgAAAGRycy9kb3ducmV2LnhtbFBLAQIUABQA&#10;AAAIAIdO4kBFBrirvwEAAIsDAAAOAAAAAAAAAAEAIAAAAB8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抄送</w:t>
      </w:r>
      <w:r>
        <w:rPr>
          <w:rFonts w:hint="eastAsia" w:ascii="仿宋_GB2312" w:hAnsi="宋体" w:eastAsia="仿宋_GB2312"/>
          <w:sz w:val="28"/>
          <w:szCs w:val="28"/>
        </w:rPr>
        <w:t>： 市委办、市委组织部、市人大办、市政府办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、市政协办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311150</wp:posOffset>
                </wp:positionV>
                <wp:extent cx="525780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0.75pt;margin-top:24.5pt;height:0pt;width:414pt;z-index:251660288;mso-width-relative:page;mso-height-relative:page;" filled="f" stroked="t" coordsize="21600,21600" o:gfxdata="UEsDBAoAAAAAAIdO4kAAAAAAAAAAAAAAAAAEAAAAZHJzL1BLAwQUAAAACACHTuJArM+i9tUAAAAI&#10;AQAADwAAAGRycy9kb3ducmV2LnhtbE2PvU7DQBCEeyTe4bRINFFyZwNRYnxOAbijIYDSbuzFtvDt&#10;Ob7LDzw9i1JAuTOj2W/y1cn16kBj6DxbSGYGFHHl644bC2+v5XQBKkTkGnvPZOGLAqyKy4scs9of&#10;+YUO69goKeGQoYU2xiHTOlQtOQwzPxCL9+FHh1HOsdH1iEcpd71OjZlrhx3LhxYHemip+lzvnYVQ&#10;vtOu/J5UE7O5aTylu8fnJ7T2+iox96AineJfGH7xBR0KYdr6PddB9RamyZ0kLdwuZZL4i3QuwvYs&#10;6CLX/wcUP1BLAwQUAAAACACHTuJAZNBEZMEBAACLAwAADgAAAGRycy9lMm9Eb2MueG1srVNNb9sw&#10;DL0P2H8QdF/sZOvWGnF6aNZdii1A2x/A6MMWoC+Iapz8+1FKmq7bpSjmg0yJ1OPjI7W83jvLdiqh&#10;Cb7n81nLmfIiSOOHnj8+3H665AwzeAk2eNXzg0J+vfr4YTnFTi3CGKxUiRGIx26KPR9zjl3ToBiV&#10;A5yFqDw5dUgOMm3T0MgEE6E72yza9mszhSRjCkIh0un66OSriq+1EvmX1qgysz0nbrmuqa7bsjar&#10;JXRDgjgacaIB72DhwHhKeoZaQwb2lMw/UM6IFDDoPBPBNUFrI1StgaqZt39Vcz9CVLUWEgfjWSb8&#10;f7Di526TmJE9/8yZB0ctujNesS9FmSliRwE3fpNOO4ybVMrc6+TKnwpg+6rm4aym2mcm6PBicfHt&#10;siXRxbOvebkYE+YfKjhWjJ5byln1g90dZkpGoc8hJY/1bOr5FUESHNCcaAuZTBeJOfqh3sVgjbw1&#10;1pYbmIbtjU1sB6Xz9SslEe6rsJJkDTge46rrOBOjAvndS5YPkTTxNLy8UHBKcmYVzXqxCBC6DMa+&#10;JZJSW08MiqpHHYu1DfJAHXiKyQwjKTGvLIuHOl75nqazjNSf+4r08oZ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sz6L21QAAAAgBAAAPAAAAAAAAAAEAIAAAACIAAABkcnMvZG93bnJldi54bWxQ&#10;SwECFAAUAAAACACHTuJAZNBEZMEBAACL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Kw955rAAQAAiwMAAA4AAABkcnMvZTJvRG9jLnhtbK1TTW/bMAy9D9h/&#10;EHRf7GTo1hlxemjWXYotwLYfwEi0LUBfENU4+fejlDTdx2UY5oNMidTj4yO1vjs6Kw6YyATfy+Wi&#10;lQK9Ctr4sZffvz28uZWCMngNNnjs5QlJ3m1ev1rPscNVmILVmASDeOrm2Msp59g1DakJHdAiRPTs&#10;HEJykHmbxkYnmBnd2WbVtu+aOSQdU1BIxKfbs1NuKv4woMpfhoEwC9tL5pbrmuq6L2uzWUM3JoiT&#10;URca8A8sHBjPSa9QW8ggnpL5A8oZlQKFIS9UcE0YBqOw1sDVLNvfqvk6QcRaC4tD8SoT/T9Y9fmw&#10;S8LoXq6k8OC4RY/Go3hblJkjdRxw73fpsqO4S6XM45Bc+XMB4ljVPF3VxGMWig9vVjfvb1sWXT37&#10;mpeLMVH+hMGJYvTScs6qHxweKXMyDn0OKXmsF3MvPzAkwwHPyWAhs+kiMyc/1rsUrNEPxtpyg9K4&#10;v7dJHKB0vn6lJMb9Jawk2QJN57jqOs/EhKA/ei3yKbImnodXFgoOtRQWedaLxYDQZTD2byI5tfXM&#10;oKh61rFY+6BP3IGnmMw4sRLLyrJ4uOOV72U6y0j9vK9IL29o8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YVf90AAAAAIBAAAPAAAAAAAAAAEAIAAAACIAAABkcnMvZG93bnJldi54bWxQSwECFAAU&#10;AAAACACHTuJArD3nmsABAACLAwAADgAAAAAAAAABACAAAAAf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临湘市桃矿街道党政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综合办公室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日印发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</w:p>
    <w:p>
      <w:pPr>
        <w:ind w:firstLine="720" w:firstLineChars="200"/>
        <w:rPr>
          <w:rFonts w:hint="eastAsia" w:ascii="宋体" w:hAnsi="宋体" w:eastAsia="宋体" w:cs="宋体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桃矿街道班子成员分工和联点支部一览表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355"/>
        <w:gridCol w:w="313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6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55" w:type="dxa"/>
            <w:vAlign w:val="top"/>
          </w:tcPr>
          <w:p>
            <w:pPr>
              <w:ind w:firstLine="594" w:firstLineChars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  <w:t>主管和分管工作</w:t>
            </w:r>
          </w:p>
        </w:tc>
        <w:tc>
          <w:tcPr>
            <w:tcW w:w="19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vertAlign w:val="baseline"/>
                <w:lang w:eastAsia="zh-CN"/>
              </w:rPr>
              <w:t>联点党支部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刘庆明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党工委书记</w:t>
            </w:r>
          </w:p>
        </w:tc>
        <w:tc>
          <w:tcPr>
            <w:tcW w:w="31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主持全面工作</w:t>
            </w: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金鑫社区党委老年第一支部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喻俊峰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党工委副书记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办事处主任</w:t>
            </w:r>
          </w:p>
        </w:tc>
        <w:tc>
          <w:tcPr>
            <w:tcW w:w="31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主持行政工作，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管财政、金融、审计、统计、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实事项目建设管理、民政、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招商引资、社保、医保等工作</w:t>
            </w: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金鑫社区党委老年第三支部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李正见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党工委委员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人大联络处主任</w:t>
            </w:r>
          </w:p>
        </w:tc>
        <w:tc>
          <w:tcPr>
            <w:tcW w:w="31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主管人大工作，分管政法、信访、维稳、禁毒、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安全生产、应急管理、消防、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市场监督、科技和工业信息化、科协以及周边协调等工作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湖南新桃矿工贸公司党支部、临湘海达机械厂党支部、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岳阳富安矿业有限公司党支部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曾丽华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党工委委员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政协联络办主任</w:t>
            </w:r>
          </w:p>
        </w:tc>
        <w:tc>
          <w:tcPr>
            <w:tcW w:w="31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主管政协，分管行政审批服务、尾矿库、精准扶贫、农业农村、林业、水利、气象、工会、共青团、妇联等工作</w:t>
            </w: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金鑫社区党委老年第四支部、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金鑫社区党委老年第五支部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李冶湘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党工委委员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常务副主任</w:t>
            </w:r>
          </w:p>
        </w:tc>
        <w:tc>
          <w:tcPr>
            <w:tcW w:w="31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分管宣传、统战、机关、卫生健康、教育体育、文化旅游、通信、邮政、广电等工作</w:t>
            </w: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桃矿街道机关党支部、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金坡社区党总支中心党支部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陈立勇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党工委委员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纪工委书记</w:t>
            </w:r>
          </w:p>
        </w:tc>
        <w:tc>
          <w:tcPr>
            <w:tcW w:w="31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主管纪检监察、党风廉政建设、作风建设，分管住建、自然资源、社区管理、交通运输、生态环境（包括人居环境整治）、水厂、物业管理、电力等工作</w:t>
            </w: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金坡社区党总支老年支部、金坡社区党总支流动支部、桃矿自来水厂党支部、桃矿社区服务中心党支部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谢东文</w:t>
            </w:r>
          </w:p>
        </w:tc>
        <w:tc>
          <w:tcPr>
            <w:tcW w:w="2355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副主任</w:t>
            </w:r>
          </w:p>
        </w:tc>
        <w:tc>
          <w:tcPr>
            <w:tcW w:w="5105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岳阳市城市建设投资集团有限公司挂职锻炼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党工委委员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武装部长</w:t>
            </w:r>
          </w:p>
        </w:tc>
        <w:tc>
          <w:tcPr>
            <w:tcW w:w="31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分管组织、人事、编制、人民武装、退役军人事务、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社区居委会、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老干、关协等工作</w:t>
            </w:r>
          </w:p>
        </w:tc>
        <w:tc>
          <w:tcPr>
            <w:tcW w:w="19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金鑫社区党委中心支部、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金鑫社区党委老年第二支部、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金鑫社区党委流动支部、临湘市鑫宇泡花碱厂有限公司党支部</w:t>
            </w:r>
          </w:p>
        </w:tc>
      </w:tr>
    </w:tbl>
    <w:p/>
    <w:sectPr>
      <w:pgSz w:w="11906" w:h="16838"/>
      <w:pgMar w:top="1531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2BF7"/>
    <w:rsid w:val="0EAF2BF7"/>
    <w:rsid w:val="135F17FA"/>
    <w:rsid w:val="1A090564"/>
    <w:rsid w:val="22004720"/>
    <w:rsid w:val="22547EE3"/>
    <w:rsid w:val="2862026C"/>
    <w:rsid w:val="2F4F58AF"/>
    <w:rsid w:val="30F95171"/>
    <w:rsid w:val="468217EC"/>
    <w:rsid w:val="4D3827AA"/>
    <w:rsid w:val="6CBE4C3C"/>
    <w:rsid w:val="6F1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left="420"/>
    </w:pPr>
    <w:rPr>
      <w:rFonts w:ascii="黑体" w:eastAsia="黑体"/>
      <w:sz w:val="72"/>
    </w:rPr>
  </w:style>
  <w:style w:type="paragraph" w:styleId="3">
    <w:name w:val="Body Text First Indent 2"/>
    <w:basedOn w:val="2"/>
    <w:qFormat/>
    <w:uiPriority w:val="0"/>
    <w:pPr>
      <w:spacing w:before="100" w:beforeAutospacing="1" w:after="0"/>
      <w:ind w:left="0"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2018-05-25T02:08:00Z</dcterms:created>
  <dc:creator>유럽 공자</dc:creator>
  <cp:lastModifiedBy>Administrator</cp:lastModifiedBy>
  <cp:lastPrinted>2019-11-21T02:54:49Z</cp:lastPrinted>
  <dcterms:modified xsi:type="dcterms:W3CDTF">2019-11-21T03:03:53Z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