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临湘市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2023年公开引进高层次人才报名表</w:t>
      </w:r>
    </w:p>
    <w:bookmarkEnd w:id="0"/>
    <w:tbl>
      <w:tblPr>
        <w:tblStyle w:val="3"/>
        <w:tblW w:w="94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8"/>
        <w:gridCol w:w="1809"/>
        <w:gridCol w:w="1103"/>
        <w:gridCol w:w="565"/>
        <w:gridCol w:w="428"/>
        <w:gridCol w:w="847"/>
        <w:gridCol w:w="159"/>
        <w:gridCol w:w="1383"/>
        <w:gridCol w:w="181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35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应聘单位：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应聘岗位：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asciiTheme="minorHAnsi" w:eastAsiaTheme="minorEastAsia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 w:asciiTheme="minorHAnsi" w:eastAsiaTheme="minor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职称、执（职）业资格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3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4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工作简历</w:t>
            </w:r>
          </w:p>
        </w:tc>
        <w:tc>
          <w:tcPr>
            <w:tcW w:w="8107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4" w:hRule="exac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从事专业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技术主要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工作情况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及成果</w:t>
            </w:r>
          </w:p>
        </w:tc>
        <w:tc>
          <w:tcPr>
            <w:tcW w:w="8107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t>（</w:t>
            </w:r>
            <w:r>
              <w:rPr>
                <w:rFonts w:hint="eastAsia"/>
              </w:rPr>
              <w:t>可附页</w:t>
            </w:r>
            <w:r>
              <w:rPr>
                <w:rFonts w:hint="eastAsia" w:eastAsiaTheme="minorEastAsia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2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</w:t>
            </w:r>
          </w:p>
          <w:p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107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r>
              <w:rPr>
                <w:rFonts w:hint="eastAsia"/>
                <w:b/>
              </w:rPr>
              <w:t>应聘人签名：</w:t>
            </w: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用人</w:t>
            </w: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资格初审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 </w:t>
            </w:r>
            <w:r>
              <w:rPr>
                <w:rFonts w:hint="eastAsia" w:asciiTheme="minorHAnsi" w:eastAsiaTheme="minorEastAsia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单位（章）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jc w:val="right"/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用人单位</w:t>
            </w:r>
          </w:p>
          <w:p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复审</w:t>
            </w:r>
            <w:r>
              <w:rPr>
                <w:rFonts w:hint="eastAsia"/>
              </w:rPr>
              <w:t>意见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 </w:t>
            </w:r>
            <w:r>
              <w:rPr>
                <w:rFonts w:hint="eastAsia" w:asciiTheme="minorHAnsi" w:eastAsiaTheme="minorEastAsia"/>
                <w:b/>
                <w:lang w:val="en-US" w:eastAsia="zh-CN"/>
              </w:rPr>
              <w:t xml:space="preserve">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单位（章）</w:t>
            </w:r>
          </w:p>
          <w:p>
            <w:pPr>
              <w:jc w:val="right"/>
              <w:rPr>
                <w:rFonts w:hint="eastAsia"/>
                <w:b/>
              </w:rPr>
            </w:pPr>
          </w:p>
          <w:p>
            <w:pPr>
              <w:jc w:val="right"/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0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市人社局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核准意见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 </w:t>
            </w:r>
            <w:r>
              <w:rPr>
                <w:rFonts w:hint="eastAsia" w:asciiTheme="minorHAnsi" w:eastAsiaTheme="minorEastAsia"/>
                <w:b/>
                <w:lang w:val="en-US" w:eastAsia="zh-CN"/>
              </w:rPr>
              <w:t xml:space="preserve">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单位（章）</w:t>
            </w: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市委人才工作领导小组核准意见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经审查，符合应聘资格条件。</w:t>
            </w: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审查人签名：</w:t>
            </w:r>
            <w:r>
              <w:rPr>
                <w:b/>
              </w:rPr>
              <w:t xml:space="preserve">       </w:t>
            </w:r>
            <w:r>
              <w:rPr>
                <w:rFonts w:hint="eastAsia" w:asciiTheme="minorHAnsi" w:eastAsiaTheme="minorEastAsia"/>
                <w:b/>
                <w:lang w:val="en-US" w:eastAsia="zh-CN"/>
              </w:rPr>
              <w:t xml:space="preserve">   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单位（章）</w:t>
            </w:r>
          </w:p>
          <w:p>
            <w:pPr>
              <w:rPr>
                <w:rFonts w:hint="eastAsia"/>
                <w:b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zE3NGYyNTU0OWIzYTA4M2Q4ODUyN2FiZDNkMGMifQ=="/>
  </w:docVars>
  <w:rsids>
    <w:rsidRoot w:val="6CF206BA"/>
    <w:rsid w:val="6CF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semiHidden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0</Lines>
  <Paragraphs>0</Paragraphs>
  <TotalTime>1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2023-06-26T07:41:00Z</dcterms:created>
  <dc:creator>Lenovo</dc:creator>
  <cp:lastModifiedBy>Lenovo</cp:lastModifiedBy>
  <dcterms:modified xsi:type="dcterms:W3CDTF">2023-06-26T07:43:49Z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D6BD1748D89C46E5AC5F81C3929C126A_11</vt:lpwstr>
  </property>
</Properties>
</file>