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尊敬的领导</w:t>
      </w:r>
      <w:r>
        <w:rPr>
          <w:rFonts w:hint="eastAsia"/>
          <w:lang w:val="en-US" w:eastAsia="zh-CN"/>
        </w:rPr>
        <w:t>:我是临湘二中教师卢关星(电话15675051982),本市源潭镇同合村鲁畈组人,由于升学户籍迁到长沙,由于工作户籍迁到临湘五里街道,父母都过逝,老家有一栋危房(以我名义办了房产证),请问:能否拆去重建?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1211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2023-10-22T09:23:45Z</dcterms:created>
  <dc:creator>卢关星</dc:creator>
  <cp:lastModifiedBy>卢关星</cp:lastModifiedBy>
  <dcterms:modified xsi:type="dcterms:W3CDTF">2023-10-22T09:33:18Z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0D460FF5F16349F5A78D309F05E10F24_12</vt:lpwstr>
  </property>
</Properties>
</file>