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outlineLvl w:val="0"/>
        <w:rPr>
          <w:b/>
          <w:color w:val="FF0000"/>
          <w:sz w:val="84"/>
          <w:szCs w:val="84"/>
        </w:rPr>
      </w:pPr>
      <w:r>
        <mc:AlternateContent>
          <mc:Choice Requires="wps">
            <w:drawing>
              <wp:anchor distT="0" distB="0" distL="114300" distR="114300" simplePos="0" relativeHeight="251660288" behindDoc="0" locked="0" layoutInCell="1" allowOverlap="1">
                <wp:simplePos x="0" y="0"/>
                <wp:positionH relativeFrom="column">
                  <wp:posOffset>3175</wp:posOffset>
                </wp:positionH>
                <wp:positionV relativeFrom="paragraph">
                  <wp:posOffset>746760</wp:posOffset>
                </wp:positionV>
                <wp:extent cx="5400675" cy="0"/>
                <wp:effectExtent l="0" t="9525" r="9525" b="9525"/>
                <wp:wrapNone/>
                <wp:docPr id="2" name="直接连接符 2"/>
                <wp:cNvGraphicFramePr/>
                <a:graphic xmlns:a="http://schemas.openxmlformats.org/drawingml/2006/main">
                  <a:graphicData uri="http://schemas.microsoft.com/office/word/2010/wordprocessingShape">
                    <wps:wsp>
                      <wps:cNvCnPr/>
                      <wps:spPr>
                        <a:xfrm>
                          <a:off x="0" y="0"/>
                          <a:ext cx="5400675" cy="0"/>
                        </a:xfrm>
                        <a:prstGeom prst="line">
                          <a:avLst/>
                        </a:prstGeom>
                        <a:ln w="19050"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25pt;margin-top:58.8pt;height:0pt;width:425.25pt;z-index:251660288;mso-width-relative:page;mso-height-relative:page;" filled="f" coordsize="21600,21600" o:gfxdata="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7yTXvVAAAACAEAAA8AAAAAAAAAAQAgAAAAIgAAAGRycy9kb3ducmV2Lnht&#10;bFBLAQIUABQAAAAIAIdO4kAckI/l/AEAAPMDAAAOAAAAAAAAAAEAIAAAACQBAABkcnMvZTJvRG9j&#10;LnhtbFBLBQYAAAAABgAGAFkBAACSBQAAAAA=&#10;">
                <v:path arrowok="t"/>
                <v:fill on="f" focussize="0,0"/>
                <v:stroke weight="1.5pt" color="#FF0000"/>
                <v:imagedata o:title=""/>
                <o:lock v:ext="edit" grouping="f" rotation="f" text="f" aspectratio="f"/>
              </v:line>
            </w:pict>
          </mc:Fallback>
        </mc:AlternateContent>
      </w:r>
      <w:r>
        <w:rPr>
          <w:rFonts w:hint="eastAsia"/>
          <w:b/>
          <w:color w:val="FF0000"/>
          <w:sz w:val="84"/>
          <w:szCs w:val="84"/>
        </w:rPr>
        <w:t>临</w:t>
      </w:r>
      <w:r>
        <w:rPr>
          <w:b/>
          <w:color w:val="FF0000"/>
          <w:sz w:val="84"/>
          <w:szCs w:val="84"/>
        </w:rPr>
        <w:t xml:space="preserve"> </w:t>
      </w:r>
      <w:r>
        <w:rPr>
          <w:rFonts w:hint="eastAsia"/>
          <w:b/>
          <w:color w:val="FF0000"/>
          <w:sz w:val="84"/>
          <w:szCs w:val="84"/>
        </w:rPr>
        <w:t>湘</w:t>
      </w:r>
      <w:r>
        <w:rPr>
          <w:b/>
          <w:color w:val="FF0000"/>
          <w:sz w:val="84"/>
          <w:szCs w:val="84"/>
        </w:rPr>
        <w:t xml:space="preserve"> </w:t>
      </w:r>
      <w:r>
        <w:rPr>
          <w:rFonts w:hint="eastAsia"/>
          <w:b/>
          <w:color w:val="FF0000"/>
          <w:sz w:val="84"/>
          <w:szCs w:val="84"/>
        </w:rPr>
        <w:t>市</w:t>
      </w:r>
      <w:r>
        <w:rPr>
          <w:b/>
          <w:color w:val="FF0000"/>
          <w:sz w:val="84"/>
          <w:szCs w:val="84"/>
        </w:rPr>
        <w:t xml:space="preserve"> </w:t>
      </w:r>
      <w:r>
        <w:rPr>
          <w:rFonts w:hint="eastAsia"/>
          <w:b/>
          <w:color w:val="FF0000"/>
          <w:sz w:val="84"/>
          <w:szCs w:val="84"/>
        </w:rPr>
        <w:t>公</w:t>
      </w:r>
      <w:r>
        <w:rPr>
          <w:b/>
          <w:color w:val="FF0000"/>
          <w:sz w:val="84"/>
          <w:szCs w:val="84"/>
        </w:rPr>
        <w:t xml:space="preserve"> </w:t>
      </w:r>
      <w:r>
        <w:rPr>
          <w:rFonts w:hint="eastAsia"/>
          <w:b/>
          <w:color w:val="FF0000"/>
          <w:sz w:val="84"/>
          <w:szCs w:val="84"/>
        </w:rPr>
        <w:t>安</w:t>
      </w:r>
      <w:r>
        <w:rPr>
          <w:b/>
          <w:color w:val="FF0000"/>
          <w:sz w:val="84"/>
          <w:szCs w:val="84"/>
        </w:rPr>
        <w:t xml:space="preserve"> </w:t>
      </w:r>
      <w:r>
        <w:rPr>
          <w:rFonts w:hint="eastAsia"/>
          <w:b/>
          <w:color w:val="FF0000"/>
          <w:sz w:val="84"/>
          <w:szCs w:val="84"/>
        </w:rPr>
        <w:t>局</w:t>
      </w:r>
    </w:p>
    <w:p>
      <w:pPr>
        <w:outlineLvl w:val="0"/>
        <w:rPr>
          <w:rFonts w:hint="eastAsia" w:ascii="仿宋_GB2312" w:hAnsi="仿宋_GB2312" w:eastAsia="仿宋_GB2312" w:cs="仿宋_GB2312"/>
          <w:color w:val="FF0000"/>
          <w:sz w:val="32"/>
          <w:szCs w:val="32"/>
        </w:rPr>
      </w:pPr>
      <w:r>
        <w:rPr>
          <w:rFonts w:hint="eastAsia" w:ascii="仿宋_GB2312" w:hAnsi="仿宋_GB2312" w:eastAsia="仿宋_GB2312" w:cs="仿宋_GB2312"/>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5400675" cy="0"/>
                <wp:effectExtent l="0" t="6350" r="0" b="6350"/>
                <wp:wrapNone/>
                <wp:docPr id="3" name="直接连接符 3"/>
                <wp:cNvGraphicFramePr/>
                <a:graphic xmlns:a="http://schemas.openxmlformats.org/drawingml/2006/main">
                  <a:graphicData uri="http://schemas.microsoft.com/office/word/2010/wordprocessingShape">
                    <wps:wsp>
                      <wps:cNvCnPr/>
                      <wps:spPr>
                        <a:xfrm>
                          <a:off x="0" y="0"/>
                          <a:ext cx="5400675" cy="0"/>
                        </a:xfrm>
                        <a:prstGeom prst="line">
                          <a:avLst/>
                        </a:prstGeom>
                        <a:ln w="12700"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0pt;height:0pt;width:425.25pt;z-index:251661312;mso-width-relative:page;mso-height-relative:page;" filled="f" coordsize="21600,21600" o:gfxdata="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wB78Y0gAAAAIBAAAPAAAAAAAAAAEAIAAAACIAAABkcnMvZG93bnJldi54bWxQ&#10;SwECFAAUAAAACACHTuJAPDfZ3f0BAADzAwAADgAAAAAAAAABACAAAAAhAQAAZHJzL2Uyb0RvYy54&#10;bWxQSwUGAAAAAAYABgBZAQAAkAUAAAAA&#10;">
                <v:path arrowok="t"/>
                <v:fill on="f" focussize="0,0"/>
                <v:stroke weight="1pt" color="#FF0000"/>
                <v:imagedata o:title=""/>
                <o:lock v:ext="edit" grouping="f" rotation="f" text="f"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关于对岳阳市12345热线[2023]184587号督办单的回复</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仿宋" w:hAnsi="仿宋" w:eastAsia="仿宋" w:cs="仿宋"/>
          <w:sz w:val="44"/>
          <w:szCs w:val="44"/>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刘锦龙：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您好！</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jc w:val="both"/>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2023年10月24日16时25分，岳阳市12345政务服务便民热线受理您的电话（电话号码：13570800407）诉求：其妻子刘娟梅名下一张中国建设银行卡（卡号：6217002110009790386）被临湘市公安局冻结，已向临湘市公安局提供证明其卡内资金系做生意合法来源，来电希望帮忙解冻。现将情况回复如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00" w:firstLineChars="200"/>
        <w:jc w:val="both"/>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2023年9月1日，我局在办理5.22网络开设赌场一案过程中发现您妻子刘娟梅名下建设银行卡（卡号：6217002110009790386）因转入9笔涉案赌资共计411400元（</w:t>
      </w:r>
      <w:r>
        <w:rPr>
          <w:rFonts w:hint="eastAsia" w:ascii="仿宋" w:hAnsi="仿宋" w:eastAsia="仿宋" w:cs="仿宋"/>
          <w:b/>
          <w:bCs/>
          <w:sz w:val="30"/>
          <w:szCs w:val="30"/>
          <w:lang w:val="en-US" w:eastAsia="zh-CN"/>
        </w:rPr>
        <w:t>①、</w:t>
      </w:r>
      <w:r>
        <w:rPr>
          <w:rFonts w:hint="eastAsia" w:ascii="仿宋" w:hAnsi="仿宋" w:eastAsia="仿宋" w:cs="仿宋"/>
          <w:sz w:val="30"/>
          <w:szCs w:val="30"/>
          <w:lang w:val="en-US" w:eastAsia="zh-CN"/>
        </w:rPr>
        <w:t>2021年9月22日12时57分，通过6228480158331051876转入50000元；②、2021年9月22日12时57分，通过6228480158331051876转入50000元，</w:t>
      </w:r>
      <w:r>
        <w:rPr>
          <w:rFonts w:hint="eastAsia" w:ascii="仿宋" w:hAnsi="仿宋" w:eastAsia="仿宋" w:cs="仿宋"/>
          <w:b/>
          <w:bCs/>
          <w:sz w:val="30"/>
          <w:szCs w:val="30"/>
          <w:lang w:val="en-US" w:eastAsia="zh-CN"/>
        </w:rPr>
        <w:t>③、</w:t>
      </w:r>
      <w:r>
        <w:rPr>
          <w:rFonts w:hint="eastAsia" w:ascii="仿宋" w:hAnsi="仿宋" w:eastAsia="仿宋" w:cs="仿宋"/>
          <w:sz w:val="30"/>
          <w:szCs w:val="30"/>
          <w:lang w:val="en-US" w:eastAsia="zh-CN"/>
        </w:rPr>
        <w:t>2021年9月22日13时05分，通过6216606500019004970转入27000；④</w:t>
      </w:r>
      <w:r>
        <w:rPr>
          <w:rFonts w:hint="eastAsia" w:ascii="仿宋" w:hAnsi="仿宋" w:eastAsia="仿宋" w:cs="仿宋"/>
          <w:b/>
          <w:bCs/>
          <w:sz w:val="30"/>
          <w:szCs w:val="30"/>
          <w:lang w:val="en-US" w:eastAsia="zh-CN"/>
        </w:rPr>
        <w:t>、</w:t>
      </w:r>
      <w:r>
        <w:rPr>
          <w:rFonts w:hint="eastAsia" w:ascii="仿宋" w:hAnsi="仿宋" w:eastAsia="仿宋" w:cs="仿宋"/>
          <w:sz w:val="30"/>
          <w:szCs w:val="30"/>
          <w:lang w:val="en-US" w:eastAsia="zh-CN"/>
        </w:rPr>
        <w:t>2021年9月23日14时47分，通过6217855000083731216转入100000元；⑤</w:t>
      </w:r>
      <w:r>
        <w:rPr>
          <w:rFonts w:hint="eastAsia" w:ascii="仿宋" w:hAnsi="仿宋" w:eastAsia="仿宋" w:cs="仿宋"/>
          <w:b/>
          <w:bCs/>
          <w:sz w:val="30"/>
          <w:szCs w:val="30"/>
          <w:lang w:val="en-US" w:eastAsia="zh-CN"/>
        </w:rPr>
        <w:t>、</w:t>
      </w:r>
      <w:r>
        <w:rPr>
          <w:rFonts w:hint="eastAsia" w:ascii="仿宋" w:hAnsi="仿宋" w:eastAsia="仿宋" w:cs="仿宋"/>
          <w:sz w:val="30"/>
          <w:szCs w:val="30"/>
          <w:lang w:val="en-US" w:eastAsia="zh-CN"/>
        </w:rPr>
        <w:t>2021年9月23日14时48分，通过6216606500018974793转入50000元；</w:t>
      </w:r>
      <w:r>
        <w:rPr>
          <w:rFonts w:hint="eastAsia" w:ascii="仿宋" w:hAnsi="仿宋" w:eastAsia="仿宋" w:cs="仿宋"/>
          <w:b/>
          <w:bCs/>
          <w:sz w:val="30"/>
          <w:szCs w:val="30"/>
          <w:lang w:val="en-US" w:eastAsia="zh-CN"/>
        </w:rPr>
        <w:t>⑥、</w:t>
      </w:r>
      <w:r>
        <w:rPr>
          <w:rFonts w:hint="eastAsia" w:ascii="仿宋" w:hAnsi="仿宋" w:eastAsia="仿宋" w:cs="仿宋"/>
          <w:sz w:val="30"/>
          <w:szCs w:val="30"/>
          <w:lang w:val="en-US" w:eastAsia="zh-CN"/>
        </w:rPr>
        <w:t>2021年10月28日20时05分，通过6230520680032737279转入50000元；⑦</w:t>
      </w:r>
      <w:r>
        <w:rPr>
          <w:rFonts w:hint="eastAsia" w:ascii="仿宋" w:hAnsi="仿宋" w:eastAsia="仿宋" w:cs="仿宋"/>
          <w:b/>
          <w:bCs/>
          <w:sz w:val="30"/>
          <w:szCs w:val="30"/>
          <w:lang w:val="en-US" w:eastAsia="zh-CN"/>
        </w:rPr>
        <w:t>、</w:t>
      </w:r>
      <w:r>
        <w:rPr>
          <w:rFonts w:hint="eastAsia" w:ascii="仿宋" w:hAnsi="仿宋" w:eastAsia="仿宋" w:cs="仿宋"/>
          <w:sz w:val="30"/>
          <w:szCs w:val="30"/>
          <w:lang w:val="en-US" w:eastAsia="zh-CN"/>
        </w:rPr>
        <w:t>2021年10月28日20时05分，通过6228480039471901775转入34400元；⑧、2023年6月26日19时03分，通过6228480048314375170转入25000元；⑨、2023年6月26日19时20分，通过6228482188942963472转入25000元）被冻结，冻结金额为110000元。因为涉案赌资大于被冻结金额，无法解冻，我局民警也多次打电话向您解释，虽然您提供该张银行卡主要用于正常经营资金结算，但需要等到出具司法审计报告并由法院判决后才能做出最终处理结果。</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right="0" w:rightChars="0" w:firstLine="600" w:firstLineChars="200"/>
        <w:jc w:val="both"/>
        <w:textAlignment w:val="auto"/>
        <w:outlineLvl w:val="9"/>
        <w:rPr>
          <w:rFonts w:hint="eastAsia" w:ascii="仿宋" w:hAnsi="仿宋" w:eastAsia="仿宋" w:cs="仿宋"/>
          <w:sz w:val="30"/>
          <w:szCs w:val="30"/>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right="0" w:rightChars="0" w:firstLine="600" w:firstLineChars="200"/>
        <w:jc w:val="both"/>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临湘市公安局</w:t>
      </w:r>
    </w:p>
    <w:p>
      <w:pPr>
        <w:keepNext w:val="0"/>
        <w:keepLines w:val="0"/>
        <w:pageBreakBefore w:val="0"/>
        <w:widowControl w:val="0"/>
        <w:numPr>
          <w:ilvl w:val="0"/>
          <w:numId w:val="0"/>
        </w:numPr>
        <w:kinsoku/>
        <w:wordWrap/>
        <w:overflowPunct/>
        <w:topLinePunct w:val="0"/>
        <w:autoSpaceDE/>
        <w:autoSpaceDN/>
        <w:bidi w:val="0"/>
        <w:adjustRightInd/>
        <w:snapToGrid/>
        <w:spacing w:line="700" w:lineRule="exact"/>
        <w:ind w:right="0" w:rightChars="0" w:firstLine="600" w:firstLineChars="200"/>
        <w:jc w:val="both"/>
        <w:textAlignment w:val="auto"/>
        <w:outlineLvl w:val="9"/>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 xml:space="preserve">                                2023年11月1日</w:t>
      </w:r>
    </w:p>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jc w:val="both"/>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drawing>
          <wp:anchor distT="0" distB="0" distL="114300" distR="114300" simplePos="0" relativeHeight="251659264" behindDoc="1" locked="0" layoutInCell="1" allowOverlap="1">
            <wp:simplePos x="0" y="0"/>
            <wp:positionH relativeFrom="column">
              <wp:posOffset>457200</wp:posOffset>
            </wp:positionH>
            <wp:positionV relativeFrom="paragraph">
              <wp:posOffset>132715</wp:posOffset>
            </wp:positionV>
            <wp:extent cx="4022090" cy="5201285"/>
            <wp:effectExtent l="0" t="0" r="16510" b="18415"/>
            <wp:wrapNone/>
            <wp:docPr id="1" name="图片 1" descr="184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84587"/>
                    <pic:cNvPicPr>
                      <a:picLocks noChangeAspect="1"/>
                    </pic:cNvPicPr>
                  </pic:nvPicPr>
                  <pic:blipFill>
                    <a:blip r:embed="rId4"/>
                    <a:stretch>
                      <a:fillRect/>
                    </a:stretch>
                  </pic:blipFill>
                  <pic:spPr>
                    <a:xfrm>
                      <a:off x="0" y="0"/>
                      <a:ext cx="4022090" cy="520128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jc w:val="both"/>
        <w:textAlignment w:val="auto"/>
        <w:outlineLvl w:val="9"/>
        <w:rPr>
          <w:rFonts w:hint="eastAsia" w:ascii="仿宋" w:hAnsi="仿宋" w:eastAsia="仿宋" w:cs="仿宋"/>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jc w:val="both"/>
        <w:textAlignment w:val="auto"/>
        <w:outlineLvl w:val="9"/>
        <w:rPr>
          <w:rFonts w:hint="eastAsia" w:ascii="仿宋" w:hAnsi="仿宋" w:eastAsia="仿宋" w:cs="仿宋"/>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jc w:val="both"/>
        <w:textAlignment w:val="auto"/>
        <w:outlineLvl w:val="9"/>
        <w:rPr>
          <w:rFonts w:hint="eastAsia" w:ascii="仿宋" w:hAnsi="仿宋" w:eastAsia="仿宋" w:cs="仿宋"/>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jc w:val="both"/>
        <w:textAlignment w:val="auto"/>
        <w:outlineLvl w:val="9"/>
        <w:rPr>
          <w:rFonts w:hint="eastAsia" w:ascii="仿宋" w:hAnsi="仿宋" w:eastAsia="仿宋" w:cs="仿宋"/>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jc w:val="both"/>
        <w:textAlignment w:val="auto"/>
        <w:outlineLvl w:val="9"/>
        <w:rPr>
          <w:rFonts w:hint="eastAsia" w:ascii="仿宋" w:hAnsi="仿宋" w:eastAsia="仿宋" w:cs="仿宋"/>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jc w:val="both"/>
        <w:textAlignment w:val="auto"/>
        <w:outlineLvl w:val="9"/>
        <w:rPr>
          <w:rFonts w:hint="eastAsia" w:ascii="仿宋" w:hAnsi="仿宋" w:eastAsia="仿宋" w:cs="仿宋"/>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jc w:val="both"/>
        <w:textAlignment w:val="auto"/>
        <w:outlineLvl w:val="9"/>
        <w:rPr>
          <w:rFonts w:hint="eastAsia" w:ascii="仿宋" w:hAnsi="仿宋" w:eastAsia="仿宋" w:cs="仿宋"/>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both"/>
        <w:textAlignment w:val="auto"/>
        <w:outlineLvl w:val="9"/>
        <w:rPr>
          <w:rFonts w:hint="eastAsia" w:ascii="仿宋" w:hAnsi="仿宋" w:eastAsia="仿宋" w:cs="仿宋"/>
          <w:sz w:val="30"/>
          <w:szCs w:val="3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4ZWYyYWM1ZWRmOTU2MzMzOTc5N2QzYzcyMmFhYjcifQ=="/>
  </w:docVars>
  <w:rsids>
    <w:rsidRoot w:val="00000000"/>
    <w:rsid w:val="01170383"/>
    <w:rsid w:val="040D5EB6"/>
    <w:rsid w:val="08213D81"/>
    <w:rsid w:val="08A62A50"/>
    <w:rsid w:val="09720A43"/>
    <w:rsid w:val="0B604A34"/>
    <w:rsid w:val="0B8F5570"/>
    <w:rsid w:val="0BEB15C3"/>
    <w:rsid w:val="0C7B3D17"/>
    <w:rsid w:val="0C8B39B2"/>
    <w:rsid w:val="107D2216"/>
    <w:rsid w:val="13EC5F36"/>
    <w:rsid w:val="15825079"/>
    <w:rsid w:val="15947218"/>
    <w:rsid w:val="1A573FC9"/>
    <w:rsid w:val="1AD4631B"/>
    <w:rsid w:val="1B427348"/>
    <w:rsid w:val="1D4135AA"/>
    <w:rsid w:val="1D7B2C7B"/>
    <w:rsid w:val="1E2C3F12"/>
    <w:rsid w:val="21B56521"/>
    <w:rsid w:val="26AF7E7E"/>
    <w:rsid w:val="28E015F9"/>
    <w:rsid w:val="2A002BEE"/>
    <w:rsid w:val="2BEC492E"/>
    <w:rsid w:val="2DD22406"/>
    <w:rsid w:val="2EC307CE"/>
    <w:rsid w:val="308F3AE6"/>
    <w:rsid w:val="319F19AF"/>
    <w:rsid w:val="33C35189"/>
    <w:rsid w:val="378C7BBE"/>
    <w:rsid w:val="3BE6055C"/>
    <w:rsid w:val="3C1C653E"/>
    <w:rsid w:val="3E8C632E"/>
    <w:rsid w:val="3ED42697"/>
    <w:rsid w:val="3EE23582"/>
    <w:rsid w:val="43DE46E7"/>
    <w:rsid w:val="47386A20"/>
    <w:rsid w:val="48CA29E4"/>
    <w:rsid w:val="4A197784"/>
    <w:rsid w:val="4A693503"/>
    <w:rsid w:val="4E4D7446"/>
    <w:rsid w:val="4F622B30"/>
    <w:rsid w:val="4F7435F4"/>
    <w:rsid w:val="503844E2"/>
    <w:rsid w:val="519C2EB4"/>
    <w:rsid w:val="51DA1217"/>
    <w:rsid w:val="51E02AFB"/>
    <w:rsid w:val="542D2BA6"/>
    <w:rsid w:val="55D414B5"/>
    <w:rsid w:val="56DC777C"/>
    <w:rsid w:val="5763505D"/>
    <w:rsid w:val="57E77F6E"/>
    <w:rsid w:val="583C51CE"/>
    <w:rsid w:val="5FA309C7"/>
    <w:rsid w:val="62B92A90"/>
    <w:rsid w:val="646D3AEF"/>
    <w:rsid w:val="66293549"/>
    <w:rsid w:val="67124C59"/>
    <w:rsid w:val="69A16754"/>
    <w:rsid w:val="6CDD5BF5"/>
    <w:rsid w:val="6DB65A45"/>
    <w:rsid w:val="6E7D43FA"/>
    <w:rsid w:val="6E9D48CF"/>
    <w:rsid w:val="74CC71F7"/>
    <w:rsid w:val="754B361E"/>
    <w:rsid w:val="78C870FB"/>
    <w:rsid w:val="79EC24D2"/>
    <w:rsid w:val="7E0E7A8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layui-layer-tabnow"/>
    <w:basedOn w:val="3"/>
    <w:qFormat/>
    <w:uiPriority w:val="0"/>
    <w:rPr>
      <w:bdr w:val="single" w:color="CCCCCC" w:sz="6" w:space="0"/>
      <w:shd w:val="clear" w:fill="FFFFFF"/>
    </w:rPr>
  </w:style>
  <w:style w:type="character" w:customStyle="1" w:styleId="5">
    <w:name w:val="first-child"/>
    <w:basedOn w:val="3"/>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WPS_1615174392</cp:lastModifiedBy>
  <cp:lastPrinted>2023-11-02T00:56:00Z</cp:lastPrinted>
  <dcterms:modified xsi:type="dcterms:W3CDTF">2023-11-02T02:35:17Z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6A35763EB3354F1E8DB95867018A1719_12</vt:lpwstr>
  </property>
</Properties>
</file>