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895" w:rsidRDefault="00403895">
      <w:pPr>
        <w:jc w:val="center"/>
        <w:rPr>
          <w:rFonts w:ascii="宋体" w:cs="宋体"/>
          <w:b/>
          <w:bCs/>
          <w:sz w:val="44"/>
          <w:szCs w:val="44"/>
        </w:rPr>
      </w:pPr>
      <w:r>
        <w:rPr>
          <w:rFonts w:ascii="宋体" w:hAnsi="宋体" w:cs="宋体" w:hint="eastAsia"/>
          <w:b/>
          <w:bCs/>
          <w:sz w:val="44"/>
          <w:szCs w:val="44"/>
        </w:rPr>
        <w:t>临湘工业园区</w:t>
      </w:r>
      <w:r>
        <w:rPr>
          <w:rFonts w:ascii="宋体" w:hAnsi="宋体" w:cs="宋体"/>
          <w:b/>
          <w:bCs/>
          <w:sz w:val="44"/>
          <w:szCs w:val="44"/>
        </w:rPr>
        <w:t>2017</w:t>
      </w:r>
      <w:r>
        <w:rPr>
          <w:rFonts w:ascii="宋体" w:hAnsi="宋体" w:cs="宋体" w:hint="eastAsia"/>
          <w:b/>
          <w:bCs/>
          <w:sz w:val="44"/>
          <w:szCs w:val="44"/>
        </w:rPr>
        <w:t>年工作规划</w:t>
      </w:r>
    </w:p>
    <w:p w:rsidR="00403895" w:rsidRDefault="00403895">
      <w:pPr>
        <w:rPr>
          <w:rFonts w:ascii="仿宋_GB2312" w:eastAsia="仿宋_GB2312" w:hAnsi="仿宋_GB2312" w:cs="仿宋_GB2312"/>
          <w:sz w:val="32"/>
          <w:szCs w:val="32"/>
        </w:rPr>
      </w:pPr>
    </w:p>
    <w:p w:rsidR="00403895" w:rsidRDefault="00403895">
      <w:pPr>
        <w:rPr>
          <w:rFonts w:ascii="黑体" w:eastAsia="黑体" w:hAnsi="黑体" w:cs="黑体"/>
          <w:sz w:val="32"/>
          <w:szCs w:val="32"/>
        </w:rPr>
      </w:pPr>
      <w:r>
        <w:rPr>
          <w:rFonts w:ascii="仿宋_GB2312" w:eastAsia="仿宋_GB2312" w:hAnsi="仿宋_GB2312" w:cs="仿宋_GB2312"/>
          <w:sz w:val="32"/>
          <w:szCs w:val="32"/>
        </w:rPr>
        <w:t xml:space="preserve">   </w:t>
      </w:r>
      <w:r>
        <w:rPr>
          <w:rFonts w:ascii="黑体" w:eastAsia="黑体" w:hAnsi="黑体" w:cs="黑体"/>
          <w:sz w:val="32"/>
          <w:szCs w:val="32"/>
        </w:rPr>
        <w:t xml:space="preserve"> </w:t>
      </w:r>
      <w:r>
        <w:rPr>
          <w:rFonts w:ascii="黑体" w:eastAsia="黑体" w:hAnsi="黑体" w:cs="黑体" w:hint="eastAsia"/>
          <w:sz w:val="32"/>
          <w:szCs w:val="32"/>
        </w:rPr>
        <w:t>一、指导思想</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以党的十八届六中全会精神总揽全局，以中央、省、市经济工作会议精神为指导，全面贯彻落实“</w:t>
      </w:r>
      <w:smartTag w:uri="urn:schemas-microsoft-com:office:smarttags" w:element="chmetcnv">
        <w:smartTagPr>
          <w:attr w:name="TCSC" w:val="0"/>
          <w:attr w:name="NumberType" w:val="1"/>
          <w:attr w:name="Negative" w:val="False"/>
          <w:attr w:name="HasSpace" w:val="False"/>
          <w:attr w:name="SourceValue" w:val="2124"/>
          <w:attr w:name="UnitName" w:val="”"/>
        </w:smartTagPr>
        <w:r>
          <w:rPr>
            <w:rFonts w:ascii="仿宋_GB2312" w:eastAsia="仿宋_GB2312" w:hAnsi="仿宋_GB2312" w:cs="仿宋_GB2312"/>
            <w:sz w:val="32"/>
            <w:szCs w:val="32"/>
          </w:rPr>
          <w:t>2124</w:t>
        </w:r>
        <w:r>
          <w:rPr>
            <w:rFonts w:ascii="仿宋_GB2312" w:eastAsia="仿宋_GB2312" w:hAnsi="仿宋_GB2312" w:cs="仿宋_GB2312" w:hint="eastAsia"/>
            <w:sz w:val="32"/>
            <w:szCs w:val="32"/>
          </w:rPr>
          <w:t>”</w:t>
        </w:r>
      </w:smartTag>
      <w:r>
        <w:rPr>
          <w:rFonts w:ascii="仿宋_GB2312" w:eastAsia="仿宋_GB2312" w:hAnsi="仿宋_GB2312" w:cs="仿宋_GB2312" w:hint="eastAsia"/>
          <w:sz w:val="32"/>
          <w:szCs w:val="32"/>
        </w:rPr>
        <w:t>工程，按照临湘市第十二次党代会、第十七届人大第一次会议安排，紧紧围绕“三个倍增、四个走在前列”的奋斗目标，大力推进“五三三”工程，突出“绿色发展，生态崛起”，以项目立园实现园区兴工，为打造“精彩北大门，品质新临湘”而努力奋斗。</w:t>
      </w:r>
    </w:p>
    <w:p w:rsidR="00403895" w:rsidRDefault="00403895">
      <w:pPr>
        <w:rPr>
          <w:rFonts w:ascii="黑体" w:eastAsia="黑体" w:hAnsi="黑体" w:cs="黑体"/>
          <w:sz w:val="32"/>
          <w:szCs w:val="32"/>
        </w:rPr>
      </w:pPr>
      <w:r>
        <w:rPr>
          <w:rFonts w:ascii="仿宋_GB2312" w:eastAsia="仿宋_GB2312" w:hAnsi="仿宋_GB2312" w:cs="仿宋_GB2312"/>
          <w:sz w:val="32"/>
          <w:szCs w:val="32"/>
        </w:rPr>
        <w:t xml:space="preserve">   </w:t>
      </w:r>
      <w:r>
        <w:rPr>
          <w:rFonts w:ascii="黑体" w:eastAsia="黑体" w:hAnsi="黑体" w:cs="黑体"/>
          <w:sz w:val="32"/>
          <w:szCs w:val="32"/>
        </w:rPr>
        <w:t xml:space="preserve"> </w:t>
      </w:r>
      <w:r>
        <w:rPr>
          <w:rFonts w:ascii="黑体" w:eastAsia="黑体" w:hAnsi="黑体" w:cs="黑体" w:hint="eastAsia"/>
          <w:sz w:val="32"/>
          <w:szCs w:val="32"/>
        </w:rPr>
        <w:t>二、经济指标</w:t>
      </w:r>
    </w:p>
    <w:p w:rsidR="00403895" w:rsidRDefault="00403895">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年园区经济指标以</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为增长基数，其中完成规模工业总产值</w:t>
      </w:r>
      <w:r>
        <w:rPr>
          <w:rFonts w:ascii="仿宋_GB2312" w:eastAsia="仿宋_GB2312" w:hAnsi="仿宋_GB2312" w:cs="仿宋_GB2312"/>
          <w:sz w:val="32"/>
          <w:szCs w:val="32"/>
        </w:rPr>
        <w:t>274.14</w:t>
      </w:r>
      <w:r>
        <w:rPr>
          <w:rFonts w:ascii="仿宋_GB2312" w:eastAsia="仿宋_GB2312" w:hAnsi="仿宋_GB2312" w:cs="仿宋_GB2312" w:hint="eastAsia"/>
          <w:sz w:val="32"/>
          <w:szCs w:val="32"/>
        </w:rPr>
        <w:t>亿元；完成规模工业增加值</w:t>
      </w:r>
      <w:r>
        <w:rPr>
          <w:rFonts w:ascii="仿宋_GB2312" w:eastAsia="仿宋_GB2312" w:hAnsi="仿宋_GB2312" w:cs="仿宋_GB2312"/>
          <w:sz w:val="32"/>
          <w:szCs w:val="32"/>
        </w:rPr>
        <w:t>64.8</w:t>
      </w:r>
      <w:r>
        <w:rPr>
          <w:rFonts w:ascii="仿宋_GB2312" w:eastAsia="仿宋_GB2312" w:hAnsi="仿宋_GB2312" w:cs="仿宋_GB2312" w:hint="eastAsia"/>
          <w:sz w:val="32"/>
          <w:szCs w:val="32"/>
        </w:rPr>
        <w:t>亿元；完成高新技术产业增加值</w:t>
      </w:r>
      <w:r>
        <w:rPr>
          <w:rFonts w:ascii="仿宋_GB2312" w:eastAsia="仿宋_GB2312" w:hAnsi="仿宋_GB2312" w:cs="仿宋_GB2312"/>
          <w:sz w:val="32"/>
          <w:szCs w:val="32"/>
        </w:rPr>
        <w:t>126.65</w:t>
      </w:r>
      <w:r>
        <w:rPr>
          <w:rFonts w:ascii="仿宋_GB2312" w:eastAsia="仿宋_GB2312" w:hAnsi="仿宋_GB2312" w:cs="仿宋_GB2312" w:hint="eastAsia"/>
          <w:sz w:val="32"/>
          <w:szCs w:val="32"/>
        </w:rPr>
        <w:t>亿元；完成技工贸收入</w:t>
      </w:r>
      <w:r>
        <w:rPr>
          <w:rFonts w:ascii="仿宋_GB2312" w:eastAsia="仿宋_GB2312" w:hAnsi="仿宋_GB2312" w:cs="仿宋_GB2312"/>
          <w:sz w:val="32"/>
          <w:szCs w:val="32"/>
        </w:rPr>
        <w:t>211.59</w:t>
      </w:r>
      <w:r>
        <w:rPr>
          <w:rFonts w:ascii="仿宋_GB2312" w:eastAsia="仿宋_GB2312" w:hAnsi="仿宋_GB2312" w:cs="仿宋_GB2312" w:hint="eastAsia"/>
          <w:sz w:val="32"/>
          <w:szCs w:val="32"/>
        </w:rPr>
        <w:t>亿元；完成固定资产投资</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亿元；实现国、地两税突破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亿元。到“十三五”末，园区新增工业总产值</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亿元，实现国、地两税</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到</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亿元。</w:t>
      </w:r>
    </w:p>
    <w:p w:rsidR="00403895" w:rsidRDefault="00403895">
      <w:pPr>
        <w:ind w:firstLine="640"/>
        <w:rPr>
          <w:rFonts w:ascii="黑体" w:eastAsia="黑体" w:hAnsi="黑体" w:cs="黑体"/>
          <w:sz w:val="32"/>
          <w:szCs w:val="32"/>
        </w:rPr>
      </w:pPr>
      <w:r>
        <w:rPr>
          <w:rFonts w:ascii="黑体" w:eastAsia="黑体" w:hAnsi="黑体" w:cs="黑体" w:hint="eastAsia"/>
          <w:sz w:val="32"/>
          <w:szCs w:val="32"/>
        </w:rPr>
        <w:t>三、工作目标</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1</w:t>
      </w:r>
      <w:r>
        <w:rPr>
          <w:rFonts w:ascii="仿宋_GB2312" w:eastAsia="仿宋_GB2312" w:hAnsi="仿宋_GB2312" w:cs="仿宋_GB2312" w:hint="eastAsia"/>
          <w:sz w:val="32"/>
          <w:szCs w:val="32"/>
        </w:rPr>
        <w:t>、以三湾浮标产业园为基础对接白云湖浮标小镇实现产城融合延伸产业链打造钓具产业板块；</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2</w:t>
      </w:r>
      <w:r>
        <w:rPr>
          <w:rFonts w:ascii="仿宋_GB2312" w:eastAsia="仿宋_GB2312" w:hAnsi="仿宋_GB2312" w:cs="仿宋_GB2312" w:hint="eastAsia"/>
          <w:sz w:val="32"/>
          <w:szCs w:val="32"/>
        </w:rPr>
        <w:t>、以滨江现已开发面积为基础对接“两厂四园”大力发展医药生物打造化工产业板块；</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3</w:t>
      </w:r>
      <w:r>
        <w:rPr>
          <w:rFonts w:ascii="仿宋_GB2312" w:eastAsia="仿宋_GB2312" w:hAnsi="仿宋_GB2312" w:cs="仿宋_GB2312" w:hint="eastAsia"/>
          <w:sz w:val="32"/>
          <w:szCs w:val="32"/>
        </w:rPr>
        <w:t>、以儒矶塔为基础对接国内旅游开发项目打造民俗旅游休闲板块；</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4</w:t>
      </w:r>
      <w:r>
        <w:rPr>
          <w:rFonts w:ascii="仿宋_GB2312" w:eastAsia="仿宋_GB2312" w:hAnsi="仿宋_GB2312" w:cs="仿宋_GB2312" w:hint="eastAsia"/>
          <w:sz w:val="32"/>
          <w:szCs w:val="32"/>
        </w:rPr>
        <w:t>、以鸭栏码头为基础对接大型物流项目打造现代港口物流板块；</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5</w:t>
      </w:r>
      <w:r>
        <w:rPr>
          <w:rFonts w:ascii="仿宋_GB2312" w:eastAsia="仿宋_GB2312" w:hAnsi="仿宋_GB2312" w:cs="仿宋_GB2312" w:hint="eastAsia"/>
          <w:sz w:val="32"/>
          <w:szCs w:val="32"/>
        </w:rPr>
        <w:t>、以儒溪新集镇为基础对接在外创业人士和企业家打造高新技术返乡创业板块。</w:t>
      </w:r>
    </w:p>
    <w:p w:rsidR="00403895" w:rsidRDefault="00403895">
      <w:pPr>
        <w:rPr>
          <w:rFonts w:ascii="黑体" w:eastAsia="黑体" w:hAnsi="黑体" w:cs="黑体"/>
          <w:sz w:val="32"/>
          <w:szCs w:val="32"/>
        </w:rPr>
      </w:pPr>
      <w:r>
        <w:rPr>
          <w:rFonts w:ascii="仿宋_GB2312" w:eastAsia="仿宋_GB2312" w:hAnsi="仿宋_GB2312" w:cs="仿宋_GB2312"/>
          <w:sz w:val="32"/>
          <w:szCs w:val="32"/>
        </w:rPr>
        <w:t xml:space="preserve">   </w:t>
      </w:r>
      <w:r>
        <w:rPr>
          <w:rFonts w:ascii="黑体" w:eastAsia="黑体" w:hAnsi="黑体" w:cs="黑体"/>
          <w:sz w:val="32"/>
          <w:szCs w:val="32"/>
        </w:rPr>
        <w:t xml:space="preserve"> </w:t>
      </w:r>
      <w:r>
        <w:rPr>
          <w:rFonts w:ascii="黑体" w:eastAsia="黑体" w:hAnsi="黑体" w:cs="黑体" w:hint="eastAsia"/>
          <w:sz w:val="32"/>
          <w:szCs w:val="32"/>
        </w:rPr>
        <w:t>四、工作措施</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1</w:t>
      </w:r>
      <w:r>
        <w:rPr>
          <w:rFonts w:ascii="仿宋_GB2312" w:eastAsia="仿宋_GB2312" w:hAnsi="仿宋_GB2312" w:cs="仿宋_GB2312" w:hint="eastAsia"/>
          <w:sz w:val="32"/>
          <w:szCs w:val="32"/>
        </w:rPr>
        <w:t>、全面启动基础设施二期工程，总投入</w:t>
      </w:r>
      <w:r>
        <w:rPr>
          <w:rFonts w:ascii="仿宋_GB2312" w:eastAsia="仿宋_GB2312" w:hAnsi="仿宋_GB2312" w:cs="仿宋_GB2312"/>
          <w:sz w:val="32"/>
          <w:szCs w:val="32"/>
        </w:rPr>
        <w:t>8739.66</w:t>
      </w:r>
      <w:r>
        <w:rPr>
          <w:rFonts w:ascii="仿宋_GB2312" w:eastAsia="仿宋_GB2312" w:hAnsi="仿宋_GB2312" w:cs="仿宋_GB2312" w:hint="eastAsia"/>
          <w:sz w:val="32"/>
          <w:szCs w:val="32"/>
        </w:rPr>
        <w:t>万元建设工业大道解决新入园项目的物流、排污、排水等方面的配套需要；</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2</w:t>
      </w:r>
      <w:r>
        <w:rPr>
          <w:rFonts w:ascii="仿宋_GB2312" w:eastAsia="仿宋_GB2312" w:hAnsi="仿宋_GB2312" w:cs="仿宋_GB2312" w:hint="eastAsia"/>
          <w:sz w:val="32"/>
          <w:szCs w:val="32"/>
        </w:rPr>
        <w:t>、全面启动沿湖路、纬七路、纬八路、纬九路等道路建设，总投资</w:t>
      </w:r>
      <w:r>
        <w:rPr>
          <w:rFonts w:ascii="仿宋_GB2312" w:eastAsia="仿宋_GB2312" w:hAnsi="仿宋_GB2312" w:cs="仿宋_GB2312"/>
          <w:sz w:val="32"/>
          <w:szCs w:val="32"/>
        </w:rPr>
        <w:t>5491.54</w:t>
      </w:r>
      <w:r>
        <w:rPr>
          <w:rFonts w:ascii="仿宋_GB2312" w:eastAsia="仿宋_GB2312" w:hAnsi="仿宋_GB2312" w:cs="仿宋_GB2312" w:hint="eastAsia"/>
          <w:sz w:val="32"/>
          <w:szCs w:val="32"/>
        </w:rPr>
        <w:t>万元，解决园区东边入园项目和新引项目的物流通道等方面的配套需要；</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3</w:t>
      </w:r>
      <w:r>
        <w:rPr>
          <w:rFonts w:ascii="仿宋_GB2312" w:eastAsia="仿宋_GB2312" w:hAnsi="仿宋_GB2312" w:cs="仿宋_GB2312" w:hint="eastAsia"/>
          <w:sz w:val="32"/>
          <w:szCs w:val="32"/>
        </w:rPr>
        <w:t>、全面启动初期雨水收集池及水泵站的建设，总投资</w:t>
      </w:r>
      <w:r>
        <w:rPr>
          <w:rFonts w:ascii="仿宋_GB2312" w:eastAsia="仿宋_GB2312" w:hAnsi="仿宋_GB2312" w:cs="仿宋_GB2312"/>
          <w:sz w:val="32"/>
          <w:szCs w:val="32"/>
        </w:rPr>
        <w:t>3779</w:t>
      </w:r>
      <w:r>
        <w:rPr>
          <w:rFonts w:ascii="仿宋_GB2312" w:eastAsia="仿宋_GB2312" w:hAnsi="仿宋_GB2312" w:cs="仿宋_GB2312" w:hint="eastAsia"/>
          <w:sz w:val="32"/>
          <w:szCs w:val="32"/>
        </w:rPr>
        <w:t>万元，解决企业雨污分流的环保需要；</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4</w:t>
      </w:r>
      <w:r>
        <w:rPr>
          <w:rFonts w:ascii="仿宋_GB2312" w:eastAsia="仿宋_GB2312" w:hAnsi="仿宋_GB2312" w:cs="仿宋_GB2312" w:hint="eastAsia"/>
          <w:sz w:val="32"/>
          <w:szCs w:val="32"/>
        </w:rPr>
        <w:t>、全面启动北控污水厂提质改造项目，总投资</w:t>
      </w:r>
      <w:r>
        <w:rPr>
          <w:rFonts w:ascii="仿宋_GB2312" w:eastAsia="仿宋_GB2312" w:hAnsi="仿宋_GB2312" w:cs="仿宋_GB2312"/>
          <w:sz w:val="32"/>
          <w:szCs w:val="32"/>
        </w:rPr>
        <w:t>5000</w:t>
      </w:r>
      <w:r>
        <w:rPr>
          <w:rFonts w:ascii="仿宋_GB2312" w:eastAsia="仿宋_GB2312" w:hAnsi="仿宋_GB2312" w:cs="仿宋_GB2312" w:hint="eastAsia"/>
          <w:sz w:val="32"/>
          <w:szCs w:val="32"/>
        </w:rPr>
        <w:t>万元，提高污水厂污水处理能力；</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5</w:t>
      </w:r>
      <w:r>
        <w:rPr>
          <w:rFonts w:ascii="仿宋_GB2312" w:eastAsia="仿宋_GB2312" w:hAnsi="仿宋_GB2312" w:cs="仿宋_GB2312" w:hint="eastAsia"/>
          <w:sz w:val="32"/>
          <w:szCs w:val="32"/>
        </w:rPr>
        <w:t>、采取吸收社会资金的形式全面启动园区</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万伏专用变电站建设解决园区企业用电的问题；</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6</w:t>
      </w:r>
      <w:r>
        <w:rPr>
          <w:rFonts w:ascii="仿宋_GB2312" w:eastAsia="仿宋_GB2312" w:hAnsi="仿宋_GB2312" w:cs="仿宋_GB2312" w:hint="eastAsia"/>
          <w:sz w:val="32"/>
          <w:szCs w:val="32"/>
        </w:rPr>
        <w:t>、在集镇征收</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亩土地并建设</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万平方米标准厂房，拉通集镇与高新技术返乡创业园“两纵两横”道路建设，总投资约</w:t>
      </w:r>
      <w:r>
        <w:rPr>
          <w:rFonts w:ascii="仿宋_GB2312" w:eastAsia="仿宋_GB2312" w:hAnsi="仿宋_GB2312" w:cs="仿宋_GB2312"/>
          <w:sz w:val="32"/>
          <w:szCs w:val="32"/>
        </w:rPr>
        <w:t>24000</w:t>
      </w:r>
      <w:r>
        <w:rPr>
          <w:rFonts w:ascii="仿宋_GB2312" w:eastAsia="仿宋_GB2312" w:hAnsi="仿宋_GB2312" w:cs="仿宋_GB2312" w:hint="eastAsia"/>
          <w:sz w:val="32"/>
          <w:szCs w:val="32"/>
        </w:rPr>
        <w:t>万元，形成产城融合格局；</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7</w:t>
      </w:r>
      <w:r>
        <w:rPr>
          <w:rFonts w:ascii="仿宋_GB2312" w:eastAsia="仿宋_GB2312" w:hAnsi="仿宋_GB2312" w:cs="仿宋_GB2312" w:hint="eastAsia"/>
          <w:sz w:val="32"/>
          <w:szCs w:val="32"/>
        </w:rPr>
        <w:t>、在三湾浮标园新建</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万平方米标准厂房，总投资约</w:t>
      </w:r>
      <w:r>
        <w:rPr>
          <w:rFonts w:ascii="仿宋_GB2312" w:eastAsia="仿宋_GB2312" w:hAnsi="仿宋_GB2312" w:cs="仿宋_GB2312"/>
          <w:sz w:val="32"/>
          <w:szCs w:val="32"/>
        </w:rPr>
        <w:t>4000</w:t>
      </w:r>
      <w:r>
        <w:rPr>
          <w:rFonts w:ascii="仿宋_GB2312" w:eastAsia="仿宋_GB2312" w:hAnsi="仿宋_GB2312" w:cs="仿宋_GB2312" w:hint="eastAsia"/>
          <w:sz w:val="32"/>
          <w:szCs w:val="32"/>
        </w:rPr>
        <w:t>万元，为延伸钓具产业链招引项目打基础；</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8</w:t>
      </w:r>
      <w:r>
        <w:rPr>
          <w:rFonts w:ascii="仿宋_GB2312" w:eastAsia="仿宋_GB2312" w:hAnsi="仿宋_GB2312" w:cs="仿宋_GB2312" w:hint="eastAsia"/>
          <w:sz w:val="32"/>
          <w:szCs w:val="32"/>
        </w:rPr>
        <w:t>、全面启动三湾园区、滨江产业区绿化提质改造项目，总投资约</w:t>
      </w:r>
      <w:r>
        <w:rPr>
          <w:rFonts w:ascii="仿宋_GB2312" w:eastAsia="仿宋_GB2312" w:hAnsi="仿宋_GB2312" w:cs="仿宋_GB2312"/>
          <w:sz w:val="32"/>
          <w:szCs w:val="32"/>
        </w:rPr>
        <w:t>460</w:t>
      </w:r>
      <w:r>
        <w:rPr>
          <w:rFonts w:ascii="仿宋_GB2312" w:eastAsia="仿宋_GB2312" w:hAnsi="仿宋_GB2312" w:cs="仿宋_GB2312" w:hint="eastAsia"/>
          <w:sz w:val="32"/>
          <w:szCs w:val="32"/>
        </w:rPr>
        <w:t>万元，达到提升园区形象、改善投资环境的目的；</w:t>
      </w:r>
    </w:p>
    <w:p w:rsidR="00403895" w:rsidRDefault="00403895" w:rsidP="00DB4FAB">
      <w:pPr>
        <w:ind w:firstLine="645"/>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、启动智能管理，投资</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万元建设智慧园区一期工程；</w:t>
      </w:r>
    </w:p>
    <w:p w:rsidR="00403895" w:rsidRDefault="00403895" w:rsidP="00DB4FAB">
      <w:pPr>
        <w:ind w:firstLine="645"/>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、全面启动儒溪村</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组的整体搬迁工作，共需拆迁房屋</w:t>
      </w:r>
      <w:r>
        <w:rPr>
          <w:rFonts w:ascii="仿宋_GB2312" w:eastAsia="仿宋_GB2312" w:hAnsi="仿宋_GB2312" w:cs="仿宋_GB2312"/>
          <w:sz w:val="32"/>
          <w:szCs w:val="32"/>
        </w:rPr>
        <w:t>94</w:t>
      </w:r>
      <w:r>
        <w:rPr>
          <w:rFonts w:ascii="仿宋_GB2312" w:eastAsia="仿宋_GB2312" w:hAnsi="仿宋_GB2312" w:cs="仿宋_GB2312" w:hint="eastAsia"/>
          <w:sz w:val="32"/>
          <w:szCs w:val="32"/>
        </w:rPr>
        <w:t>栋，可收储土地</w:t>
      </w:r>
      <w:r>
        <w:rPr>
          <w:rFonts w:ascii="仿宋_GB2312" w:eastAsia="仿宋_GB2312" w:hAnsi="仿宋_GB2312" w:cs="仿宋_GB2312"/>
          <w:sz w:val="32"/>
          <w:szCs w:val="32"/>
        </w:rPr>
        <w:t>1321</w:t>
      </w:r>
      <w:r>
        <w:rPr>
          <w:rFonts w:ascii="仿宋_GB2312" w:eastAsia="仿宋_GB2312" w:hAnsi="仿宋_GB2312" w:cs="仿宋_GB2312" w:hint="eastAsia"/>
          <w:sz w:val="32"/>
          <w:szCs w:val="32"/>
        </w:rPr>
        <w:t>亩，约需征拆资金</w:t>
      </w:r>
      <w:r>
        <w:rPr>
          <w:rFonts w:ascii="仿宋_GB2312" w:eastAsia="仿宋_GB2312" w:hAnsi="仿宋_GB2312" w:cs="仿宋_GB2312"/>
          <w:sz w:val="32"/>
          <w:szCs w:val="32"/>
        </w:rPr>
        <w:t>8991.5</w:t>
      </w:r>
      <w:r>
        <w:rPr>
          <w:rFonts w:ascii="仿宋_GB2312" w:eastAsia="仿宋_GB2312" w:hAnsi="仿宋_GB2312" w:cs="仿宋_GB2312" w:hint="eastAsia"/>
          <w:sz w:val="32"/>
          <w:szCs w:val="32"/>
        </w:rPr>
        <w:t>万元，解决新入园项目的用地需要。</w:t>
      </w:r>
    </w:p>
    <w:p w:rsidR="00403895" w:rsidRDefault="00403895">
      <w:pPr>
        <w:rPr>
          <w:rFonts w:ascii="黑体" w:eastAsia="黑体" w:hAnsi="黑体" w:cs="黑体"/>
          <w:sz w:val="32"/>
          <w:szCs w:val="32"/>
        </w:rPr>
      </w:pPr>
      <w:r>
        <w:rPr>
          <w:rFonts w:ascii="仿宋_GB2312" w:eastAsia="仿宋_GB2312" w:hAnsi="仿宋_GB2312" w:cs="仿宋_GB2312"/>
          <w:sz w:val="32"/>
          <w:szCs w:val="32"/>
        </w:rPr>
        <w:t xml:space="preserve">  </w:t>
      </w:r>
      <w:r>
        <w:rPr>
          <w:rFonts w:ascii="黑体" w:eastAsia="黑体" w:hAnsi="黑体" w:cs="黑体"/>
          <w:sz w:val="32"/>
          <w:szCs w:val="32"/>
        </w:rPr>
        <w:t xml:space="preserve">  </w:t>
      </w:r>
      <w:r>
        <w:rPr>
          <w:rFonts w:ascii="黑体" w:eastAsia="黑体" w:hAnsi="黑体" w:cs="黑体" w:hint="eastAsia"/>
          <w:sz w:val="32"/>
          <w:szCs w:val="32"/>
        </w:rPr>
        <w:t>五、要素支撑</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完成上述目标和任务，园区目前有下列要素可以支撑。</w:t>
      </w:r>
    </w:p>
    <w:p w:rsidR="00403895" w:rsidRDefault="00403895">
      <w:pPr>
        <w:rPr>
          <w:rFonts w:ascii="仿宋_GB2312" w:eastAsia="仿宋_GB2312" w:hAnsi="仿宋_GB2312" w:cs="仿宋_GB2312"/>
          <w:sz w:val="32"/>
          <w:szCs w:val="32"/>
        </w:rPr>
      </w:pPr>
      <w:r>
        <w:rPr>
          <w:rFonts w:ascii="仿宋_GB2312" w:eastAsia="仿宋_GB2312" w:hAnsi="仿宋_GB2312" w:cs="仿宋_GB2312"/>
          <w:b/>
          <w:bCs/>
          <w:sz w:val="32"/>
          <w:szCs w:val="32"/>
        </w:rPr>
        <w:t xml:space="preserve">    1</w:t>
      </w:r>
      <w:r>
        <w:rPr>
          <w:rFonts w:ascii="仿宋_GB2312" w:eastAsia="仿宋_GB2312" w:hAnsi="仿宋_GB2312" w:cs="仿宋_GB2312" w:hint="eastAsia"/>
          <w:b/>
          <w:bCs/>
          <w:sz w:val="32"/>
          <w:szCs w:val="32"/>
        </w:rPr>
        <w:t>、资金保障。</w:t>
      </w:r>
      <w:r>
        <w:rPr>
          <w:rFonts w:ascii="仿宋_GB2312" w:eastAsia="仿宋_GB2312" w:hAnsi="仿宋_GB2312" w:cs="仿宋_GB2312" w:hint="eastAsia"/>
          <w:sz w:val="32"/>
          <w:szCs w:val="32"/>
        </w:rPr>
        <w:t>市政府</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年第</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次常务会议明确提出园区的湖南临湘富园投资开发有限公司为全市五家平台公司之一，目前在融资、增资工作上成绩显著。</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在市委、市政府的正确领导下，在市发改、财政、惠临公司等部门的大力支持下，只要扩大资产存量，优化资产结构，争取更多银信部门授信和各级政策倾斜，融合民间资本，创新金融工具，在目前财政体制维持不变的基础上就基本可以满足园区发展的资金需求。</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b/>
          <w:bCs/>
          <w:sz w:val="32"/>
          <w:szCs w:val="32"/>
        </w:rPr>
        <w:t xml:space="preserve"> 2</w:t>
      </w:r>
      <w:r>
        <w:rPr>
          <w:rFonts w:ascii="仿宋_GB2312" w:eastAsia="仿宋_GB2312" w:hAnsi="仿宋_GB2312" w:cs="仿宋_GB2312" w:hint="eastAsia"/>
          <w:b/>
          <w:bCs/>
          <w:sz w:val="32"/>
          <w:szCs w:val="32"/>
        </w:rPr>
        <w:t>、土地保障。</w:t>
      </w:r>
      <w:r>
        <w:rPr>
          <w:rFonts w:ascii="仿宋_GB2312" w:eastAsia="仿宋_GB2312" w:hAnsi="仿宋_GB2312" w:cs="仿宋_GB2312" w:hint="eastAsia"/>
          <w:sz w:val="32"/>
          <w:szCs w:val="32"/>
        </w:rPr>
        <w:t>园区已征存量土地有</w:t>
      </w:r>
      <w:r>
        <w:rPr>
          <w:rFonts w:ascii="仿宋_GB2312" w:eastAsia="仿宋_GB2312" w:hAnsi="仿宋_GB2312" w:cs="仿宋_GB2312"/>
          <w:sz w:val="32"/>
          <w:szCs w:val="32"/>
        </w:rPr>
        <w:t>1038.884</w:t>
      </w:r>
      <w:r>
        <w:rPr>
          <w:rFonts w:ascii="仿宋_GB2312" w:eastAsia="仿宋_GB2312" w:hAnsi="仿宋_GB2312" w:cs="仿宋_GB2312" w:hint="eastAsia"/>
          <w:sz w:val="32"/>
          <w:szCs w:val="32"/>
        </w:rPr>
        <w:t>亩，目前仅有坟墓迁移工作未完成，可以满足柳化等企业的入驻。另外园区拟在儒溪新集镇</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号路对面棋杆村</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组范围征收</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亩地满足高新技术返乡创业园项目建设需要。</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b/>
          <w:bCs/>
          <w:sz w:val="32"/>
          <w:szCs w:val="32"/>
        </w:rPr>
        <w:t xml:space="preserve">  3</w:t>
      </w:r>
      <w:r>
        <w:rPr>
          <w:rFonts w:ascii="仿宋_GB2312" w:eastAsia="仿宋_GB2312" w:hAnsi="仿宋_GB2312" w:cs="仿宋_GB2312" w:hint="eastAsia"/>
          <w:b/>
          <w:bCs/>
          <w:sz w:val="32"/>
          <w:szCs w:val="32"/>
        </w:rPr>
        <w:t>、人才保障。</w:t>
      </w:r>
      <w:r>
        <w:rPr>
          <w:rFonts w:ascii="仿宋_GB2312" w:eastAsia="仿宋_GB2312" w:hAnsi="仿宋_GB2312" w:cs="仿宋_GB2312" w:hint="eastAsia"/>
          <w:sz w:val="32"/>
          <w:szCs w:val="32"/>
        </w:rPr>
        <w:t>园区起草了《关于加强高层次创新创业人才引进工作的实施办法》，经市人才办、市委组织部、市人社局同意已在全园全面实施，为加强园区经营管理起到了一定的作用。今年园区将进一步加大引进力度，在精细化工、电子商务、安全环保等专业上全国范围内公开招选优秀人才为“五大板块”快速科学发展奠定人才基础。此外，园区将加大绩效考核工作，增加园区现有工作人员的忧患感，促使加强学习提升各方面素质。继续开展“两学一做”教育主题活动，在园区党工委的领导下，园区企业党委加强党建工作，实行党组织和党的活动两覆盖，充分发挥党员在企业发展中的先锋模范作用和引领作用。</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b/>
          <w:bCs/>
          <w:sz w:val="32"/>
          <w:szCs w:val="32"/>
        </w:rPr>
        <w:t xml:space="preserve"> 4</w:t>
      </w:r>
      <w:r>
        <w:rPr>
          <w:rFonts w:ascii="仿宋_GB2312" w:eastAsia="仿宋_GB2312" w:hAnsi="仿宋_GB2312" w:cs="仿宋_GB2312" w:hint="eastAsia"/>
          <w:b/>
          <w:bCs/>
          <w:sz w:val="32"/>
          <w:szCs w:val="32"/>
        </w:rPr>
        <w:t>、项目保障。</w:t>
      </w:r>
      <w:r>
        <w:rPr>
          <w:rFonts w:ascii="仿宋_GB2312" w:eastAsia="仿宋_GB2312" w:hAnsi="仿宋_GB2312" w:cs="仿宋_GB2312" w:hint="eastAsia"/>
          <w:sz w:val="32"/>
          <w:szCs w:val="32"/>
        </w:rPr>
        <w:t>在滨江产业区坚持对接“两厂四园”，叫停农化企业引进，大力招引精细化工、绿色化工、生物医药等项目，促使柳化等项目早日落地，实现项目满园；在三湾园区，立足当前，面对现实，把现有企业扶持好、发展好，督促加大环保投入，实行提质改造。对于僵尸企业的盘活和企中企的清理整顿中重点引进钓具项目；在浮标产业园，加大标准厂房建设力度，延伸产业链，实现产业集群发展；在高新技术返现创业园，利用乡情招商，做好基础配套设施工程，引进电子商务等项目；在民俗旅游区引进规模旅游集团合作开发，保护好生态环境，做到工业、旅游两大主攻方向发展两不误。</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黑体" w:eastAsia="黑体" w:hAnsi="黑体" w:cs="黑体"/>
          <w:sz w:val="32"/>
          <w:szCs w:val="32"/>
        </w:rPr>
        <w:t xml:space="preserve">   </w:t>
      </w:r>
      <w:r>
        <w:rPr>
          <w:rFonts w:ascii="黑体" w:eastAsia="黑体" w:hAnsi="黑体" w:cs="黑体" w:hint="eastAsia"/>
          <w:sz w:val="32"/>
          <w:szCs w:val="32"/>
        </w:rPr>
        <w:t>六、工作考核</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b/>
          <w:bCs/>
          <w:sz w:val="32"/>
          <w:szCs w:val="32"/>
        </w:rPr>
        <w:t xml:space="preserve"> 1</w:t>
      </w:r>
      <w:r>
        <w:rPr>
          <w:rFonts w:ascii="仿宋_GB2312" w:eastAsia="仿宋_GB2312" w:hAnsi="仿宋_GB2312" w:cs="仿宋_GB2312" w:hint="eastAsia"/>
          <w:b/>
          <w:bCs/>
          <w:sz w:val="32"/>
          <w:szCs w:val="32"/>
        </w:rPr>
        <w:t>、严格考核。</w:t>
      </w:r>
      <w:r>
        <w:rPr>
          <w:rFonts w:ascii="仿宋_GB2312" w:eastAsia="仿宋_GB2312" w:hAnsi="仿宋_GB2312" w:cs="仿宋_GB2312" w:hint="eastAsia"/>
          <w:sz w:val="32"/>
          <w:szCs w:val="32"/>
        </w:rPr>
        <w:t>结合园区工作人员绩效考核办法，对上述目标出台新的考核办法，实行一天一调度、一周一通报、一月一讲评、一季一总结的任务倒逼，时间倒排的工作办法，在项目建设过程中实施主管领导自己评、园区班子集体评、周边群众调查评，上级领导把关评的“四评”考核机制，促使项目顺利实施。</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b/>
          <w:bCs/>
          <w:sz w:val="32"/>
          <w:szCs w:val="32"/>
        </w:rPr>
        <w:t xml:space="preserve"> 2</w:t>
      </w:r>
      <w:r>
        <w:rPr>
          <w:rFonts w:ascii="仿宋_GB2312" w:eastAsia="仿宋_GB2312" w:hAnsi="仿宋_GB2312" w:cs="仿宋_GB2312" w:hint="eastAsia"/>
          <w:b/>
          <w:bCs/>
          <w:sz w:val="32"/>
          <w:szCs w:val="32"/>
        </w:rPr>
        <w:t>、责任到人。</w:t>
      </w:r>
      <w:r>
        <w:rPr>
          <w:rFonts w:ascii="仿宋_GB2312" w:eastAsia="仿宋_GB2312" w:hAnsi="仿宋_GB2312" w:cs="仿宋_GB2312" w:hint="eastAsia"/>
          <w:sz w:val="32"/>
          <w:szCs w:val="32"/>
        </w:rPr>
        <w:t>园区管委会根据班子成员的分工和个人工作特点将所有项目按时间按任务分解到每一个人，实行一个项目、一个领导、一套人马、一抓到底的责任落实制和责任追究制，确保项目如质如期开展。</w:t>
      </w:r>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、部门联动。</w:t>
      </w:r>
      <w:r>
        <w:rPr>
          <w:rFonts w:ascii="仿宋_GB2312" w:eastAsia="仿宋_GB2312" w:hAnsi="仿宋_GB2312" w:cs="仿宋_GB2312" w:hint="eastAsia"/>
          <w:sz w:val="32"/>
          <w:szCs w:val="32"/>
        </w:rPr>
        <w:t>园区的建设既是园区管委会的事，更是全市上下的大事，需要当地村组、乡镇的配合，更加离不开各职能部门的支持，在贯彻落实岳阳市“园区十条”的基础上，请求各单位在职责范围内开辟“绿色通道”，优化经济环境，提高办事效率，为“园区兴工、工业强市”做出应有的贡献。</w:t>
      </w:r>
    </w:p>
    <w:p w:rsidR="00403895" w:rsidRDefault="00403895">
      <w:pPr>
        <w:rPr>
          <w:rFonts w:ascii="仿宋_GB2312" w:eastAsia="仿宋_GB2312" w:hAnsi="仿宋_GB2312" w:cs="仿宋_GB2312"/>
          <w:sz w:val="32"/>
          <w:szCs w:val="32"/>
        </w:rPr>
      </w:pPr>
      <w:bookmarkStart w:id="0" w:name="_GoBack"/>
      <w:bookmarkEnd w:id="0"/>
    </w:p>
    <w:p w:rsidR="00403895" w:rsidRDefault="00403895">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smartTag w:uri="urn:schemas-microsoft-com:office:smarttags" w:element="chsdate">
        <w:smartTagPr>
          <w:attr w:name="IsROCDate" w:val="False"/>
          <w:attr w:name="IsLunarDate" w:val="False"/>
          <w:attr w:name="Day" w:val="3"/>
          <w:attr w:name="Month" w:val="1"/>
          <w:attr w:name="Year" w:val="2017"/>
        </w:smartTag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日</w:t>
        </w:r>
      </w:smartTag>
    </w:p>
    <w:p w:rsidR="00403895" w:rsidRDefault="00403895">
      <w:pPr>
        <w:rPr>
          <w:rFonts w:ascii="仿宋_GB2312" w:eastAsia="仿宋_GB2312" w:hAnsi="仿宋_GB2312" w:cs="仿宋_GB2312"/>
          <w:sz w:val="32"/>
          <w:szCs w:val="32"/>
        </w:rPr>
      </w:pPr>
    </w:p>
    <w:sectPr w:rsidR="00403895" w:rsidSect="00E840A7">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895" w:rsidRDefault="00403895">
      <w:r>
        <w:separator/>
      </w:r>
    </w:p>
  </w:endnote>
  <w:endnote w:type="continuationSeparator" w:id="0">
    <w:p w:rsidR="00403895" w:rsidRDefault="004038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895" w:rsidRDefault="00403895" w:rsidP="004342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3895" w:rsidRDefault="00403895" w:rsidP="004B49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895" w:rsidRDefault="00403895" w:rsidP="004342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03895" w:rsidRDefault="00403895" w:rsidP="004B491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895" w:rsidRDefault="00403895">
      <w:r>
        <w:separator/>
      </w:r>
    </w:p>
  </w:footnote>
  <w:footnote w:type="continuationSeparator" w:id="0">
    <w:p w:rsidR="00403895" w:rsidRDefault="004038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7DB1E54"/>
    <w:rsid w:val="00021427"/>
    <w:rsid w:val="00066AF1"/>
    <w:rsid w:val="001A2FFC"/>
    <w:rsid w:val="001E08AB"/>
    <w:rsid w:val="00403895"/>
    <w:rsid w:val="00434280"/>
    <w:rsid w:val="0049744A"/>
    <w:rsid w:val="004B4910"/>
    <w:rsid w:val="004D5923"/>
    <w:rsid w:val="00764DF5"/>
    <w:rsid w:val="007F2EC9"/>
    <w:rsid w:val="008868B6"/>
    <w:rsid w:val="008F6171"/>
    <w:rsid w:val="009E2729"/>
    <w:rsid w:val="00BB6077"/>
    <w:rsid w:val="00C6675D"/>
    <w:rsid w:val="00C77944"/>
    <w:rsid w:val="00D119A4"/>
    <w:rsid w:val="00D94C08"/>
    <w:rsid w:val="00DB4FAB"/>
    <w:rsid w:val="00DD41EE"/>
    <w:rsid w:val="00E840A7"/>
    <w:rsid w:val="00F57499"/>
    <w:rsid w:val="0BC80702"/>
    <w:rsid w:val="0C930BFC"/>
    <w:rsid w:val="0D851317"/>
    <w:rsid w:val="13057527"/>
    <w:rsid w:val="171D1B09"/>
    <w:rsid w:val="18D92491"/>
    <w:rsid w:val="18E444AD"/>
    <w:rsid w:val="1A032EFB"/>
    <w:rsid w:val="21BB0AC4"/>
    <w:rsid w:val="21CE5A06"/>
    <w:rsid w:val="22014A09"/>
    <w:rsid w:val="27DB1E54"/>
    <w:rsid w:val="28B841E2"/>
    <w:rsid w:val="2BE424DB"/>
    <w:rsid w:val="31F26097"/>
    <w:rsid w:val="39427F84"/>
    <w:rsid w:val="3FFB44A0"/>
    <w:rsid w:val="4D783B20"/>
    <w:rsid w:val="4DD637D5"/>
    <w:rsid w:val="57B872E5"/>
    <w:rsid w:val="5BB95BCC"/>
    <w:rsid w:val="5E694A58"/>
    <w:rsid w:val="6137088B"/>
    <w:rsid w:val="63185C3E"/>
    <w:rsid w:val="64481519"/>
    <w:rsid w:val="65A476C5"/>
    <w:rsid w:val="6AEA7040"/>
    <w:rsid w:val="6C5A728E"/>
    <w:rsid w:val="6F563B2B"/>
    <w:rsid w:val="71CF6EA9"/>
    <w:rsid w:val="7F0A59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A7"/>
    <w:pPr>
      <w:widowControl w:val="0"/>
      <w:jc w:val="both"/>
    </w:pPr>
    <w:rPr>
      <w:szCs w:val="24"/>
    </w:rPr>
  </w:style>
  <w:style w:type="paragraph" w:styleId="Heading2">
    <w:name w:val="heading 2"/>
    <w:basedOn w:val="Normal"/>
    <w:next w:val="Normal"/>
    <w:link w:val="Heading2Char"/>
    <w:uiPriority w:val="99"/>
    <w:qFormat/>
    <w:rsid w:val="00E840A7"/>
    <w:pPr>
      <w:keepNext/>
      <w:keepLines/>
      <w:spacing w:line="413" w:lineRule="auto"/>
      <w:outlineLvl w:val="1"/>
    </w:pPr>
    <w:rPr>
      <w:rFonts w:ascii="Arial" w:eastAsia="黑体" w:hAnsi="Arial"/>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D5923"/>
    <w:rPr>
      <w:rFonts w:ascii="Cambria" w:eastAsia="宋体" w:hAnsi="Cambria" w:cs="Times New Roman"/>
      <w:b/>
      <w:bCs/>
      <w:sz w:val="32"/>
      <w:szCs w:val="32"/>
    </w:rPr>
  </w:style>
  <w:style w:type="paragraph" w:styleId="Footer">
    <w:name w:val="footer"/>
    <w:basedOn w:val="Normal"/>
    <w:link w:val="FooterChar"/>
    <w:uiPriority w:val="99"/>
    <w:rsid w:val="004B491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F6171"/>
    <w:rPr>
      <w:rFonts w:cs="Times New Roman"/>
      <w:sz w:val="18"/>
      <w:szCs w:val="18"/>
    </w:rPr>
  </w:style>
  <w:style w:type="character" w:styleId="PageNumber">
    <w:name w:val="page number"/>
    <w:basedOn w:val="DefaultParagraphFont"/>
    <w:uiPriority w:val="99"/>
    <w:rsid w:val="004B491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6</Pages>
  <Words>369</Words>
  <Characters>2109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临湘工业园区2017年工作规划</dc:title>
  <dc:subject/>
  <dc:creator>Administrator</dc:creator>
  <cp:keywords/>
  <dc:description/>
  <cp:lastModifiedBy>Microsoft</cp:lastModifiedBy>
  <cp:revision>9</cp:revision>
  <dcterms:created xsi:type="dcterms:W3CDTF">2017-01-05T06:40:00Z</dcterms:created>
  <dcterms:modified xsi:type="dcterms:W3CDTF">2017-01-06T08:34:00Z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