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宋体" w:eastAsia="仿宋_GB2312" w:cs="宋体"/>
          <w:sz w:val="30"/>
          <w:szCs w:val="30"/>
        </w:rPr>
      </w:pPr>
      <w:bookmarkStart w:id="0" w:name="OLE_LINK1"/>
    </w:p>
    <w:p>
      <w:pPr>
        <w:pStyle w:val="2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jc w:val="center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pStyle w:val="2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桃矿办发［201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8</w:t>
      </w:r>
      <w:r>
        <w:rPr>
          <w:rFonts w:hint="eastAsia" w:ascii="仿宋_GB2312" w:hAnsi="宋体" w:eastAsia="仿宋_GB2312" w:cs="宋体"/>
          <w:sz w:val="30"/>
          <w:szCs w:val="30"/>
        </w:rPr>
        <w:t>］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 w:cs="宋体"/>
          <w:sz w:val="30"/>
          <w:szCs w:val="30"/>
        </w:rPr>
        <w:t>号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hAnsi="宋体" w:cs="宋体"/>
          <w:sz w:val="44"/>
          <w:szCs w:val="44"/>
        </w:rPr>
      </w:pP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关于调整桃矿街道民主理财工作领导小组的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各居委会、站所办：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lang w:eastAsia="zh-CN"/>
        </w:rPr>
        <w:t>根据《中共临湘市纪委临湘市监察局关于印发〈关于进一步加强乡镇财政财务监督管理的意见〉的通知》，为切实加强对街道民主理财工作的领导，有效监管街道各项资金支出，经街道党工委、办事处研究，决定对桃矿街道民主理财工作领导小组进行调整。调整后的人员名单如下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lang w:eastAsia="zh-CN"/>
        </w:rPr>
        <w:t>组</w:t>
      </w:r>
      <w:r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sz w:val="32"/>
          <w:szCs w:val="32"/>
          <w:lang w:eastAsia="zh-CN"/>
        </w:rPr>
        <w:t>长：刘</w:t>
      </w:r>
      <w:r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i w:val="0"/>
          <w:sz w:val="32"/>
          <w:szCs w:val="32"/>
          <w:lang w:eastAsia="zh-CN"/>
        </w:rPr>
        <w:t>永</w:t>
      </w:r>
      <w:r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  <w:t xml:space="preserve">   人大联络处主任 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lang w:eastAsia="zh-CN"/>
        </w:rPr>
        <w:t>副组长：王学军</w:t>
      </w:r>
      <w:r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  <w:t xml:space="preserve">   党工委副书记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right="0" w:firstLine="1920" w:firstLineChars="6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z w:val="32"/>
          <w:szCs w:val="32"/>
          <w:lang w:val="en-US" w:eastAsia="zh-CN"/>
        </w:rPr>
        <w:t>曾</w:t>
      </w: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>丽华   纪工委书记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>成  员：周华柱   财政所所长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 xml:space="preserve">        田  鹏   党政办主任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 xml:space="preserve">      邓朝晖    纪工委副书记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right="0" w:firstLine="1600" w:firstLineChars="5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>陶  玲    财政所总会计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>领导小组下设办公室，办公室设财政所，由财政所所长周华柱兼任办公室主任。领导小组</w:t>
      </w:r>
      <w:bookmarkStart w:id="1" w:name="_GoBack"/>
      <w:bookmarkEnd w:id="1"/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>办公室负责单位经费日常核算监管和民主理财组织协调管理工作，民主理财条章由副组长王学军同志保管。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  <w:t xml:space="preserve">                         2018年6月13日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left="0" w:right="0" w:firstLine="640" w:firstLineChars="20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right="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45" w:lineRule="atLeast"/>
        <w:ind w:right="0"/>
        <w:jc w:val="left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</w:p>
    <w:p>
      <w:pPr>
        <w:pStyle w:val="2"/>
        <w:spacing w:line="520" w:lineRule="exact"/>
        <w:ind w:firstLine="358" w:firstLineChars="112"/>
        <w:rPr>
          <w:rFonts w:hint="eastAsia" w:ascii="黑体" w:hAnsi="宋体" w:eastAsia="黑体" w:cs="宋体"/>
          <w:sz w:val="32"/>
          <w:szCs w:val="32"/>
        </w:rPr>
      </w:pPr>
    </w:p>
    <w:p>
      <w:pPr>
        <w:pStyle w:val="2"/>
        <w:spacing w:line="520" w:lineRule="exact"/>
        <w:ind w:firstLine="32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311785</wp:posOffset>
                </wp:positionV>
                <wp:extent cx="5438140" cy="18415"/>
                <wp:effectExtent l="0" t="0" r="0" b="0"/>
                <wp:wrapNone/>
                <wp:docPr id="1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38140" cy="1841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flip:y;margin-left:0pt;margin-top:24.55pt;height:1.45pt;width:428.2pt;z-index:251659264;mso-width-relative:page;mso-height-relative:page;" filled="f" stroked="t" coordsize="21600,21600" o:gfxdata="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XHoprVAAAABgEAAA8AAAAAAAAAAQAgAAAAIgAAAGRy&#10;cy9kb3ducmV2LnhtbFBLAQIUABQAAAAIAIdO4kBLlgAmzwEAAKMDAAAOAAAAAAAAAAEAIAAAACQB&#10;AABkcnMvZTJvRG9jLnhtbFBLBQYAAAAABgAGAFkBAABl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pt;width:423pt;z-index:251658240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PM+SvQAAAAAgEAAA8AAAAAAAAAAQAgAAAAIgAAAGRycy9kb3ducmV2LnhtbFBL&#10;AQIUABQAAAAIAIdO4kB74eqLxQEAAJkDAAAOAAAAAAAAAAEAIAAAAB8BAABkcnMvZTJvRG9jLnht&#10;bFBLBQYAAAAABgAGAFkBAABW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临湘市桃矿街道</w:t>
      </w:r>
      <w:r>
        <w:rPr>
          <w:rFonts w:hint="eastAsia" w:ascii="仿宋_GB2312" w:eastAsia="仿宋_GB2312"/>
          <w:sz w:val="28"/>
          <w:szCs w:val="28"/>
          <w:lang w:eastAsia="zh-CN"/>
        </w:rPr>
        <w:t>党政综合办公室</w:t>
      </w:r>
      <w:r>
        <w:rPr>
          <w:rFonts w:hint="eastAsia" w:ascii="仿宋_GB2312" w:eastAsia="仿宋_GB2312"/>
          <w:sz w:val="28"/>
          <w:szCs w:val="28"/>
        </w:rPr>
        <w:t>　　　　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18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eastAsia="仿宋_GB2312"/>
          <w:sz w:val="28"/>
          <w:szCs w:val="28"/>
        </w:rPr>
        <w:t>日印</w:t>
      </w:r>
      <w:r>
        <w:rPr>
          <w:rFonts w:hint="eastAsia" w:ascii="仿宋_GB2312" w:eastAsia="仿宋_GB2312"/>
          <w:sz w:val="28"/>
          <w:szCs w:val="28"/>
          <w:lang w:eastAsia="zh-CN"/>
        </w:rPr>
        <w:t>发</w:t>
      </w:r>
    </w:p>
    <w:p>
      <w:pPr>
        <w:ind w:left="281" w:leftChars="134" w:firstLine="4620" w:firstLineChars="1650"/>
        <w:rPr>
          <w:rFonts w:hint="eastAsia" w:ascii="仿宋" w:hAnsi="仿宋" w:eastAsia="仿宋" w:cs="仿宋"/>
          <w:b w:val="0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hAnsi="宋体" w:eastAsia="仿宋_GB2312" w:cs="宋体"/>
          <w:kern w:val="0"/>
          <w:sz w:val="24"/>
        </w:rPr>
        <w:t>（共印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kern w:val="0"/>
          <w:sz w:val="24"/>
        </w:rPr>
        <w:t>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72B17"/>
    <w:rsid w:val="645B5D51"/>
    <w:rsid w:val="6F1C411B"/>
    <w:rsid w:val="6FA7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333333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333333"/>
      <w:sz w:val="18"/>
      <w:szCs w:val="18"/>
      <w:u w:val="none"/>
    </w:rPr>
  </w:style>
  <w:style w:type="character" w:customStyle="1" w:styleId="10">
    <w:name w:val="bds_nopic"/>
    <w:basedOn w:val="5"/>
    <w:uiPriority w:val="0"/>
  </w:style>
  <w:style w:type="character" w:customStyle="1" w:styleId="11">
    <w:name w:val="bds_nopic1"/>
    <w:basedOn w:val="5"/>
    <w:qFormat/>
    <w:uiPriority w:val="0"/>
  </w:style>
  <w:style w:type="character" w:customStyle="1" w:styleId="12">
    <w:name w:val="bds_nopic2"/>
    <w:basedOn w:val="5"/>
    <w:qFormat/>
    <w:uiPriority w:val="0"/>
  </w:style>
  <w:style w:type="character" w:customStyle="1" w:styleId="13">
    <w:name w:val="bds_more"/>
    <w:basedOn w:val="5"/>
    <w:uiPriority w:val="0"/>
    <w:rPr>
      <w:rFonts w:hint="eastAsia" w:ascii="宋体" w:hAnsi="宋体" w:eastAsia="宋体" w:cs="宋体"/>
    </w:rPr>
  </w:style>
  <w:style w:type="character" w:customStyle="1" w:styleId="14">
    <w:name w:val="bds_more1"/>
    <w:basedOn w:val="5"/>
    <w:qFormat/>
    <w:uiPriority w:val="0"/>
  </w:style>
  <w:style w:type="character" w:customStyle="1" w:styleId="15">
    <w:name w:val="bds_more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2018-06-08T01:25:00Z</dcterms:created>
  <dc:creator>유럽 공자</dc:creator>
  <cp:lastModifiedBy>유럽 공자</cp:lastModifiedBy>
  <cp:lastPrinted>2018-06-13T08:01:32Z</cp:lastPrinted>
  <dcterms:modified xsi:type="dcterms:W3CDTF">2018-06-13T08:03:04Z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