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_GB2312" w:hAnsi="宋体" w:eastAsia="仿宋_GB2312"/>
          <w:sz w:val="28"/>
          <w:szCs w:val="28"/>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_GB2312" w:hAnsi="宋体" w:eastAsia="仿宋_GB2312"/>
          <w:sz w:val="28"/>
          <w:szCs w:val="28"/>
        </w:rPr>
      </w:pPr>
      <w:r>
        <w:rPr>
          <w:rFonts w:hint="eastAsia" w:ascii="仿宋_GB2312" w:hAnsi="宋体" w:eastAsia="仿宋_GB2312"/>
          <w:sz w:val="28"/>
          <w:szCs w:val="28"/>
        </w:rPr>
        <w:t>桃矿发[201</w:t>
      </w:r>
      <w:r>
        <w:rPr>
          <w:rFonts w:hint="eastAsia" w:ascii="仿宋_GB2312" w:hAnsi="宋体" w:eastAsia="仿宋_GB2312"/>
          <w:sz w:val="28"/>
          <w:szCs w:val="28"/>
          <w:lang w:val="en-US" w:eastAsia="zh-CN"/>
        </w:rPr>
        <w:t>8</w:t>
      </w:r>
      <w:r>
        <w:rPr>
          <w:rFonts w:hint="eastAsia" w:ascii="仿宋_GB2312" w:hAnsi="宋体" w:eastAsia="仿宋_GB2312"/>
          <w:sz w:val="28"/>
          <w:szCs w:val="28"/>
        </w:rPr>
        <w:t>]</w:t>
      </w:r>
      <w:r>
        <w:rPr>
          <w:rFonts w:hint="eastAsia" w:ascii="仿宋_GB2312" w:hAnsi="宋体" w:eastAsia="仿宋_GB2312"/>
          <w:sz w:val="28"/>
          <w:szCs w:val="28"/>
          <w:lang w:val="en-US" w:eastAsia="zh-CN"/>
        </w:rPr>
        <w:t>36</w:t>
      </w:r>
      <w:r>
        <w:rPr>
          <w:rFonts w:hint="eastAsia" w:ascii="仿宋_GB2312" w:hAnsi="宋体" w:eastAsia="仿宋_GB2312"/>
          <w:sz w:val="28"/>
          <w:szCs w:val="28"/>
        </w:rPr>
        <w:t>号</w:t>
      </w:r>
    </w:p>
    <w:p>
      <w:pPr>
        <w:adjustRightInd w:val="0"/>
        <w:snapToGrid w:val="0"/>
        <w:rPr>
          <w:rFonts w:hint="eastAsia"/>
          <w:color w:val="FF0000"/>
          <w:lang w:val="en-US" w:eastAsia="zh-CN"/>
        </w:rPr>
      </w:pPr>
      <w:r>
        <w:rPr>
          <w:rFonts w:hint="eastAsia"/>
          <w:color w:val="FF0000"/>
          <w:lang w:val="en-US" w:eastAsia="zh-CN"/>
        </w:rPr>
        <w:t xml:space="preserve">  </w:t>
      </w:r>
    </w:p>
    <w:p>
      <w:pPr>
        <w:adjustRightInd w:val="0"/>
        <w:snapToGrid w:val="0"/>
        <w:rPr>
          <w:rFonts w:hint="eastAsia"/>
          <w:color w:val="FF0000"/>
          <w:lang w:val="en-US" w:eastAsia="zh-CN"/>
        </w:rPr>
      </w:pPr>
    </w:p>
    <w:p>
      <w:pPr>
        <w:spacing w:line="700" w:lineRule="exact"/>
        <w:ind w:left="-210" w:leftChars="-100" w:right="-210" w:rightChars="-100"/>
        <w:jc w:val="center"/>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关于认真做好2018年度</w:t>
      </w:r>
      <w:r>
        <w:rPr>
          <w:rFonts w:hint="eastAsia" w:ascii="方正小标宋简体" w:hAnsi="方正小标宋简体" w:eastAsia="方正小标宋简体" w:cs="方正小标宋简体"/>
          <w:sz w:val="44"/>
          <w:szCs w:val="40"/>
          <w:lang w:eastAsia="zh-CN"/>
        </w:rPr>
        <w:t>街道下属</w:t>
      </w:r>
      <w:r>
        <w:rPr>
          <w:rFonts w:hint="eastAsia" w:ascii="方正小标宋简体" w:hAnsi="方正小标宋简体" w:eastAsia="方正小标宋简体" w:cs="方正小标宋简体"/>
          <w:sz w:val="44"/>
          <w:szCs w:val="40"/>
        </w:rPr>
        <w:t>党</w:t>
      </w:r>
      <w:r>
        <w:rPr>
          <w:rFonts w:hint="eastAsia" w:ascii="方正小标宋简体" w:hAnsi="方正小标宋简体" w:eastAsia="方正小标宋简体" w:cs="方正小标宋简体"/>
          <w:sz w:val="44"/>
          <w:szCs w:val="40"/>
          <w:lang w:eastAsia="zh-CN"/>
        </w:rPr>
        <w:t>组织</w:t>
      </w:r>
      <w:r>
        <w:rPr>
          <w:rFonts w:hint="eastAsia" w:ascii="方正小标宋简体" w:hAnsi="方正小标宋简体" w:eastAsia="方正小标宋简体" w:cs="方正小标宋简体"/>
          <w:sz w:val="44"/>
          <w:szCs w:val="40"/>
        </w:rPr>
        <w:t>书记</w:t>
      </w:r>
    </w:p>
    <w:p>
      <w:pPr>
        <w:spacing w:line="700" w:lineRule="exact"/>
        <w:ind w:left="-210" w:leftChars="-100" w:right="-210" w:rightChars="-100"/>
        <w:jc w:val="center"/>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“双述双评”工作的通知</w:t>
      </w:r>
    </w:p>
    <w:p>
      <w:pPr>
        <w:spacing w:line="580" w:lineRule="exact"/>
        <w:ind w:left="-210" w:leftChars="-100" w:right="-210" w:rightChars="-100"/>
        <w:jc w:val="center"/>
        <w:rPr>
          <w:rFonts w:hint="eastAsia" w:ascii="文鼎CS大宋" w:hAnsi="文鼎CS大宋" w:eastAsia="文鼎CS大宋" w:cs="文鼎CS大宋"/>
          <w:sz w:val="44"/>
          <w:szCs w:val="40"/>
        </w:rPr>
      </w:pPr>
    </w:p>
    <w:p>
      <w:pPr>
        <w:pStyle w:val="8"/>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textAlignment w:val="auto"/>
        <w:rPr>
          <w:rFonts w:hint="eastAsia" w:ascii="仿宋_GB2312" w:eastAsia="仿宋_GB2312"/>
          <w:sz w:val="32"/>
          <w:szCs w:val="32"/>
        </w:rPr>
      </w:pPr>
      <w:r>
        <w:rPr>
          <w:rFonts w:hint="eastAsia" w:ascii="仿宋_GB2312" w:eastAsia="仿宋_GB2312"/>
          <w:sz w:val="32"/>
          <w:szCs w:val="32"/>
          <w:lang w:eastAsia="zh-CN"/>
        </w:rPr>
        <w:t>金鑫社区党委、</w:t>
      </w:r>
      <w:r>
        <w:rPr>
          <w:rFonts w:hint="eastAsia" w:ascii="仿宋_GB2312" w:eastAsia="仿宋_GB2312"/>
          <w:sz w:val="32"/>
          <w:szCs w:val="32"/>
        </w:rPr>
        <w:t>各党（</w:t>
      </w:r>
      <w:r>
        <w:rPr>
          <w:rFonts w:hint="eastAsia" w:ascii="仿宋_GB2312" w:eastAsia="仿宋_GB2312"/>
          <w:sz w:val="32"/>
          <w:szCs w:val="32"/>
          <w:lang w:eastAsia="zh-CN"/>
        </w:rPr>
        <w:t>总</w:t>
      </w:r>
      <w:r>
        <w:rPr>
          <w:rFonts w:hint="eastAsia" w:ascii="仿宋_GB2312" w:eastAsia="仿宋_GB2312"/>
          <w:sz w:val="32"/>
          <w:szCs w:val="32"/>
        </w:rPr>
        <w:t>）</w:t>
      </w:r>
      <w:r>
        <w:rPr>
          <w:rFonts w:hint="eastAsia" w:ascii="仿宋_GB2312" w:eastAsia="仿宋_GB2312"/>
          <w:sz w:val="32"/>
          <w:szCs w:val="32"/>
          <w:lang w:eastAsia="zh-CN"/>
        </w:rPr>
        <w:t>支部</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textAlignment w:val="auto"/>
        <w:rPr>
          <w:rFonts w:hint="eastAsia" w:eastAsia="仿宋_GB2312"/>
          <w:sz w:val="32"/>
          <w:szCs w:val="32"/>
        </w:rPr>
      </w:pPr>
      <w:r>
        <w:rPr>
          <w:rFonts w:hint="eastAsia" w:eastAsia="仿宋_GB2312" w:cs="仿宋_GB2312"/>
          <w:sz w:val="32"/>
          <w:szCs w:val="32"/>
        </w:rPr>
        <w:t>为扎实落实“基层党建质量提升年”工作</w:t>
      </w:r>
      <w:r>
        <w:rPr>
          <w:rFonts w:hint="eastAsia" w:eastAsia="仿宋_GB2312" w:cs="仿宋_GB2312"/>
          <w:sz w:val="32"/>
          <w:szCs w:val="32"/>
          <w:lang w:eastAsia="zh-CN"/>
        </w:rPr>
        <w:t>和党支部“五化”建设的</w:t>
      </w:r>
      <w:r>
        <w:rPr>
          <w:rFonts w:hint="eastAsia" w:eastAsia="仿宋_GB2312" w:cs="仿宋_GB2312"/>
          <w:sz w:val="32"/>
          <w:szCs w:val="32"/>
        </w:rPr>
        <w:t>要求，更好地促进</w:t>
      </w:r>
      <w:r>
        <w:rPr>
          <w:rFonts w:hint="eastAsia" w:eastAsia="仿宋_GB2312" w:cs="仿宋_GB2312"/>
          <w:sz w:val="32"/>
          <w:szCs w:val="32"/>
          <w:lang w:eastAsia="zh-CN"/>
        </w:rPr>
        <w:t>下属</w:t>
      </w:r>
      <w:r>
        <w:rPr>
          <w:rFonts w:hint="eastAsia" w:eastAsia="仿宋_GB2312" w:cs="仿宋_GB2312"/>
          <w:sz w:val="32"/>
          <w:szCs w:val="32"/>
        </w:rPr>
        <w:t>党组织书记履职尽责，推动管党治党责任在基层落实，现就做好党</w:t>
      </w:r>
      <w:r>
        <w:rPr>
          <w:rFonts w:hint="eastAsia" w:eastAsia="仿宋_GB2312" w:cs="仿宋_GB2312"/>
          <w:sz w:val="32"/>
          <w:szCs w:val="32"/>
          <w:lang w:eastAsia="zh-CN"/>
        </w:rPr>
        <w:t>组织</w:t>
      </w:r>
      <w:r>
        <w:rPr>
          <w:rFonts w:hint="eastAsia" w:eastAsia="仿宋_GB2312" w:cs="仿宋_GB2312"/>
          <w:sz w:val="32"/>
          <w:szCs w:val="32"/>
        </w:rPr>
        <w:t>书记“双述双评”工作</w:t>
      </w:r>
      <w:r>
        <w:rPr>
          <w:rFonts w:hint="eastAsia" w:ascii="仿宋_GB2312" w:hAnsi="仿宋_GB2312" w:eastAsia="仿宋_GB2312" w:cs="仿宋_GB2312"/>
          <w:sz w:val="32"/>
          <w:szCs w:val="28"/>
        </w:rPr>
        <w:t>有关事项通知</w:t>
      </w:r>
      <w:r>
        <w:rPr>
          <w:rFonts w:hint="eastAsia" w:eastAsia="仿宋_GB2312"/>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jc w:val="left"/>
        <w:textAlignment w:val="auto"/>
        <w:rPr>
          <w:rFonts w:hint="eastAsia" w:ascii="黑体" w:hAnsi="黑体" w:eastAsia="黑体" w:cs="黑体"/>
          <w:sz w:val="32"/>
          <w:szCs w:val="28"/>
        </w:rPr>
      </w:pPr>
      <w:r>
        <w:rPr>
          <w:rFonts w:hint="eastAsia" w:ascii="黑体" w:hAnsi="黑体" w:eastAsia="黑体" w:cs="黑体"/>
          <w:sz w:val="32"/>
          <w:szCs w:val="28"/>
        </w:rPr>
        <w:t>一、述评对象</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textAlignment w:val="auto"/>
        <w:rPr>
          <w:rFonts w:hint="eastAsia" w:eastAsia="仿宋_GB2312" w:cs="仿宋_GB2312"/>
          <w:sz w:val="32"/>
          <w:szCs w:val="32"/>
        </w:rPr>
      </w:pPr>
      <w:r>
        <w:rPr>
          <w:rFonts w:hint="eastAsia" w:eastAsia="仿宋_GB2312" w:cs="仿宋_GB2312"/>
          <w:sz w:val="32"/>
          <w:szCs w:val="32"/>
        </w:rPr>
        <w:t>“双述双评”是指党</w:t>
      </w:r>
      <w:r>
        <w:rPr>
          <w:rFonts w:hint="eastAsia" w:eastAsia="仿宋_GB2312" w:cs="仿宋_GB2312"/>
          <w:sz w:val="32"/>
          <w:szCs w:val="32"/>
          <w:lang w:eastAsia="zh-CN"/>
        </w:rPr>
        <w:t>组织</w:t>
      </w:r>
      <w:r>
        <w:rPr>
          <w:rFonts w:hint="eastAsia" w:eastAsia="仿宋_GB2312" w:cs="仿宋_GB2312"/>
          <w:sz w:val="32"/>
          <w:szCs w:val="32"/>
        </w:rPr>
        <w:t>（包括</w:t>
      </w:r>
      <w:r>
        <w:rPr>
          <w:rFonts w:hint="eastAsia" w:eastAsia="仿宋_GB2312" w:cs="仿宋_GB2312"/>
          <w:sz w:val="32"/>
          <w:szCs w:val="32"/>
          <w:lang w:eastAsia="zh-CN"/>
        </w:rPr>
        <w:t>金鑫社区党委、金坡社区</w:t>
      </w:r>
      <w:r>
        <w:rPr>
          <w:rFonts w:hint="eastAsia" w:eastAsia="仿宋_GB2312" w:cs="仿宋_GB2312"/>
          <w:sz w:val="32"/>
          <w:szCs w:val="32"/>
        </w:rPr>
        <w:t>党总支</w:t>
      </w:r>
      <w:r>
        <w:rPr>
          <w:rFonts w:hint="eastAsia" w:eastAsia="仿宋_GB2312" w:cs="仿宋_GB2312"/>
          <w:sz w:val="32"/>
          <w:szCs w:val="32"/>
          <w:lang w:eastAsia="zh-CN"/>
        </w:rPr>
        <w:t>、其他各党支部</w:t>
      </w:r>
      <w:r>
        <w:rPr>
          <w:rFonts w:hint="eastAsia" w:eastAsia="仿宋_GB2312" w:cs="仿宋_GB2312"/>
          <w:sz w:val="32"/>
          <w:szCs w:val="32"/>
        </w:rPr>
        <w:t>）书记定期分别向</w:t>
      </w:r>
      <w:r>
        <w:rPr>
          <w:rFonts w:hint="eastAsia" w:eastAsia="仿宋_GB2312" w:cs="仿宋_GB2312"/>
          <w:sz w:val="32"/>
          <w:szCs w:val="32"/>
          <w:lang w:eastAsia="zh-CN"/>
        </w:rPr>
        <w:t>街道党工委</w:t>
      </w:r>
      <w:r>
        <w:rPr>
          <w:rFonts w:hint="eastAsia" w:eastAsia="仿宋_GB2312" w:cs="仿宋_GB2312"/>
          <w:sz w:val="32"/>
          <w:szCs w:val="32"/>
        </w:rPr>
        <w:t>和党员大会进行述职，并分别接受</w:t>
      </w:r>
      <w:r>
        <w:rPr>
          <w:rFonts w:hint="eastAsia" w:eastAsia="仿宋_GB2312" w:cs="仿宋_GB2312"/>
          <w:sz w:val="32"/>
          <w:szCs w:val="32"/>
          <w:lang w:eastAsia="zh-CN"/>
        </w:rPr>
        <w:t>街道党工委</w:t>
      </w:r>
      <w:r>
        <w:rPr>
          <w:rFonts w:hint="eastAsia" w:eastAsia="仿宋_GB2312" w:cs="仿宋_GB2312"/>
          <w:sz w:val="32"/>
          <w:szCs w:val="32"/>
        </w:rPr>
        <w:t>和党员大会评议。述评对象为</w:t>
      </w:r>
      <w:r>
        <w:rPr>
          <w:rFonts w:hint="eastAsia" w:eastAsia="仿宋_GB2312" w:cs="仿宋_GB2312"/>
          <w:sz w:val="32"/>
          <w:szCs w:val="32"/>
          <w:lang w:eastAsia="zh-CN"/>
        </w:rPr>
        <w:t>金鑫社区党委书记、金坡社区</w:t>
      </w:r>
      <w:r>
        <w:rPr>
          <w:rFonts w:hint="eastAsia" w:eastAsia="仿宋_GB2312" w:cs="仿宋_GB2312"/>
          <w:sz w:val="32"/>
          <w:szCs w:val="32"/>
        </w:rPr>
        <w:t>党总支</w:t>
      </w:r>
      <w:r>
        <w:rPr>
          <w:rFonts w:hint="eastAsia" w:eastAsia="仿宋_GB2312" w:cs="仿宋_GB2312"/>
          <w:sz w:val="32"/>
          <w:szCs w:val="32"/>
          <w:lang w:eastAsia="zh-CN"/>
        </w:rPr>
        <w:t>书记和其他各党支部</w:t>
      </w:r>
      <w:r>
        <w:rPr>
          <w:rFonts w:hint="eastAsia" w:eastAsia="仿宋_GB2312" w:cs="仿宋_GB2312"/>
          <w:sz w:val="32"/>
          <w:szCs w:val="32"/>
        </w:rPr>
        <w:t>书记</w:t>
      </w:r>
      <w:r>
        <w:rPr>
          <w:rFonts w:hint="eastAsia" w:eastAsia="仿宋_GB2312" w:cs="仿宋_GB2312"/>
          <w:sz w:val="32"/>
          <w:szCs w:val="32"/>
          <w:lang w:eastAsia="zh-CN"/>
        </w:rPr>
        <w:t>（老年党支部书记除外、两新组织党支部书记只抽</w:t>
      </w:r>
      <w:r>
        <w:rPr>
          <w:rFonts w:hint="eastAsia" w:eastAsia="仿宋_GB2312" w:cs="仿宋_GB2312"/>
          <w:sz w:val="32"/>
          <w:szCs w:val="32"/>
          <w:lang w:val="en-US" w:eastAsia="zh-CN"/>
        </w:rPr>
        <w:t>2名书记</w:t>
      </w:r>
      <w:r>
        <w:rPr>
          <w:rFonts w:hint="eastAsia" w:eastAsia="仿宋_GB2312" w:cs="仿宋_GB2312"/>
          <w:sz w:val="32"/>
          <w:szCs w:val="32"/>
          <w:lang w:eastAsia="zh-CN"/>
        </w:rPr>
        <w:t>）</w:t>
      </w:r>
      <w:r>
        <w:rPr>
          <w:rFonts w:hint="eastAsia"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jc w:val="left"/>
        <w:textAlignment w:val="auto"/>
        <w:rPr>
          <w:rFonts w:hint="eastAsia" w:ascii="黑体" w:hAnsi="黑体" w:eastAsia="黑体" w:cs="黑体"/>
          <w:sz w:val="32"/>
          <w:szCs w:val="28"/>
        </w:rPr>
      </w:pPr>
      <w:r>
        <w:rPr>
          <w:rFonts w:hint="eastAsia" w:ascii="黑体" w:hAnsi="黑体" w:eastAsia="黑体" w:cs="黑体"/>
          <w:sz w:val="32"/>
          <w:szCs w:val="28"/>
        </w:rPr>
        <w:t>二、述评内容</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textAlignment w:val="auto"/>
        <w:rPr>
          <w:rFonts w:ascii="仿宋_GB2312" w:eastAsia="仿宋_GB2312"/>
          <w:sz w:val="32"/>
          <w:szCs w:val="32"/>
        </w:rPr>
      </w:pPr>
      <w:r>
        <w:rPr>
          <w:rFonts w:hint="eastAsia" w:ascii="仿宋_GB2312" w:eastAsia="仿宋_GB2312" w:cs="仿宋_GB2312"/>
          <w:sz w:val="32"/>
          <w:szCs w:val="32"/>
        </w:rPr>
        <w:t>“双述双评”的重点是党</w:t>
      </w:r>
      <w:r>
        <w:rPr>
          <w:rFonts w:hint="eastAsia" w:ascii="仿宋_GB2312" w:eastAsia="仿宋_GB2312" w:cs="仿宋_GB2312"/>
          <w:sz w:val="32"/>
          <w:szCs w:val="32"/>
          <w:lang w:eastAsia="zh-CN"/>
        </w:rPr>
        <w:t>组织</w:t>
      </w:r>
      <w:r>
        <w:rPr>
          <w:rFonts w:hint="eastAsia" w:ascii="仿宋_GB2312" w:eastAsia="仿宋_GB2312" w:cs="仿宋_GB2312"/>
          <w:sz w:val="32"/>
          <w:szCs w:val="32"/>
        </w:rPr>
        <w:t>书记个人履行职责情况，主要应包括以下内容：</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ascii="仿宋_GB2312" w:eastAsia="仿宋_GB2312"/>
          <w:sz w:val="32"/>
          <w:szCs w:val="32"/>
        </w:rPr>
      </w:pPr>
      <w:r>
        <w:rPr>
          <w:rFonts w:hint="eastAsia" w:ascii="楷体_GB2312" w:eastAsia="楷体_GB2312" w:cs="楷体_GB2312"/>
          <w:b/>
          <w:bCs/>
          <w:sz w:val="32"/>
          <w:szCs w:val="32"/>
        </w:rPr>
        <w:t>贯彻执行党组织决策部署情况。</w:t>
      </w:r>
      <w:r>
        <w:rPr>
          <w:rFonts w:hint="eastAsia" w:ascii="仿宋_GB2312" w:eastAsia="仿宋_GB2312" w:cs="仿宋_GB2312"/>
          <w:sz w:val="32"/>
          <w:szCs w:val="32"/>
        </w:rPr>
        <w:t>主要包括传达执行党的路线、方针、政策情况；执行上级决议、指示情况；落实支委会和支部党员大会讨论决定的事项情况。</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ascii="仿宋_GB2312" w:eastAsia="仿宋_GB2312" w:cs="仿宋_GB2312"/>
          <w:sz w:val="32"/>
          <w:szCs w:val="32"/>
        </w:rPr>
      </w:pPr>
      <w:r>
        <w:rPr>
          <w:rFonts w:hint="eastAsia" w:ascii="楷体_GB2312" w:eastAsia="楷体_GB2312" w:cs="楷体_GB2312"/>
          <w:b/>
          <w:bCs/>
          <w:sz w:val="32"/>
          <w:szCs w:val="32"/>
        </w:rPr>
        <w:t>加强支部建设情况。</w:t>
      </w:r>
      <w:r>
        <w:rPr>
          <w:rFonts w:hint="eastAsia" w:ascii="仿宋_GB2312" w:eastAsia="仿宋_GB2312" w:cs="仿宋_GB2312"/>
          <w:sz w:val="32"/>
          <w:szCs w:val="32"/>
        </w:rPr>
        <w:t>主要包括学习贯彻习近平新时代中国特色社会主义思想和党的十九大精神情况；推进党支部“五化”建设情况；落实“三会一课”、支部“党员活动日”等党的组织生活制度情况；抓发展党员和党员日常教育管理情况。</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ascii="仿宋_GB2312" w:eastAsia="仿宋_GB2312" w:cs="仿宋_GB2312"/>
          <w:sz w:val="32"/>
          <w:szCs w:val="32"/>
        </w:rPr>
      </w:pPr>
      <w:r>
        <w:rPr>
          <w:rFonts w:hint="eastAsia" w:ascii="楷体_GB2312" w:eastAsia="楷体_GB2312" w:cs="楷体_GB2312"/>
          <w:b/>
          <w:bCs/>
          <w:sz w:val="32"/>
          <w:szCs w:val="32"/>
        </w:rPr>
        <w:t>完成重点任务情况。</w:t>
      </w:r>
      <w:r>
        <w:rPr>
          <w:rFonts w:hint="eastAsia" w:ascii="仿宋_GB2312" w:eastAsia="仿宋_GB2312" w:cs="仿宋_GB2312"/>
          <w:sz w:val="32"/>
          <w:szCs w:val="32"/>
        </w:rPr>
        <w:t>主要包括围绕中心服务大局，抓党建</w:t>
      </w:r>
      <w:r>
        <w:rPr>
          <w:rFonts w:hint="eastAsia" w:ascii="仿宋_GB2312" w:eastAsia="仿宋_GB2312" w:cs="仿宋_GB2312"/>
          <w:sz w:val="32"/>
          <w:szCs w:val="32"/>
          <w:lang w:eastAsia="zh-CN"/>
        </w:rPr>
        <w:t>扶贫帮困</w:t>
      </w:r>
      <w:r>
        <w:rPr>
          <w:rFonts w:hint="eastAsia" w:ascii="仿宋_GB2312" w:eastAsia="仿宋_GB2312" w:cs="仿宋_GB2312"/>
          <w:sz w:val="32"/>
          <w:szCs w:val="32"/>
        </w:rPr>
        <w:t>、</w:t>
      </w:r>
      <w:r>
        <w:rPr>
          <w:rFonts w:hint="eastAsia" w:ascii="仿宋_GB2312" w:eastAsia="仿宋_GB2312" w:cs="仿宋_GB2312"/>
          <w:sz w:val="32"/>
          <w:szCs w:val="32"/>
          <w:lang w:eastAsia="zh-CN"/>
        </w:rPr>
        <w:t>网格化管理、</w:t>
      </w:r>
      <w:r>
        <w:rPr>
          <w:rFonts w:hint="eastAsia" w:ascii="仿宋_GB2312" w:eastAsia="仿宋_GB2312" w:cs="仿宋_GB2312"/>
          <w:sz w:val="32"/>
          <w:szCs w:val="32"/>
        </w:rPr>
        <w:t>保障和改善民生、维护社会和谐稳定等方面工作的情况；立足岗位完成本职工作情况；落实上级交办的具体任务情况。</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ascii="仿宋_GB2312" w:eastAsia="仿宋_GB2312"/>
          <w:sz w:val="32"/>
          <w:szCs w:val="32"/>
        </w:rPr>
      </w:pPr>
      <w:r>
        <w:rPr>
          <w:rFonts w:hint="eastAsia" w:ascii="楷体_GB2312" w:eastAsia="楷体_GB2312" w:cs="楷体_GB2312"/>
          <w:b/>
          <w:bCs/>
          <w:sz w:val="32"/>
          <w:szCs w:val="32"/>
        </w:rPr>
        <w:t>联系服务群众情况。</w:t>
      </w:r>
      <w:r>
        <w:rPr>
          <w:rFonts w:hint="eastAsia" w:ascii="仿宋_GB2312" w:eastAsia="仿宋_GB2312" w:cs="仿宋_GB2312"/>
          <w:sz w:val="32"/>
          <w:szCs w:val="32"/>
        </w:rPr>
        <w:t>主要包括倾听党员群众意见情况；深入联系群众，为群众排忧解难情况；组织开展志愿服务情况。</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ascii="仿宋_GB2312" w:eastAsia="仿宋_GB2312" w:cs="仿宋_GB2312"/>
          <w:sz w:val="32"/>
          <w:szCs w:val="32"/>
        </w:rPr>
      </w:pPr>
      <w:r>
        <w:rPr>
          <w:rFonts w:hint="eastAsia" w:ascii="楷体_GB2312" w:eastAsia="楷体_GB2312" w:cs="楷体_GB2312"/>
          <w:b/>
          <w:bCs/>
          <w:sz w:val="32"/>
          <w:szCs w:val="32"/>
        </w:rPr>
        <w:t>廉洁自律情况。</w:t>
      </w:r>
      <w:r>
        <w:rPr>
          <w:rFonts w:hint="eastAsia" w:ascii="仿宋_GB2312" w:eastAsia="仿宋_GB2312" w:cs="仿宋_GB2312"/>
          <w:sz w:val="32"/>
          <w:szCs w:val="32"/>
        </w:rPr>
        <w:t>主要包括带头遵守党章党纪党规情况；落实“一岗双责”，抓班子成员和党员廉洁建设情况。</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ascii="仿宋_GB2312" w:eastAsia="仿宋_GB2312" w:cs="仿宋_GB2312"/>
          <w:sz w:val="32"/>
          <w:szCs w:val="32"/>
        </w:rPr>
      </w:pPr>
      <w:r>
        <w:rPr>
          <w:rFonts w:hint="eastAsia" w:ascii="仿宋_GB2312" w:eastAsia="仿宋_GB2312" w:cs="仿宋_GB2312"/>
          <w:b/>
          <w:bCs/>
          <w:sz w:val="32"/>
          <w:szCs w:val="32"/>
        </w:rPr>
        <w:t>社区党</w:t>
      </w:r>
      <w:r>
        <w:rPr>
          <w:rFonts w:hint="eastAsia" w:ascii="仿宋_GB2312" w:eastAsia="仿宋_GB2312" w:cs="仿宋_GB2312"/>
          <w:b/>
          <w:bCs/>
          <w:sz w:val="32"/>
          <w:szCs w:val="32"/>
          <w:lang w:eastAsia="zh-CN"/>
        </w:rPr>
        <w:t>组织</w:t>
      </w:r>
      <w:r>
        <w:rPr>
          <w:rFonts w:hint="eastAsia" w:ascii="仿宋_GB2312" w:eastAsia="仿宋_GB2312" w:cs="仿宋_GB2312"/>
          <w:b/>
          <w:bCs/>
          <w:sz w:val="32"/>
          <w:szCs w:val="32"/>
        </w:rPr>
        <w:t>书记</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要突出推行党务、居务公开，开展打击黑恶势力，</w:t>
      </w:r>
      <w:r>
        <w:rPr>
          <w:rFonts w:hint="eastAsia" w:ascii="仿宋_GB2312" w:eastAsia="仿宋_GB2312" w:cs="仿宋_GB2312"/>
          <w:sz w:val="32"/>
          <w:szCs w:val="32"/>
          <w:lang w:eastAsia="zh-CN"/>
        </w:rPr>
        <w:t>推动岳农平台</w:t>
      </w:r>
      <w:r>
        <w:rPr>
          <w:rFonts w:hint="eastAsia" w:ascii="仿宋_GB2312" w:eastAsia="仿宋_GB2312" w:cs="仿宋_GB2312"/>
          <w:sz w:val="32"/>
          <w:szCs w:val="32"/>
        </w:rPr>
        <w:t>，推行移风易俗、加强基层治理等内容</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ascii="仿宋_GB2312" w:eastAsia="仿宋_GB2312" w:cs="仿宋_GB2312"/>
          <w:sz w:val="32"/>
          <w:szCs w:val="32"/>
        </w:rPr>
      </w:pPr>
      <w:r>
        <w:rPr>
          <w:rFonts w:hint="eastAsia" w:ascii="仿宋_GB2312" w:eastAsia="仿宋_GB2312" w:cs="仿宋_GB2312"/>
          <w:b/>
          <w:bCs/>
          <w:sz w:val="32"/>
          <w:szCs w:val="32"/>
          <w:lang w:eastAsia="zh-CN"/>
        </w:rPr>
        <w:t>两新组织党支部。</w:t>
      </w:r>
      <w:r>
        <w:rPr>
          <w:rFonts w:hint="eastAsia" w:ascii="仿宋_GB2312" w:eastAsia="仿宋_GB2312" w:cs="仿宋_GB2312"/>
          <w:sz w:val="32"/>
          <w:szCs w:val="32"/>
          <w:lang w:eastAsia="zh-CN"/>
        </w:rPr>
        <w:t>主要体现党支部书记督促企业遵纪守法从事生产、维护党员的权益、发挥党员在生产中带头作用等方面情况。</w:t>
      </w:r>
      <w:r>
        <w:rPr>
          <w:rFonts w:hint="eastAsia" w:ascii="仿宋_GB2312" w:eastAsia="仿宋_GB2312" w:cs="仿宋_GB2312"/>
          <w:sz w:val="32"/>
          <w:szCs w:val="32"/>
        </w:rPr>
        <w:t>对农村、。</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jc w:val="left"/>
        <w:textAlignment w:val="auto"/>
        <w:rPr>
          <w:rFonts w:hint="eastAsia" w:ascii="黑体" w:hAnsi="黑体" w:eastAsia="黑体" w:cs="黑体"/>
          <w:sz w:val="32"/>
          <w:szCs w:val="28"/>
        </w:rPr>
      </w:pPr>
      <w:r>
        <w:rPr>
          <w:rFonts w:hint="eastAsia" w:ascii="黑体" w:hAnsi="黑体" w:eastAsia="黑体" w:cs="黑体"/>
          <w:sz w:val="32"/>
          <w:szCs w:val="28"/>
        </w:rPr>
        <w:t>三、述评步骤</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textAlignment w:val="auto"/>
        <w:rPr>
          <w:rFonts w:eastAsia="仿宋_GB2312"/>
          <w:sz w:val="32"/>
          <w:szCs w:val="32"/>
        </w:rPr>
      </w:pPr>
      <w:r>
        <w:rPr>
          <w:rFonts w:eastAsia="仿宋_GB2312"/>
          <w:sz w:val="32"/>
          <w:szCs w:val="32"/>
        </w:rPr>
        <w:t>“</w:t>
      </w:r>
      <w:r>
        <w:rPr>
          <w:rFonts w:hint="eastAsia" w:eastAsia="仿宋_GB2312" w:cs="仿宋_GB2312"/>
          <w:sz w:val="32"/>
          <w:szCs w:val="32"/>
        </w:rPr>
        <w:t>双述双评</w:t>
      </w:r>
      <w:r>
        <w:rPr>
          <w:rFonts w:eastAsia="仿宋_GB2312"/>
          <w:sz w:val="32"/>
          <w:szCs w:val="32"/>
        </w:rPr>
        <w:t>”</w:t>
      </w:r>
      <w:r>
        <w:rPr>
          <w:rFonts w:hint="eastAsia" w:eastAsia="仿宋_GB2312" w:cs="仿宋_GB2312"/>
          <w:sz w:val="32"/>
          <w:szCs w:val="32"/>
        </w:rPr>
        <w:t>工作由</w:t>
      </w:r>
      <w:r>
        <w:rPr>
          <w:rFonts w:hint="eastAsia" w:eastAsia="仿宋_GB2312" w:cs="仿宋_GB2312"/>
          <w:sz w:val="32"/>
          <w:szCs w:val="32"/>
          <w:lang w:eastAsia="zh-CN"/>
        </w:rPr>
        <w:t>党工委</w:t>
      </w:r>
      <w:r>
        <w:rPr>
          <w:rFonts w:hint="eastAsia" w:eastAsia="仿宋_GB2312" w:cs="仿宋_GB2312"/>
          <w:sz w:val="32"/>
          <w:szCs w:val="32"/>
        </w:rPr>
        <w:t>组织实施，与民主评议党员和年度考核工作结合进行。基本步骤是：</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ascii="仿宋_GB2312" w:hAnsi="宋体" w:eastAsia="仿宋_GB2312" w:cs="仿宋_GB2312"/>
          <w:kern w:val="0"/>
          <w:sz w:val="32"/>
          <w:szCs w:val="32"/>
          <w:shd w:val="clear" w:color="auto" w:fill="FFFFFF"/>
        </w:rPr>
      </w:pPr>
      <w:r>
        <w:rPr>
          <w:rFonts w:hint="eastAsia" w:ascii="楷体_GB2312" w:hAnsi="楷体_GB2312" w:eastAsia="楷体_GB2312" w:cs="楷体_GB2312"/>
          <w:b/>
          <w:bCs/>
          <w:sz w:val="32"/>
          <w:szCs w:val="32"/>
        </w:rPr>
        <w:t>述评准备。</w:t>
      </w:r>
      <w:r>
        <w:rPr>
          <w:rFonts w:hint="eastAsia" w:eastAsia="仿宋_GB2312" w:cs="仿宋_GB2312"/>
          <w:sz w:val="32"/>
          <w:szCs w:val="32"/>
        </w:rPr>
        <w:t>党</w:t>
      </w:r>
      <w:r>
        <w:rPr>
          <w:rFonts w:hint="eastAsia" w:eastAsia="仿宋_GB2312" w:cs="仿宋_GB2312"/>
          <w:sz w:val="32"/>
          <w:szCs w:val="32"/>
          <w:lang w:eastAsia="zh-CN"/>
        </w:rPr>
        <w:t>组织</w:t>
      </w:r>
      <w:r>
        <w:rPr>
          <w:rFonts w:hint="eastAsia" w:eastAsia="仿宋_GB2312" w:cs="仿宋_GB2312"/>
          <w:sz w:val="32"/>
          <w:szCs w:val="32"/>
        </w:rPr>
        <w:t>书记认真对照职责要求，围绕述评内容撰写述职报告，并在一定范围内征求意见，报</w:t>
      </w:r>
      <w:r>
        <w:rPr>
          <w:rFonts w:hint="eastAsia" w:eastAsia="仿宋_GB2312" w:cs="仿宋_GB2312"/>
          <w:sz w:val="32"/>
          <w:szCs w:val="32"/>
          <w:lang w:eastAsia="zh-CN"/>
        </w:rPr>
        <w:t>党工委</w:t>
      </w:r>
      <w:r>
        <w:rPr>
          <w:rFonts w:hint="eastAsia" w:eastAsia="仿宋_GB2312" w:cs="仿宋_GB2312"/>
          <w:sz w:val="32"/>
          <w:szCs w:val="32"/>
        </w:rPr>
        <w:t>审核。</w:t>
      </w:r>
      <w:r>
        <w:rPr>
          <w:rFonts w:hint="eastAsia" w:ascii="仿宋_GB2312" w:hAnsi="宋体" w:eastAsia="仿宋_GB2312" w:cs="仿宋_GB2312"/>
          <w:kern w:val="0"/>
          <w:sz w:val="32"/>
          <w:szCs w:val="32"/>
          <w:shd w:val="clear" w:color="auto" w:fill="FFFFFF"/>
        </w:rPr>
        <w:t>紧紧围绕以上</w:t>
      </w:r>
      <w:r>
        <w:rPr>
          <w:rFonts w:hint="eastAsia" w:ascii="仿宋_GB2312" w:hAnsi="宋体" w:eastAsia="仿宋_GB2312" w:cs="仿宋_GB2312"/>
          <w:kern w:val="0"/>
          <w:sz w:val="32"/>
          <w:szCs w:val="32"/>
          <w:shd w:val="clear" w:color="auto" w:fill="FFFFFF"/>
          <w:lang w:eastAsia="zh-CN"/>
        </w:rPr>
        <w:t>几</w:t>
      </w:r>
      <w:r>
        <w:rPr>
          <w:rFonts w:hint="eastAsia" w:ascii="仿宋_GB2312" w:hAnsi="宋体" w:eastAsia="仿宋_GB2312" w:cs="仿宋_GB2312"/>
          <w:kern w:val="0"/>
          <w:sz w:val="32"/>
          <w:szCs w:val="32"/>
          <w:shd w:val="clear" w:color="auto" w:fill="FFFFFF"/>
        </w:rPr>
        <w:t>个方面的内容撰写述职报告，实事求是地总结成绩、查找问题、分析原因、提出对策，重点做到“四个表述清楚”。</w:t>
      </w:r>
      <w:r>
        <w:rPr>
          <w:rFonts w:hint="eastAsia" w:ascii="仿宋_GB2312" w:hAnsi="宋体" w:eastAsia="仿宋_GB2312" w:cs="仿宋_GB2312"/>
          <w:b/>
          <w:kern w:val="0"/>
          <w:sz w:val="32"/>
          <w:szCs w:val="32"/>
          <w:shd w:val="clear" w:color="auto" w:fill="FFFFFF"/>
        </w:rPr>
        <w:t>一是</w:t>
      </w:r>
      <w:r>
        <w:rPr>
          <w:rFonts w:hint="eastAsia" w:ascii="仿宋_GB2312" w:hAnsi="宋体" w:eastAsia="仿宋_GB2312" w:cs="仿宋_GB2312"/>
          <w:kern w:val="0"/>
          <w:sz w:val="32"/>
          <w:szCs w:val="32"/>
          <w:shd w:val="clear" w:color="auto" w:fill="FFFFFF"/>
        </w:rPr>
        <w:t>表述清楚个人履行工作职责情况。站在书记的角度，讲清个人的思考和所做的工作。</w:t>
      </w:r>
      <w:r>
        <w:rPr>
          <w:rFonts w:hint="eastAsia" w:ascii="仿宋_GB2312" w:hAnsi="宋体" w:eastAsia="仿宋_GB2312" w:cs="仿宋_GB2312"/>
          <w:b/>
          <w:kern w:val="0"/>
          <w:sz w:val="32"/>
          <w:szCs w:val="32"/>
          <w:shd w:val="clear" w:color="auto" w:fill="FFFFFF"/>
        </w:rPr>
        <w:t>二是</w:t>
      </w:r>
      <w:r>
        <w:rPr>
          <w:rFonts w:hint="eastAsia" w:ascii="仿宋_GB2312" w:hAnsi="宋体" w:eastAsia="仿宋_GB2312" w:cs="仿宋_GB2312"/>
          <w:kern w:val="0"/>
          <w:sz w:val="32"/>
          <w:szCs w:val="32"/>
          <w:shd w:val="clear" w:color="auto" w:fill="FFFFFF"/>
        </w:rPr>
        <w:t>表述清楚一年来工作任务推动落实情况。坚持干了什么就讲什么，做到情况真实、数据真实、效果真实。</w:t>
      </w:r>
      <w:r>
        <w:rPr>
          <w:rFonts w:hint="eastAsia" w:ascii="仿宋_GB2312" w:hAnsi="宋体" w:eastAsia="仿宋_GB2312" w:cs="仿宋_GB2312"/>
          <w:b/>
          <w:kern w:val="0"/>
          <w:sz w:val="32"/>
          <w:szCs w:val="32"/>
          <w:shd w:val="clear" w:color="auto" w:fill="FFFFFF"/>
        </w:rPr>
        <w:t>三是</w:t>
      </w:r>
      <w:r>
        <w:rPr>
          <w:rFonts w:hint="eastAsia" w:ascii="仿宋_GB2312" w:hAnsi="宋体" w:eastAsia="仿宋_GB2312" w:cs="仿宋_GB2312"/>
          <w:kern w:val="0"/>
          <w:sz w:val="32"/>
          <w:szCs w:val="32"/>
          <w:shd w:val="clear" w:color="auto" w:fill="FFFFFF"/>
        </w:rPr>
        <w:t>表述清楚存在的主要问题及原因分析。既查找工作推动落实中存在的问题，又查找自己履职尽责方面存在的问题，还要分析存在问题的原因，特别是主观方面的原因。查摆问题和分析原因要占述职报告的三分之一以上。</w:t>
      </w:r>
      <w:r>
        <w:rPr>
          <w:rFonts w:hint="eastAsia" w:ascii="仿宋_GB2312" w:hAnsi="宋体" w:eastAsia="仿宋_GB2312" w:cs="仿宋_GB2312"/>
          <w:b/>
          <w:kern w:val="0"/>
          <w:sz w:val="32"/>
          <w:szCs w:val="32"/>
          <w:shd w:val="clear" w:color="auto" w:fill="FFFFFF"/>
        </w:rPr>
        <w:t>四是</w:t>
      </w:r>
      <w:r>
        <w:rPr>
          <w:rFonts w:hint="eastAsia" w:ascii="仿宋_GB2312" w:hAnsi="宋体" w:eastAsia="仿宋_GB2312" w:cs="仿宋_GB2312"/>
          <w:kern w:val="0"/>
          <w:sz w:val="32"/>
          <w:szCs w:val="32"/>
          <w:shd w:val="clear" w:color="auto" w:fill="FFFFFF"/>
        </w:rPr>
        <w:t>表述清楚下一步工作思路和打算。针对查找出来的突出问题，明确下一年工作重点，有步骤地加以解决。述职报告篇幅一般不超过1500字。</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ascii="仿宋_GB2312" w:hAnsi="宋体" w:eastAsia="仿宋_GB2312" w:cs="仿宋_GB2312"/>
          <w:kern w:val="0"/>
          <w:sz w:val="32"/>
          <w:szCs w:val="32"/>
          <w:shd w:val="clear" w:color="auto" w:fill="FFFFFF"/>
        </w:rPr>
      </w:pPr>
      <w:r>
        <w:rPr>
          <w:rFonts w:hint="eastAsia" w:ascii="楷体_GB2312" w:hAnsi="楷体_GB2312" w:eastAsia="楷体_GB2312" w:cs="楷体_GB2312"/>
          <w:b/>
          <w:bCs/>
          <w:sz w:val="32"/>
          <w:szCs w:val="28"/>
        </w:rPr>
        <w:t>现场调查核实。</w:t>
      </w:r>
      <w:r>
        <w:rPr>
          <w:rFonts w:hint="eastAsia" w:ascii="仿宋_GB2312" w:hAnsi="宋体" w:eastAsia="仿宋_GB2312" w:cs="仿宋_GB2312"/>
          <w:kern w:val="0"/>
          <w:sz w:val="32"/>
          <w:szCs w:val="32"/>
          <w:shd w:val="clear" w:color="auto" w:fill="FFFFFF"/>
        </w:rPr>
        <w:t>结合年度考核工作，</w:t>
      </w:r>
      <w:r>
        <w:rPr>
          <w:rFonts w:hint="eastAsia" w:ascii="仿宋_GB2312" w:hAnsi="宋体" w:eastAsia="仿宋_GB2312" w:cs="仿宋_GB2312"/>
          <w:kern w:val="0"/>
          <w:sz w:val="32"/>
          <w:szCs w:val="32"/>
          <w:shd w:val="clear" w:color="auto" w:fill="FFFFFF"/>
          <w:lang w:eastAsia="zh-CN"/>
        </w:rPr>
        <w:t>党工委将</w:t>
      </w:r>
      <w:r>
        <w:rPr>
          <w:rFonts w:hint="eastAsia" w:ascii="仿宋_GB2312" w:hAnsi="仿宋_GB2312" w:eastAsia="仿宋_GB2312" w:cs="仿宋_GB2312"/>
          <w:sz w:val="32"/>
          <w:szCs w:val="28"/>
        </w:rPr>
        <w:t>组织相关人员，</w:t>
      </w:r>
      <w:r>
        <w:rPr>
          <w:rFonts w:hint="eastAsia" w:ascii="仿宋_GB2312" w:hAnsi="宋体" w:eastAsia="仿宋_GB2312" w:cs="仿宋_GB2312"/>
          <w:kern w:val="0"/>
          <w:sz w:val="32"/>
          <w:szCs w:val="32"/>
          <w:shd w:val="clear" w:color="auto" w:fill="FFFFFF"/>
        </w:rPr>
        <w:t>通过实地调研、座谈走访、查阅资料等方式，对当年度工作情况进行调查核实。调查核实</w:t>
      </w:r>
      <w:r>
        <w:rPr>
          <w:rFonts w:hint="eastAsia" w:ascii="仿宋_GB2312" w:hAnsi="宋体" w:eastAsia="仿宋_GB2312" w:cs="仿宋_GB2312"/>
          <w:kern w:val="0"/>
          <w:sz w:val="32"/>
          <w:szCs w:val="32"/>
          <w:shd w:val="clear" w:color="auto" w:fill="FFFFFF"/>
          <w:lang w:eastAsia="zh-CN"/>
        </w:rPr>
        <w:t>还要根据市委组织部检查反馈的情况</w:t>
      </w:r>
      <w:r>
        <w:rPr>
          <w:rFonts w:hint="eastAsia" w:ascii="仿宋_GB2312" w:hAnsi="宋体" w:eastAsia="仿宋_GB2312" w:cs="仿宋_GB2312"/>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ascii="仿宋_GB2312" w:hAnsi="仿宋_GB2312" w:eastAsia="仿宋_GB2312" w:cs="仿宋_GB2312"/>
          <w:sz w:val="32"/>
          <w:szCs w:val="28"/>
        </w:rPr>
      </w:pPr>
      <w:r>
        <w:rPr>
          <w:rFonts w:hint="eastAsia" w:eastAsia="楷体_GB2312" w:cs="楷体_GB2312"/>
          <w:b/>
          <w:bCs/>
          <w:sz w:val="32"/>
          <w:szCs w:val="32"/>
        </w:rPr>
        <w:t>向党员大会述职。</w:t>
      </w:r>
      <w:r>
        <w:rPr>
          <w:rFonts w:hint="eastAsia" w:eastAsia="仿宋_GB2312" w:cs="仿宋_GB2312"/>
          <w:sz w:val="32"/>
          <w:szCs w:val="32"/>
        </w:rPr>
        <w:t>召开党员大会，党支部书记进行述职，接受党员评议。</w:t>
      </w:r>
      <w:r>
        <w:rPr>
          <w:rFonts w:hint="eastAsia" w:ascii="仿宋_GB2312" w:hAnsi="仿宋_GB2312" w:eastAsia="仿宋_GB2312" w:cs="仿宋_GB2312"/>
          <w:sz w:val="32"/>
          <w:szCs w:val="28"/>
        </w:rPr>
        <w:t>述职评议会议一般由党</w:t>
      </w:r>
      <w:r>
        <w:rPr>
          <w:rFonts w:hint="eastAsia" w:ascii="仿宋_GB2312" w:hAnsi="仿宋_GB2312" w:eastAsia="仿宋_GB2312" w:cs="仿宋_GB2312"/>
          <w:sz w:val="32"/>
          <w:szCs w:val="28"/>
          <w:lang w:eastAsia="zh-CN"/>
        </w:rPr>
        <w:t>组织</w:t>
      </w:r>
      <w:r>
        <w:rPr>
          <w:rFonts w:hint="eastAsia" w:ascii="仿宋_GB2312" w:hAnsi="仿宋_GB2312" w:eastAsia="仿宋_GB2312" w:cs="仿宋_GB2312"/>
          <w:sz w:val="32"/>
          <w:szCs w:val="28"/>
        </w:rPr>
        <w:t>副书记主持,</w:t>
      </w:r>
      <w:r>
        <w:rPr>
          <w:rFonts w:hint="eastAsia" w:eastAsia="仿宋_GB2312" w:cs="仿宋_GB2312"/>
          <w:sz w:val="32"/>
          <w:szCs w:val="32"/>
        </w:rPr>
        <w:t>党</w:t>
      </w:r>
      <w:r>
        <w:rPr>
          <w:rFonts w:hint="eastAsia" w:eastAsia="仿宋_GB2312" w:cs="仿宋_GB2312"/>
          <w:sz w:val="32"/>
          <w:szCs w:val="32"/>
          <w:lang w:eastAsia="zh-CN"/>
        </w:rPr>
        <w:t>工委</w:t>
      </w:r>
      <w:r>
        <w:rPr>
          <w:rFonts w:hint="eastAsia" w:eastAsia="仿宋_GB2312" w:cs="仿宋_GB2312"/>
          <w:sz w:val="32"/>
          <w:szCs w:val="32"/>
        </w:rPr>
        <w:t>派人到会指导。</w:t>
      </w:r>
      <w:r>
        <w:rPr>
          <w:rFonts w:hint="eastAsia" w:ascii="仿宋_GB2312" w:hAnsi="仿宋_GB2312" w:eastAsia="仿宋_GB2312" w:cs="仿宋_GB2312"/>
          <w:sz w:val="32"/>
          <w:szCs w:val="28"/>
        </w:rPr>
        <w:t>在支部述职评议时，参加述职评议的人员为党支部全体党员和干部职工、群众代表。其中到会党员必须达到应到人数的80%以上，才能召开会议，干部职工、群众代表人数不少于参会人数的20%。会上，党支部书记先向参会人员述职，然后由参会人员根据述职内容和平时掌握的情况，填写民主测评表进行评议。测评表由</w:t>
      </w:r>
      <w:r>
        <w:rPr>
          <w:rFonts w:hint="eastAsia" w:ascii="仿宋_GB2312" w:hAnsi="仿宋_GB2312" w:eastAsia="仿宋_GB2312" w:cs="仿宋_GB2312"/>
          <w:sz w:val="32"/>
          <w:szCs w:val="28"/>
          <w:lang w:eastAsia="zh-CN"/>
        </w:rPr>
        <w:t>党工委</w:t>
      </w:r>
      <w:r>
        <w:rPr>
          <w:rFonts w:hint="eastAsia" w:ascii="仿宋_GB2312" w:hAnsi="仿宋_GB2312" w:eastAsia="仿宋_GB2312" w:cs="仿宋_GB2312"/>
          <w:sz w:val="32"/>
          <w:szCs w:val="28"/>
        </w:rPr>
        <w:t>参会指导人员统计，并当场公布评议结果。</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jc w:val="left"/>
        <w:textAlignment w:val="auto"/>
        <w:rPr>
          <w:rFonts w:hint="eastAsia" w:eastAsia="仿宋_GB2312"/>
          <w:sz w:val="32"/>
          <w:szCs w:val="32"/>
        </w:rPr>
      </w:pPr>
      <w:r>
        <w:rPr>
          <w:rFonts w:hint="eastAsia" w:eastAsia="楷体_GB2312" w:cs="楷体_GB2312"/>
          <w:b/>
          <w:bCs/>
          <w:sz w:val="32"/>
          <w:szCs w:val="32"/>
        </w:rPr>
        <w:t>向</w:t>
      </w:r>
      <w:r>
        <w:rPr>
          <w:rFonts w:hint="eastAsia" w:eastAsia="楷体_GB2312" w:cs="楷体_GB2312"/>
          <w:b/>
          <w:bCs/>
          <w:sz w:val="32"/>
          <w:szCs w:val="32"/>
          <w:lang w:eastAsia="zh-CN"/>
        </w:rPr>
        <w:t>党工委</w:t>
      </w:r>
      <w:r>
        <w:rPr>
          <w:rFonts w:hint="eastAsia" w:eastAsia="楷体_GB2312" w:cs="楷体_GB2312"/>
          <w:b/>
          <w:bCs/>
          <w:sz w:val="32"/>
          <w:szCs w:val="32"/>
        </w:rPr>
        <w:t>述职。</w:t>
      </w:r>
      <w:r>
        <w:rPr>
          <w:rFonts w:hint="eastAsia" w:eastAsia="仿宋_GB2312" w:cs="仿宋_GB2312"/>
          <w:sz w:val="32"/>
          <w:szCs w:val="32"/>
          <w:lang w:eastAsia="zh-CN"/>
        </w:rPr>
        <w:t>党工委</w:t>
      </w:r>
      <w:r>
        <w:rPr>
          <w:rFonts w:hint="eastAsia" w:eastAsia="仿宋_GB2312" w:cs="仿宋_GB2312"/>
          <w:sz w:val="32"/>
          <w:szCs w:val="32"/>
        </w:rPr>
        <w:t>召开述职评议会，党</w:t>
      </w:r>
      <w:r>
        <w:rPr>
          <w:rFonts w:hint="eastAsia" w:eastAsia="仿宋_GB2312" w:cs="仿宋_GB2312"/>
          <w:sz w:val="32"/>
          <w:szCs w:val="32"/>
          <w:lang w:eastAsia="zh-CN"/>
        </w:rPr>
        <w:t>组织</w:t>
      </w:r>
      <w:r>
        <w:rPr>
          <w:rFonts w:hint="eastAsia" w:eastAsia="仿宋_GB2312" w:cs="仿宋_GB2312"/>
          <w:sz w:val="32"/>
          <w:szCs w:val="32"/>
        </w:rPr>
        <w:t>书记集中进行述职，由党</w:t>
      </w:r>
      <w:r>
        <w:rPr>
          <w:rFonts w:hint="eastAsia" w:eastAsia="仿宋_GB2312" w:cs="仿宋_GB2312"/>
          <w:sz w:val="32"/>
          <w:szCs w:val="32"/>
          <w:lang w:eastAsia="zh-CN"/>
        </w:rPr>
        <w:t>工委</w:t>
      </w:r>
      <w:r>
        <w:rPr>
          <w:rFonts w:hint="eastAsia" w:eastAsia="仿宋_GB2312" w:cs="仿宋_GB2312"/>
          <w:sz w:val="32"/>
          <w:szCs w:val="32"/>
        </w:rPr>
        <w:t>书记点评，接受参会人员评议。</w:t>
      </w:r>
      <w:r>
        <w:rPr>
          <w:rFonts w:hint="eastAsia" w:ascii="仿宋_GB2312" w:hAnsi="仿宋_GB2312" w:eastAsia="仿宋_GB2312" w:cs="仿宋_GB2312"/>
          <w:sz w:val="32"/>
          <w:szCs w:val="28"/>
        </w:rPr>
        <w:t>参加述职评议的人员为</w:t>
      </w:r>
      <w:r>
        <w:rPr>
          <w:rFonts w:hint="eastAsia" w:ascii="仿宋_GB2312" w:hAnsi="宋体" w:eastAsia="仿宋_GB2312" w:cs="仿宋_GB2312"/>
          <w:kern w:val="0"/>
          <w:sz w:val="32"/>
          <w:szCs w:val="32"/>
          <w:shd w:val="clear" w:color="auto" w:fill="FFFFFF"/>
        </w:rPr>
        <w:t>党</w:t>
      </w:r>
      <w:r>
        <w:rPr>
          <w:rFonts w:hint="eastAsia" w:ascii="仿宋_GB2312" w:hAnsi="宋体" w:eastAsia="仿宋_GB2312" w:cs="仿宋_GB2312"/>
          <w:kern w:val="0"/>
          <w:sz w:val="32"/>
          <w:szCs w:val="32"/>
          <w:shd w:val="clear" w:color="auto" w:fill="FFFFFF"/>
          <w:lang w:eastAsia="zh-CN"/>
        </w:rPr>
        <w:t>工委</w:t>
      </w:r>
      <w:r>
        <w:rPr>
          <w:rFonts w:hint="eastAsia" w:ascii="仿宋_GB2312" w:hAnsi="仿宋_GB2312" w:eastAsia="仿宋_GB2312" w:cs="仿宋_GB2312"/>
          <w:sz w:val="32"/>
          <w:szCs w:val="28"/>
        </w:rPr>
        <w:t>全体班子成员、站所</w:t>
      </w:r>
      <w:r>
        <w:rPr>
          <w:rFonts w:hint="eastAsia" w:ascii="仿宋_GB2312" w:hAnsi="仿宋_GB2312" w:eastAsia="仿宋_GB2312" w:cs="仿宋_GB2312"/>
          <w:sz w:val="32"/>
          <w:szCs w:val="28"/>
          <w:lang w:eastAsia="zh-CN"/>
        </w:rPr>
        <w:t>办</w:t>
      </w:r>
      <w:r>
        <w:rPr>
          <w:rFonts w:hint="eastAsia" w:ascii="仿宋_GB2312" w:hAnsi="仿宋_GB2312" w:eastAsia="仿宋_GB2312" w:cs="仿宋_GB2312"/>
          <w:sz w:val="32"/>
          <w:szCs w:val="28"/>
        </w:rPr>
        <w:t>负责人、“两代表一委员”和</w:t>
      </w:r>
      <w:r>
        <w:rPr>
          <w:rFonts w:hint="eastAsia" w:ascii="仿宋_GB2312" w:hAnsi="仿宋_GB2312" w:eastAsia="仿宋_GB2312" w:cs="仿宋_GB2312"/>
          <w:sz w:val="32"/>
          <w:szCs w:val="28"/>
          <w:lang w:eastAsia="zh-CN"/>
        </w:rPr>
        <w:t>机关干部、</w:t>
      </w:r>
      <w:r>
        <w:rPr>
          <w:rFonts w:hint="eastAsia" w:ascii="仿宋_GB2312" w:hAnsi="仿宋_GB2312" w:eastAsia="仿宋_GB2312" w:cs="仿宋_GB2312"/>
          <w:sz w:val="32"/>
          <w:szCs w:val="28"/>
        </w:rPr>
        <w:t>党员群众代表。主要有五项议程：</w:t>
      </w:r>
      <w:r>
        <w:rPr>
          <w:rFonts w:hint="eastAsia" w:eastAsia="仿宋_GB2312"/>
          <w:sz w:val="32"/>
          <w:szCs w:val="32"/>
        </w:rPr>
        <w:t>（1）述职汇报。</w:t>
      </w:r>
      <w:r>
        <w:rPr>
          <w:rFonts w:hint="eastAsia" w:ascii="仿宋_GB2312" w:hAnsi="仿宋_GB2312" w:eastAsia="仿宋_GB2312" w:cs="仿宋_GB2312"/>
          <w:sz w:val="32"/>
          <w:szCs w:val="28"/>
        </w:rPr>
        <w:t>党</w:t>
      </w:r>
      <w:r>
        <w:rPr>
          <w:rFonts w:hint="eastAsia" w:ascii="仿宋_GB2312" w:hAnsi="仿宋_GB2312" w:eastAsia="仿宋_GB2312" w:cs="仿宋_GB2312"/>
          <w:sz w:val="32"/>
          <w:szCs w:val="28"/>
          <w:lang w:eastAsia="zh-CN"/>
        </w:rPr>
        <w:t>组织</w:t>
      </w:r>
      <w:r>
        <w:rPr>
          <w:rFonts w:hint="eastAsia" w:ascii="仿宋_GB2312" w:hAnsi="仿宋_GB2312" w:eastAsia="仿宋_GB2312" w:cs="仿宋_GB2312"/>
          <w:sz w:val="32"/>
          <w:szCs w:val="28"/>
        </w:rPr>
        <w:t>书记逐一述职。</w:t>
      </w:r>
      <w:r>
        <w:rPr>
          <w:rFonts w:hint="eastAsia" w:eastAsia="仿宋_GB2312"/>
          <w:sz w:val="32"/>
          <w:szCs w:val="32"/>
        </w:rPr>
        <w:t>（2）现场提问。每位</w:t>
      </w:r>
      <w:r>
        <w:rPr>
          <w:rFonts w:hint="eastAsia" w:ascii="仿宋_GB2312" w:hAnsi="仿宋_GB2312" w:eastAsia="仿宋_GB2312" w:cs="仿宋_GB2312"/>
          <w:sz w:val="32"/>
          <w:szCs w:val="28"/>
        </w:rPr>
        <w:t>党</w:t>
      </w:r>
      <w:r>
        <w:rPr>
          <w:rFonts w:hint="eastAsia" w:ascii="仿宋_GB2312" w:hAnsi="仿宋_GB2312" w:eastAsia="仿宋_GB2312" w:cs="仿宋_GB2312"/>
          <w:sz w:val="32"/>
          <w:szCs w:val="28"/>
          <w:lang w:eastAsia="zh-CN"/>
        </w:rPr>
        <w:t>组织</w:t>
      </w:r>
      <w:r>
        <w:rPr>
          <w:rFonts w:hint="eastAsia" w:eastAsia="仿宋_GB2312"/>
          <w:sz w:val="32"/>
          <w:szCs w:val="32"/>
        </w:rPr>
        <w:t>书记述职完毕后，参加会议的党员群众代表就关心关注的问题现场提问，述职对象当场作答，提出解决问题办法，承诺整改完成期限。（3）领导点评。</w:t>
      </w:r>
      <w:r>
        <w:rPr>
          <w:rFonts w:hint="eastAsia" w:ascii="仿宋_GB2312" w:hAnsi="仿宋_GB2312" w:eastAsia="仿宋_GB2312" w:cs="仿宋_GB2312"/>
          <w:sz w:val="32"/>
          <w:szCs w:val="28"/>
        </w:rPr>
        <w:t>党</w:t>
      </w:r>
      <w:r>
        <w:rPr>
          <w:rFonts w:hint="eastAsia" w:ascii="仿宋_GB2312" w:hAnsi="仿宋_GB2312" w:eastAsia="仿宋_GB2312" w:cs="仿宋_GB2312"/>
          <w:sz w:val="32"/>
          <w:szCs w:val="28"/>
          <w:lang w:eastAsia="zh-CN"/>
        </w:rPr>
        <w:t>工委</w:t>
      </w:r>
      <w:r>
        <w:rPr>
          <w:rFonts w:hint="eastAsia" w:ascii="仿宋_GB2312" w:hAnsi="仿宋_GB2312" w:eastAsia="仿宋_GB2312" w:cs="仿宋_GB2312"/>
          <w:sz w:val="32"/>
          <w:szCs w:val="28"/>
        </w:rPr>
        <w:t>主要负责同志逐一作点评，重点肯定好的经验做法，指出存在的突出问题和下一步努力方向。</w:t>
      </w:r>
      <w:r>
        <w:rPr>
          <w:rFonts w:hint="eastAsia" w:eastAsia="仿宋_GB2312"/>
          <w:sz w:val="32"/>
          <w:szCs w:val="32"/>
        </w:rPr>
        <w:t>（4）述职测评。</w:t>
      </w:r>
      <w:r>
        <w:rPr>
          <w:rFonts w:hint="eastAsia" w:ascii="仿宋_GB2312" w:hAnsi="仿宋_GB2312" w:eastAsia="仿宋_GB2312" w:cs="仿宋_GB2312"/>
          <w:sz w:val="32"/>
          <w:szCs w:val="28"/>
        </w:rPr>
        <w:t>述职全部结束后，发放民主测评票，由参会人员对每位述职人员进行评议。测评情况现场统计、公布。</w:t>
      </w:r>
      <w:r>
        <w:rPr>
          <w:rFonts w:hint="eastAsia" w:eastAsia="仿宋_GB2312"/>
          <w:sz w:val="32"/>
          <w:szCs w:val="32"/>
        </w:rPr>
        <w:t>（5）领导讲话。</w:t>
      </w:r>
      <w:r>
        <w:rPr>
          <w:rFonts w:hint="eastAsia" w:ascii="仿宋_GB2312" w:hAnsi="仿宋_GB2312" w:eastAsia="仿宋_GB2312" w:cs="仿宋_GB2312"/>
          <w:sz w:val="32"/>
          <w:szCs w:val="28"/>
        </w:rPr>
        <w:t>党</w:t>
      </w:r>
      <w:r>
        <w:rPr>
          <w:rFonts w:hint="eastAsia" w:ascii="仿宋_GB2312" w:hAnsi="仿宋_GB2312" w:eastAsia="仿宋_GB2312" w:cs="仿宋_GB2312"/>
          <w:sz w:val="32"/>
          <w:szCs w:val="28"/>
          <w:lang w:eastAsia="zh-CN"/>
        </w:rPr>
        <w:t>工委</w:t>
      </w:r>
      <w:r>
        <w:rPr>
          <w:rFonts w:hint="eastAsia" w:ascii="仿宋_GB2312" w:hAnsi="仿宋_GB2312" w:eastAsia="仿宋_GB2312" w:cs="仿宋_GB2312"/>
          <w:sz w:val="32"/>
          <w:szCs w:val="28"/>
        </w:rPr>
        <w:t>主要负责同志</w:t>
      </w:r>
      <w:r>
        <w:rPr>
          <w:rFonts w:hint="eastAsia" w:eastAsia="仿宋_GB2312"/>
          <w:sz w:val="32"/>
          <w:szCs w:val="32"/>
        </w:rPr>
        <w:t>就贯彻落实上级精神，落实党建工作责任，全面提升工作水平提出要求。</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textAlignment w:val="auto"/>
        <w:rPr>
          <w:rFonts w:hint="eastAsia" w:eastAsia="仿宋_GB2312" w:cs="仿宋_GB2312"/>
          <w:sz w:val="32"/>
          <w:szCs w:val="32"/>
        </w:rPr>
      </w:pPr>
      <w:r>
        <w:rPr>
          <w:rFonts w:hint="eastAsia" w:eastAsia="楷体_GB2312" w:cs="楷体_GB2312"/>
          <w:b/>
          <w:bCs/>
          <w:sz w:val="32"/>
          <w:szCs w:val="32"/>
        </w:rPr>
        <w:t>评定等次。</w:t>
      </w:r>
      <w:r>
        <w:rPr>
          <w:rFonts w:hint="eastAsia" w:ascii="仿宋_GB2312" w:hAnsi="仿宋_GB2312" w:eastAsia="仿宋_GB2312" w:cs="仿宋_GB2312"/>
          <w:sz w:val="32"/>
          <w:szCs w:val="28"/>
        </w:rPr>
        <w:t>党</w:t>
      </w:r>
      <w:r>
        <w:rPr>
          <w:rFonts w:hint="eastAsia" w:ascii="仿宋_GB2312" w:hAnsi="仿宋_GB2312" w:eastAsia="仿宋_GB2312" w:cs="仿宋_GB2312"/>
          <w:sz w:val="32"/>
          <w:szCs w:val="28"/>
          <w:lang w:eastAsia="zh-CN"/>
        </w:rPr>
        <w:t>工委</w:t>
      </w:r>
      <w:r>
        <w:rPr>
          <w:rFonts w:hint="eastAsia" w:ascii="仿宋_GB2312" w:hAnsi="仿宋_GB2312" w:eastAsia="仿宋_GB2312" w:cs="仿宋_GB2312"/>
          <w:sz w:val="32"/>
          <w:szCs w:val="28"/>
        </w:rPr>
        <w:t>根据述</w:t>
      </w:r>
      <w:r>
        <w:rPr>
          <w:rFonts w:hint="eastAsia" w:eastAsia="仿宋_GB2312" w:cs="仿宋_GB2312"/>
          <w:sz w:val="32"/>
          <w:szCs w:val="32"/>
        </w:rPr>
        <w:t>评情况，结合日常管理考核，对党</w:t>
      </w:r>
      <w:r>
        <w:rPr>
          <w:rFonts w:hint="eastAsia" w:eastAsia="仿宋_GB2312" w:cs="仿宋_GB2312"/>
          <w:sz w:val="32"/>
          <w:szCs w:val="32"/>
          <w:lang w:eastAsia="zh-CN"/>
        </w:rPr>
        <w:t>组织</w:t>
      </w:r>
      <w:r>
        <w:rPr>
          <w:rFonts w:hint="eastAsia" w:eastAsia="仿宋_GB2312" w:cs="仿宋_GB2312"/>
          <w:sz w:val="32"/>
          <w:szCs w:val="32"/>
        </w:rPr>
        <w:t>书记按照</w:t>
      </w:r>
      <w:r>
        <w:rPr>
          <w:rFonts w:hint="eastAsia" w:ascii="仿宋_GB2312" w:hAnsi="仿宋_GB2312" w:eastAsia="仿宋_GB2312" w:cs="仿宋_GB2312"/>
          <w:sz w:val="32"/>
          <w:szCs w:val="28"/>
        </w:rPr>
        <w:t>“优秀、称职、基本称职、不称职”</w:t>
      </w:r>
      <w:r>
        <w:rPr>
          <w:rFonts w:eastAsia="仿宋_GB2312"/>
          <w:sz w:val="32"/>
          <w:szCs w:val="32"/>
        </w:rPr>
        <w:t>4</w:t>
      </w:r>
      <w:r>
        <w:rPr>
          <w:rFonts w:hint="eastAsia" w:eastAsia="仿宋_GB2312" w:cs="仿宋_GB2312"/>
          <w:sz w:val="32"/>
          <w:szCs w:val="32"/>
        </w:rPr>
        <w:t>个等次进行综合评定。“优秀”等次名额不超过</w:t>
      </w:r>
      <w:r>
        <w:rPr>
          <w:rFonts w:hint="eastAsia" w:eastAsia="仿宋_GB2312" w:cs="仿宋_GB2312"/>
          <w:sz w:val="32"/>
          <w:szCs w:val="32"/>
          <w:lang w:val="en-US" w:eastAsia="zh-CN"/>
        </w:rPr>
        <w:t>4个</w:t>
      </w:r>
      <w:r>
        <w:rPr>
          <w:rFonts w:hint="eastAsia"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jc w:val="left"/>
        <w:textAlignment w:val="auto"/>
        <w:rPr>
          <w:rFonts w:hint="eastAsia" w:ascii="仿宋_GB2312" w:hAnsi="宋体" w:eastAsia="仿宋_GB2312" w:cs="仿宋_GB2312"/>
          <w:kern w:val="0"/>
          <w:sz w:val="32"/>
          <w:szCs w:val="32"/>
          <w:shd w:val="clear" w:color="auto" w:fill="FFFFFF"/>
        </w:rPr>
      </w:pPr>
      <w:r>
        <w:rPr>
          <w:rFonts w:hint="eastAsia" w:ascii="楷体_GB2312" w:hAnsi="宋体" w:eastAsia="楷体_GB2312" w:cs="楷体_GB2312"/>
          <w:b/>
          <w:kern w:val="0"/>
          <w:sz w:val="32"/>
          <w:szCs w:val="32"/>
          <w:shd w:val="clear" w:color="auto" w:fill="FFFFFF"/>
        </w:rPr>
        <w:t>公开述评结果。</w:t>
      </w:r>
      <w:r>
        <w:rPr>
          <w:rFonts w:hint="eastAsia" w:ascii="仿宋_GB2312" w:hAnsi="仿宋_GB2312" w:eastAsia="仿宋_GB2312" w:cs="仿宋_GB2312"/>
          <w:sz w:val="32"/>
          <w:szCs w:val="28"/>
          <w:lang w:eastAsia="zh-CN"/>
        </w:rPr>
        <w:t>党工委</w:t>
      </w:r>
      <w:r>
        <w:rPr>
          <w:rFonts w:hint="eastAsia" w:ascii="仿宋_GB2312" w:hAnsi="仿宋_GB2312" w:eastAsia="仿宋_GB2312" w:cs="仿宋_GB2312"/>
          <w:sz w:val="32"/>
          <w:szCs w:val="28"/>
        </w:rPr>
        <w:t>采取集中约谈、会上宣布等方式向党</w:t>
      </w:r>
      <w:r>
        <w:rPr>
          <w:rFonts w:hint="eastAsia" w:ascii="仿宋_GB2312" w:hAnsi="仿宋_GB2312" w:eastAsia="仿宋_GB2312" w:cs="仿宋_GB2312"/>
          <w:sz w:val="32"/>
          <w:szCs w:val="28"/>
          <w:lang w:eastAsia="zh-CN"/>
        </w:rPr>
        <w:t>组织</w:t>
      </w:r>
      <w:r>
        <w:rPr>
          <w:rFonts w:hint="eastAsia" w:ascii="仿宋_GB2312" w:hAnsi="仿宋_GB2312" w:eastAsia="仿宋_GB2312" w:cs="仿宋_GB2312"/>
          <w:sz w:val="32"/>
          <w:szCs w:val="28"/>
        </w:rPr>
        <w:t>书记集体反馈综合评定结果</w:t>
      </w:r>
      <w:r>
        <w:rPr>
          <w:rFonts w:hint="eastAsia" w:ascii="仿宋_GB2312" w:hAnsi="宋体" w:eastAsia="仿宋_GB2312" w:cs="仿宋_GB2312"/>
          <w:kern w:val="0"/>
          <w:sz w:val="32"/>
          <w:szCs w:val="32"/>
          <w:shd w:val="clear" w:color="auto" w:fill="FFFFFF"/>
        </w:rPr>
        <w:t>，并在</w:t>
      </w:r>
      <w:r>
        <w:rPr>
          <w:rFonts w:hint="eastAsia" w:ascii="仿宋_GB2312" w:hAnsi="宋体" w:eastAsia="仿宋_GB2312" w:cs="仿宋_GB2312"/>
          <w:kern w:val="0"/>
          <w:sz w:val="32"/>
          <w:szCs w:val="32"/>
          <w:shd w:val="clear" w:color="auto" w:fill="FFFFFF"/>
          <w:lang w:eastAsia="zh-CN"/>
        </w:rPr>
        <w:t>街道</w:t>
      </w:r>
      <w:r>
        <w:rPr>
          <w:rFonts w:hint="eastAsia" w:ascii="仿宋_GB2312" w:hAnsi="宋体" w:eastAsia="仿宋_GB2312" w:cs="仿宋_GB2312"/>
          <w:kern w:val="0"/>
          <w:sz w:val="32"/>
          <w:szCs w:val="32"/>
          <w:shd w:val="clear" w:color="auto" w:fill="FFFFFF"/>
        </w:rPr>
        <w:t>和下属单位党务公开栏分别进行公示，接受党员群众监督。</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jc w:val="left"/>
        <w:textAlignment w:val="auto"/>
        <w:rPr>
          <w:rFonts w:hint="eastAsia" w:ascii="黑体" w:hAnsi="黑体" w:eastAsia="黑体" w:cs="黑体"/>
          <w:sz w:val="32"/>
          <w:szCs w:val="28"/>
        </w:rPr>
      </w:pPr>
      <w:r>
        <w:rPr>
          <w:rFonts w:hint="eastAsia" w:ascii="黑体" w:hAnsi="黑体" w:eastAsia="黑体" w:cs="黑体"/>
          <w:sz w:val="32"/>
          <w:szCs w:val="28"/>
        </w:rPr>
        <w:t>四、工作要求</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jc w:val="lef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各</w:t>
      </w:r>
      <w:r>
        <w:rPr>
          <w:rFonts w:hint="eastAsia" w:ascii="仿宋_GB2312" w:hAnsi="宋体" w:eastAsia="仿宋_GB2312" w:cs="仿宋_GB2312"/>
          <w:kern w:val="0"/>
          <w:sz w:val="32"/>
          <w:szCs w:val="32"/>
          <w:shd w:val="clear" w:color="auto" w:fill="FFFFFF"/>
          <w:lang w:eastAsia="zh-CN"/>
        </w:rPr>
        <w:t>支部</w:t>
      </w:r>
      <w:r>
        <w:rPr>
          <w:rFonts w:hint="eastAsia" w:ascii="仿宋_GB2312" w:hAnsi="仿宋_GB2312" w:eastAsia="仿宋_GB2312" w:cs="仿宋_GB2312"/>
          <w:sz w:val="32"/>
          <w:szCs w:val="28"/>
        </w:rPr>
        <w:t>要高度重视党</w:t>
      </w:r>
      <w:r>
        <w:rPr>
          <w:rFonts w:hint="eastAsia" w:ascii="仿宋_GB2312" w:hAnsi="仿宋_GB2312" w:eastAsia="仿宋_GB2312" w:cs="仿宋_GB2312"/>
          <w:sz w:val="32"/>
          <w:szCs w:val="28"/>
          <w:lang w:eastAsia="zh-CN"/>
        </w:rPr>
        <w:t>组织</w:t>
      </w:r>
      <w:r>
        <w:rPr>
          <w:rFonts w:hint="eastAsia" w:ascii="仿宋_GB2312" w:hAnsi="仿宋_GB2312" w:eastAsia="仿宋_GB2312" w:cs="仿宋_GB2312"/>
          <w:sz w:val="32"/>
          <w:szCs w:val="28"/>
        </w:rPr>
        <w:t>书记“双述双评”工作，明确专人负责，加强统筹协调，确保这项工作健康有序开展。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100" w:right="-210" w:rightChars="-100" w:firstLine="643" w:firstLineChars="200"/>
        <w:jc w:val="left"/>
        <w:textAlignment w:val="auto"/>
        <w:rPr>
          <w:rFonts w:hint="eastAsia" w:eastAsia="仿宋_GB2312"/>
          <w:sz w:val="32"/>
          <w:szCs w:val="32"/>
        </w:rPr>
      </w:pPr>
      <w:r>
        <w:rPr>
          <w:rFonts w:hint="eastAsia" w:ascii="楷体_GB2312" w:hAnsi="楷体_GB2312" w:eastAsia="楷体_GB2312" w:cs="楷体_GB2312"/>
          <w:b/>
          <w:bCs/>
          <w:sz w:val="32"/>
          <w:szCs w:val="28"/>
        </w:rPr>
        <w:t>精心组织实施。</w:t>
      </w:r>
      <w:r>
        <w:rPr>
          <w:rFonts w:hint="eastAsia" w:ascii="仿宋_GB2312" w:hAnsi="宋体" w:eastAsia="仿宋_GB2312" w:cs="仿宋_GB2312"/>
          <w:kern w:val="0"/>
          <w:sz w:val="32"/>
          <w:szCs w:val="32"/>
          <w:shd w:val="clear" w:color="auto" w:fill="FFFFFF"/>
          <w:lang w:eastAsia="zh-CN"/>
        </w:rPr>
        <w:t>党工委</w:t>
      </w:r>
      <w:r>
        <w:rPr>
          <w:rFonts w:ascii="仿宋_GB2312" w:hAnsi="宋体" w:eastAsia="仿宋_GB2312" w:cs="仿宋_GB2312"/>
          <w:kern w:val="0"/>
          <w:sz w:val="32"/>
          <w:szCs w:val="32"/>
          <w:shd w:val="clear" w:color="auto" w:fill="FFFFFF"/>
        </w:rPr>
        <w:t>领导班子成员</w:t>
      </w:r>
      <w:r>
        <w:rPr>
          <w:rFonts w:hint="eastAsia" w:ascii="仿宋_GB2312" w:hAnsi="宋体" w:eastAsia="仿宋_GB2312" w:cs="仿宋_GB2312"/>
          <w:kern w:val="0"/>
          <w:sz w:val="32"/>
          <w:szCs w:val="32"/>
          <w:shd w:val="clear" w:color="auto" w:fill="FFFFFF"/>
        </w:rPr>
        <w:t>要带头</w:t>
      </w:r>
      <w:r>
        <w:rPr>
          <w:rFonts w:ascii="仿宋_GB2312" w:hAnsi="宋体" w:eastAsia="仿宋_GB2312" w:cs="仿宋_GB2312"/>
          <w:kern w:val="0"/>
          <w:sz w:val="32"/>
          <w:szCs w:val="32"/>
          <w:shd w:val="clear" w:color="auto" w:fill="FFFFFF"/>
        </w:rPr>
        <w:t>指导</w:t>
      </w:r>
      <w:r>
        <w:rPr>
          <w:rFonts w:hint="eastAsia" w:ascii="仿宋_GB2312" w:hAnsi="宋体" w:eastAsia="仿宋_GB2312" w:cs="仿宋_GB2312"/>
          <w:kern w:val="0"/>
          <w:sz w:val="32"/>
          <w:szCs w:val="32"/>
          <w:shd w:val="clear" w:color="auto" w:fill="FFFFFF"/>
        </w:rPr>
        <w:t>联点的支部开展</w:t>
      </w:r>
      <w:r>
        <w:rPr>
          <w:rFonts w:hint="eastAsia" w:ascii="仿宋_GB2312" w:hAnsi="仿宋_GB2312" w:eastAsia="仿宋_GB2312" w:cs="仿宋_GB2312"/>
          <w:sz w:val="32"/>
          <w:szCs w:val="28"/>
        </w:rPr>
        <w:t>“双述双评”工作。“双述双评”工作从</w:t>
      </w:r>
      <w:r>
        <w:rPr>
          <w:rFonts w:hint="eastAsia" w:ascii="仿宋_GB2312" w:hAnsi="宋体" w:eastAsia="仿宋_GB2312" w:cs="仿宋_GB2312"/>
          <w:kern w:val="0"/>
          <w:sz w:val="32"/>
          <w:szCs w:val="32"/>
          <w:shd w:val="clear" w:color="auto" w:fill="FFFFFF"/>
        </w:rPr>
        <w:t xml:space="preserve"> 12月</w:t>
      </w:r>
      <w:r>
        <w:rPr>
          <w:rFonts w:hint="eastAsia" w:ascii="仿宋_GB2312" w:hAnsi="宋体" w:eastAsia="仿宋_GB2312" w:cs="仿宋_GB2312"/>
          <w:kern w:val="0"/>
          <w:sz w:val="32"/>
          <w:szCs w:val="32"/>
          <w:shd w:val="clear" w:color="auto" w:fill="FFFFFF"/>
          <w:lang w:eastAsia="zh-CN"/>
        </w:rPr>
        <w:t>中</w:t>
      </w:r>
      <w:r>
        <w:rPr>
          <w:rFonts w:hint="eastAsia" w:ascii="仿宋_GB2312" w:hAnsi="宋体" w:eastAsia="仿宋_GB2312" w:cs="仿宋_GB2312"/>
          <w:kern w:val="0"/>
          <w:sz w:val="32"/>
          <w:szCs w:val="32"/>
          <w:shd w:val="clear" w:color="auto" w:fill="FFFFFF"/>
        </w:rPr>
        <w:t>旬开始，到</w:t>
      </w:r>
      <w:r>
        <w:rPr>
          <w:rFonts w:hint="eastAsia" w:ascii="仿宋_GB2312" w:hAnsi="仿宋_GB2312" w:eastAsia="仿宋_GB2312" w:cs="仿宋_GB2312"/>
          <w:sz w:val="32"/>
          <w:szCs w:val="28"/>
        </w:rPr>
        <w:t>2019年1月10 日前结束。</w:t>
      </w:r>
      <w:r>
        <w:rPr>
          <w:rFonts w:hint="eastAsia" w:eastAsia="仿宋_GB2312" w:cs="仿宋_GB2312"/>
          <w:sz w:val="32"/>
          <w:szCs w:val="32"/>
        </w:rPr>
        <w:t>活动结束后，各级党组织要及时做好资料整理归档，1</w:t>
      </w:r>
      <w:r>
        <w:rPr>
          <w:rFonts w:hint="eastAsia" w:eastAsia="仿宋_GB2312" w:cs="仿宋_GB2312"/>
          <w:b/>
          <w:sz w:val="32"/>
          <w:szCs w:val="32"/>
        </w:rPr>
        <w:t>周</w:t>
      </w:r>
      <w:r>
        <w:rPr>
          <w:rFonts w:hint="eastAsia" w:eastAsia="仿宋_GB2312" w:cs="仿宋_GB2312"/>
          <w:b/>
          <w:bCs/>
          <w:sz w:val="32"/>
          <w:szCs w:val="32"/>
        </w:rPr>
        <w:t>内将述职评议结果以</w:t>
      </w:r>
      <w:r>
        <w:rPr>
          <w:rFonts w:hint="eastAsia" w:eastAsia="仿宋_GB2312" w:cs="仿宋_GB2312"/>
          <w:b/>
          <w:bCs/>
          <w:sz w:val="32"/>
          <w:szCs w:val="32"/>
          <w:lang w:eastAsia="zh-CN"/>
        </w:rPr>
        <w:t>党工委</w:t>
      </w:r>
      <w:r>
        <w:rPr>
          <w:rFonts w:hint="eastAsia" w:eastAsia="仿宋_GB2312" w:cs="仿宋_GB2312"/>
          <w:b/>
          <w:bCs/>
          <w:sz w:val="32"/>
          <w:szCs w:val="32"/>
        </w:rPr>
        <w:t>文件报市委组织部备案。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100" w:right="-210" w:rightChars="-100" w:firstLine="643" w:firstLineChars="200"/>
        <w:jc w:val="left"/>
        <w:textAlignment w:val="auto"/>
        <w:rPr>
          <w:rFonts w:hint="eastAsia" w:eastAsia="仿宋_GB2312"/>
          <w:sz w:val="32"/>
          <w:szCs w:val="32"/>
        </w:rPr>
      </w:pPr>
      <w:r>
        <w:rPr>
          <w:rFonts w:hint="eastAsia" w:ascii="楷体_GB2312" w:hAnsi="楷体_GB2312" w:eastAsia="楷体_GB2312" w:cs="楷体_GB2312"/>
          <w:b/>
          <w:bCs/>
          <w:sz w:val="32"/>
          <w:szCs w:val="28"/>
        </w:rPr>
        <w:t>切实加强指导。</w:t>
      </w:r>
      <w:r>
        <w:rPr>
          <w:rFonts w:hint="eastAsia" w:ascii="仿宋_GB2312" w:hAnsi="宋体" w:eastAsia="仿宋_GB2312" w:cs="仿宋_GB2312"/>
          <w:kern w:val="0"/>
          <w:sz w:val="32"/>
          <w:szCs w:val="32"/>
          <w:shd w:val="clear" w:color="auto" w:fill="FFFFFF"/>
        </w:rPr>
        <w:t>要严格按照本通知要求，</w:t>
      </w:r>
      <w:r>
        <w:rPr>
          <w:rFonts w:hint="eastAsia" w:eastAsia="仿宋_GB2312" w:cs="仿宋_GB2312"/>
          <w:sz w:val="32"/>
          <w:szCs w:val="32"/>
        </w:rPr>
        <w:t>规范述评内容，严格述评程序，公开述评结果。</w:t>
      </w:r>
      <w:r>
        <w:rPr>
          <w:rFonts w:hint="eastAsia" w:eastAsia="仿宋_GB2312" w:cs="仿宋_GB2312"/>
          <w:sz w:val="32"/>
          <w:szCs w:val="32"/>
          <w:lang w:eastAsia="zh-CN"/>
        </w:rPr>
        <w:t>党工委</w:t>
      </w:r>
      <w:r>
        <w:rPr>
          <w:rFonts w:hint="eastAsia" w:eastAsia="仿宋_GB2312" w:cs="仿宋_GB2312"/>
          <w:sz w:val="32"/>
          <w:szCs w:val="32"/>
        </w:rPr>
        <w:t>实行领导班子成员联点负责制，将工作责任明确到人、具体任务落实到岗。确定</w:t>
      </w:r>
      <w:r>
        <w:rPr>
          <w:rFonts w:hint="eastAsia" w:eastAsia="仿宋_GB2312" w:cs="仿宋_GB2312"/>
          <w:sz w:val="32"/>
          <w:szCs w:val="32"/>
          <w:lang w:eastAsia="zh-CN"/>
        </w:rPr>
        <w:t>金坡社区党总支书记在社区述职时，其他</w:t>
      </w:r>
      <w:r>
        <w:rPr>
          <w:rFonts w:hint="eastAsia" w:eastAsia="仿宋_GB2312" w:cs="仿宋_GB2312"/>
          <w:sz w:val="32"/>
          <w:szCs w:val="32"/>
        </w:rPr>
        <w:t>党</w:t>
      </w:r>
      <w:r>
        <w:rPr>
          <w:rFonts w:hint="eastAsia" w:eastAsia="仿宋_GB2312" w:cs="仿宋_GB2312"/>
          <w:sz w:val="32"/>
          <w:szCs w:val="32"/>
          <w:lang w:eastAsia="zh-CN"/>
        </w:rPr>
        <w:t>支部书记</w:t>
      </w:r>
      <w:r>
        <w:rPr>
          <w:rFonts w:hint="eastAsia" w:eastAsia="仿宋_GB2312" w:cs="仿宋_GB2312"/>
          <w:sz w:val="32"/>
          <w:szCs w:val="32"/>
        </w:rPr>
        <w:t>场观摩，达到“以点带面、整体推进”的效果。</w:t>
      </w:r>
    </w:p>
    <w:p>
      <w:pPr>
        <w:keepNext w:val="0"/>
        <w:keepLines w:val="0"/>
        <w:pageBreakBefore w:val="0"/>
        <w:widowControl w:val="0"/>
        <w:kinsoku/>
        <w:wordWrap/>
        <w:overflowPunct/>
        <w:topLinePunct w:val="0"/>
        <w:autoSpaceDE/>
        <w:autoSpaceDN/>
        <w:bidi w:val="0"/>
        <w:adjustRightInd/>
        <w:snapToGrid/>
        <w:spacing w:line="560" w:lineRule="exact"/>
        <w:ind w:right="-210" w:rightChars="-100" w:firstLine="643" w:firstLineChars="200"/>
        <w:jc w:val="left"/>
        <w:textAlignment w:val="auto"/>
        <w:rPr>
          <w:rFonts w:hint="eastAsia" w:ascii="仿宋_GB2312" w:hAnsi="仿宋_GB2312" w:eastAsia="仿宋_GB2312" w:cs="仿宋_GB2312"/>
          <w:sz w:val="32"/>
          <w:szCs w:val="28"/>
        </w:rPr>
      </w:pPr>
      <w:r>
        <w:rPr>
          <w:rFonts w:hint="eastAsia" w:ascii="楷体_GB2312" w:hAnsi="楷体_GB2312" w:eastAsia="楷体_GB2312" w:cs="楷体_GB2312"/>
          <w:b/>
          <w:bCs/>
          <w:sz w:val="32"/>
          <w:szCs w:val="28"/>
        </w:rPr>
        <w:t>3、强化结果运用。</w:t>
      </w:r>
      <w:r>
        <w:rPr>
          <w:rFonts w:hint="eastAsia" w:ascii="仿宋_GB2312" w:hAnsi="宋体" w:eastAsia="仿宋_GB2312" w:cs="仿宋_GB2312"/>
          <w:kern w:val="0"/>
          <w:sz w:val="32"/>
          <w:szCs w:val="32"/>
          <w:shd w:val="clear" w:color="auto" w:fill="FFFFFF"/>
        </w:rPr>
        <w:t>把</w:t>
      </w:r>
      <w:r>
        <w:rPr>
          <w:rFonts w:hint="eastAsia" w:ascii="仿宋_GB2312" w:hAnsi="仿宋_GB2312" w:eastAsia="仿宋_GB2312" w:cs="仿宋_GB2312"/>
          <w:sz w:val="32"/>
          <w:szCs w:val="28"/>
        </w:rPr>
        <w:t>“双述双评”结果作为党</w:t>
      </w:r>
      <w:r>
        <w:rPr>
          <w:rFonts w:hint="eastAsia" w:ascii="仿宋_GB2312" w:hAnsi="仿宋_GB2312" w:eastAsia="仿宋_GB2312" w:cs="仿宋_GB2312"/>
          <w:sz w:val="32"/>
          <w:szCs w:val="28"/>
          <w:lang w:eastAsia="zh-CN"/>
        </w:rPr>
        <w:t>组织</w:t>
      </w:r>
      <w:r>
        <w:rPr>
          <w:rFonts w:hint="eastAsia" w:ascii="仿宋_GB2312" w:hAnsi="仿宋_GB2312" w:eastAsia="仿宋_GB2312" w:cs="仿宋_GB2312"/>
          <w:sz w:val="32"/>
          <w:szCs w:val="28"/>
        </w:rPr>
        <w:t>书记“实绩好不好、作风正不正、工作称职不称职”的重要标准，作为评先评优、实施奖励的重要依据。</w:t>
      </w:r>
      <w:r>
        <w:rPr>
          <w:rFonts w:hint="eastAsia" w:eastAsia="仿宋_GB2312" w:cs="仿宋_GB2312"/>
          <w:sz w:val="32"/>
          <w:szCs w:val="32"/>
        </w:rPr>
        <w:t>对被评定为“优秀”等次的，以适当方式给予表彰和奖励；对被评定为“基本称职”等次的，要进行提醒谈话，责令限期整改，并取消该单位其他评先评优资格；对被评定为“不称职”等次或连续两年被评定为“基本称职”等次的，作出组织处理。原则上综合评定不是“优秀”等次的，年度考核不得评为优秀个人。</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3" w:firstLineChars="200"/>
        <w:jc w:val="left"/>
        <w:textAlignment w:val="auto"/>
        <w:rPr>
          <w:rFonts w:hint="eastAsia" w:ascii="仿宋_GB2312" w:hAnsi="仿宋_GB2312" w:eastAsia="仿宋_GB2312" w:cs="仿宋_GB2312"/>
          <w:sz w:val="32"/>
          <w:szCs w:val="28"/>
        </w:rPr>
      </w:pPr>
      <w:r>
        <w:rPr>
          <w:rFonts w:hint="eastAsia" w:ascii="楷体_GB2312" w:hAnsi="楷体_GB2312" w:eastAsia="楷体_GB2312" w:cs="楷体_GB2312"/>
          <w:b/>
          <w:bCs/>
          <w:sz w:val="32"/>
          <w:szCs w:val="28"/>
        </w:rPr>
        <w:t>4、抓好整改落实。</w:t>
      </w:r>
      <w:r>
        <w:rPr>
          <w:rFonts w:hint="eastAsia" w:ascii="仿宋_GB2312" w:hAnsi="仿宋_GB2312" w:eastAsia="仿宋_GB2312" w:cs="仿宋_GB2312"/>
          <w:sz w:val="32"/>
          <w:szCs w:val="28"/>
        </w:rPr>
        <w:t>党</w:t>
      </w:r>
      <w:r>
        <w:rPr>
          <w:rFonts w:hint="eastAsia" w:ascii="仿宋_GB2312" w:hAnsi="仿宋_GB2312" w:eastAsia="仿宋_GB2312" w:cs="仿宋_GB2312"/>
          <w:sz w:val="32"/>
          <w:szCs w:val="28"/>
          <w:lang w:eastAsia="zh-CN"/>
        </w:rPr>
        <w:t>组织</w:t>
      </w:r>
      <w:r>
        <w:rPr>
          <w:rFonts w:hint="eastAsia" w:ascii="仿宋_GB2312" w:hAnsi="仿宋_GB2312" w:eastAsia="仿宋_GB2312" w:cs="仿宋_GB2312"/>
          <w:sz w:val="32"/>
          <w:szCs w:val="28"/>
        </w:rPr>
        <w:t>书记要根据</w:t>
      </w:r>
      <w:r>
        <w:rPr>
          <w:rFonts w:hint="eastAsia" w:ascii="仿宋_GB2312" w:hAnsi="宋体" w:eastAsia="仿宋_GB2312" w:cs="仿宋_GB2312"/>
          <w:kern w:val="0"/>
          <w:sz w:val="32"/>
          <w:szCs w:val="32"/>
          <w:shd w:val="clear" w:color="auto" w:fill="FFFFFF"/>
        </w:rPr>
        <w:t>述职评议情况</w:t>
      </w:r>
      <w:r>
        <w:rPr>
          <w:rFonts w:hint="eastAsia" w:ascii="仿宋_GB2312" w:hAnsi="仿宋_GB2312" w:eastAsia="仿宋_GB2312" w:cs="仿宋_GB2312"/>
          <w:sz w:val="32"/>
          <w:szCs w:val="28"/>
        </w:rPr>
        <w:t>和领导点评提出的问题，</w:t>
      </w:r>
      <w:r>
        <w:rPr>
          <w:rFonts w:hint="eastAsia" w:ascii="仿宋_GB2312" w:hAnsi="宋体" w:eastAsia="仿宋_GB2312" w:cs="仿宋_GB2312"/>
          <w:kern w:val="0"/>
          <w:sz w:val="32"/>
          <w:szCs w:val="32"/>
          <w:shd w:val="clear" w:color="auto" w:fill="FFFFFF"/>
        </w:rPr>
        <w:t>制定具体的整改方案，明确整改内容、整改措施、整改时限等，并抓好落实。整改落实情况要作为下一年度述职的重点内容。</w:t>
      </w:r>
      <w:r>
        <w:rPr>
          <w:rFonts w:hint="eastAsia" w:ascii="仿宋_GB2312" w:hAnsi="仿宋_GB2312" w:eastAsia="仿宋_GB2312" w:cs="仿宋_GB2312"/>
          <w:sz w:val="32"/>
          <w:szCs w:val="28"/>
          <w:lang w:eastAsia="zh-CN"/>
        </w:rPr>
        <w:t>党工委</w:t>
      </w:r>
      <w:r>
        <w:rPr>
          <w:rFonts w:hint="eastAsia" w:ascii="仿宋_GB2312" w:hAnsi="仿宋_GB2312" w:eastAsia="仿宋_GB2312" w:cs="仿宋_GB2312"/>
          <w:sz w:val="32"/>
          <w:szCs w:val="28"/>
        </w:rPr>
        <w:t>采取“四不两直”督查和专项检查等方式，跟踪督促述职对象对存在的问题进行整改落实。</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jc w:val="lef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附件：</w:t>
      </w:r>
      <w:r>
        <w:rPr>
          <w:rFonts w:ascii="仿宋_GB2312" w:hAnsi="仿宋_GB2312" w:eastAsia="仿宋_GB2312" w:cs="仿宋_GB2312"/>
          <w:sz w:val="32"/>
          <w:szCs w:val="28"/>
        </w:rPr>
        <w:softHyphen/>
      </w:r>
      <w:r>
        <w:rPr>
          <w:rFonts w:hint="eastAsia" w:ascii="仿宋_GB2312" w:hAnsi="仿宋_GB2312" w:eastAsia="仿宋_GB2312" w:cs="仿宋_GB2312"/>
          <w:sz w:val="32"/>
          <w:szCs w:val="28"/>
        </w:rPr>
        <w:softHyphen/>
      </w:r>
      <w:r>
        <w:rPr>
          <w:rFonts w:hint="eastAsia" w:ascii="仿宋_GB2312" w:hAnsi="仿宋_GB2312" w:eastAsia="仿宋_GB2312" w:cs="仿宋_GB2312"/>
          <w:sz w:val="32"/>
          <w:szCs w:val="28"/>
        </w:rPr>
        <w:softHyphen/>
      </w:r>
      <w:r>
        <w:rPr>
          <w:rFonts w:hint="eastAsia" w:ascii="仿宋_GB2312" w:hAnsi="仿宋_GB2312" w:eastAsia="仿宋_GB2312" w:cs="仿宋_GB2312"/>
          <w:sz w:val="32"/>
          <w:szCs w:val="28"/>
        </w:rPr>
        <w:softHyphen/>
      </w:r>
      <w:r>
        <w:rPr>
          <w:rFonts w:hint="eastAsia" w:ascii="仿宋_GB2312" w:hAnsi="仿宋_GB2312" w:eastAsia="仿宋_GB2312" w:cs="仿宋_GB2312"/>
          <w:sz w:val="32"/>
          <w:szCs w:val="28"/>
        </w:rPr>
        <w:t>党</w:t>
      </w:r>
      <w:r>
        <w:rPr>
          <w:rFonts w:hint="eastAsia" w:ascii="仿宋_GB2312" w:hAnsi="仿宋_GB2312" w:eastAsia="仿宋_GB2312" w:cs="仿宋_GB2312"/>
          <w:sz w:val="32"/>
          <w:szCs w:val="28"/>
          <w:lang w:eastAsia="zh-CN"/>
        </w:rPr>
        <w:t>组织</w:t>
      </w:r>
      <w:r>
        <w:rPr>
          <w:rFonts w:hint="eastAsia" w:ascii="仿宋_GB2312" w:hAnsi="仿宋_GB2312" w:eastAsia="仿宋_GB2312" w:cs="仿宋_GB2312"/>
          <w:sz w:val="32"/>
          <w:szCs w:val="28"/>
        </w:rPr>
        <w:t>书记“双述双评”民主测评表</w:t>
      </w:r>
    </w:p>
    <w:p>
      <w:pPr>
        <w:keepNext w:val="0"/>
        <w:keepLines w:val="0"/>
        <w:pageBreakBefore w:val="0"/>
        <w:widowControl w:val="0"/>
        <w:kinsoku/>
        <w:wordWrap/>
        <w:overflowPunct/>
        <w:topLinePunct w:val="0"/>
        <w:autoSpaceDE/>
        <w:autoSpaceDN/>
        <w:bidi w:val="0"/>
        <w:adjustRightInd/>
        <w:snapToGrid/>
        <w:spacing w:line="560" w:lineRule="exact"/>
        <w:ind w:right="-210" w:rightChars="-100"/>
        <w:jc w:val="left"/>
        <w:textAlignment w:val="auto"/>
        <w:rPr>
          <w:rFonts w:hint="eastAsia" w:ascii="仿宋_GB2312" w:hAnsi="仿宋_GB2312" w:eastAsia="仿宋_GB2312" w:cs="仿宋_GB2312"/>
          <w:sz w:val="32"/>
          <w:szCs w:val="28"/>
        </w:rPr>
      </w:pPr>
    </w:p>
    <w:tbl>
      <w:tblPr>
        <w:tblStyle w:val="7"/>
        <w:tblpPr w:leftFromText="180" w:rightFromText="180" w:vertAnchor="text" w:horzAnchor="page" w:tblpX="1562" w:tblpY="609"/>
        <w:tblOverlap w:val="never"/>
        <w:tblW w:w="8721" w:type="dxa"/>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1"/>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PrEx>
        <w:tc>
          <w:tcPr>
            <w:tcW w:w="872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宋体" w:eastAsia="楷体_GB2312"/>
                <w:spacing w:val="10"/>
                <w:szCs w:val="32"/>
              </w:rPr>
            </w:pPr>
            <w:r>
              <w:rPr>
                <w:rFonts w:hint="eastAsia" w:ascii="楷体_GB2312" w:eastAsia="楷体_GB2312"/>
                <w:spacing w:val="8"/>
                <w:sz w:val="28"/>
              </w:rPr>
              <w:t>中共</w:t>
            </w:r>
            <w:r>
              <w:rPr>
                <w:rFonts w:hint="eastAsia" w:ascii="楷体_GB2312" w:eastAsia="楷体_GB2312"/>
                <w:spacing w:val="8"/>
                <w:sz w:val="28"/>
                <w:lang w:eastAsia="zh-CN"/>
              </w:rPr>
              <w:t>桃矿街道党政</w:t>
            </w:r>
            <w:r>
              <w:rPr>
                <w:rFonts w:hint="eastAsia" w:ascii="楷体_GB2312" w:eastAsia="楷体_GB2312"/>
                <w:spacing w:val="8"/>
                <w:sz w:val="28"/>
              </w:rPr>
              <w:t>办公室　      　   2018年12月1</w:t>
            </w:r>
            <w:r>
              <w:rPr>
                <w:rFonts w:hint="eastAsia" w:ascii="楷体_GB2312" w:eastAsia="楷体_GB2312"/>
                <w:spacing w:val="8"/>
                <w:sz w:val="28"/>
                <w:lang w:val="en-US" w:eastAsia="zh-CN"/>
              </w:rPr>
              <w:t>2</w:t>
            </w:r>
            <w:r>
              <w:rPr>
                <w:rFonts w:hint="eastAsia" w:ascii="楷体_GB2312" w:eastAsia="楷体_GB2312"/>
                <w:spacing w:val="8"/>
                <w:sz w:val="28"/>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jc w:val="lef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w:t>
      </w:r>
      <w:r>
        <w:rPr>
          <w:rFonts w:hint="eastAsia" w:ascii="仿宋_GB2312" w:hAnsi="仿宋_GB2312" w:eastAsia="仿宋_GB2312" w:cs="仿宋_GB2312"/>
          <w:sz w:val="32"/>
          <w:szCs w:val="28"/>
          <w:lang w:val="en-US" w:eastAsia="zh-CN"/>
        </w:rPr>
        <w:t xml:space="preserve">  </w:t>
      </w:r>
      <w:r>
        <w:rPr>
          <w:rFonts w:hint="eastAsia" w:ascii="仿宋_GB2312" w:hAnsi="仿宋_GB2312" w:eastAsia="仿宋_GB2312" w:cs="仿宋_GB2312"/>
          <w:sz w:val="32"/>
          <w:szCs w:val="28"/>
        </w:rPr>
        <w:t>2018年12月1</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日</w:t>
      </w:r>
    </w:p>
    <w:p>
      <w:pPr>
        <w:keepNext w:val="0"/>
        <w:keepLines w:val="0"/>
        <w:pageBreakBefore w:val="0"/>
        <w:widowControl w:val="0"/>
        <w:kinsoku/>
        <w:wordWrap/>
        <w:overflowPunct/>
        <w:topLinePunct w:val="0"/>
        <w:autoSpaceDE/>
        <w:autoSpaceDN/>
        <w:bidi w:val="0"/>
        <w:adjustRightInd/>
        <w:snapToGrid/>
        <w:spacing w:line="560" w:lineRule="exact"/>
        <w:ind w:right="-210" w:rightChars="-100"/>
        <w:jc w:val="left"/>
        <w:textAlignment w:val="auto"/>
        <w:rPr>
          <w:rFonts w:hint="eastAsia" w:ascii="仿宋_GB2312" w:hAnsi="仿宋_GB2312" w:eastAsia="仿宋_GB2312" w:cs="仿宋_GB2312"/>
          <w:sz w:val="32"/>
          <w:szCs w:val="28"/>
        </w:rPr>
        <w:sectPr>
          <w:footerReference r:id="rId3" w:type="default"/>
          <w:footerReference r:id="rId4" w:type="even"/>
          <w:pgSz w:w="11906" w:h="16838"/>
          <w:pgMar w:top="1531" w:right="1474" w:bottom="1531" w:left="1587" w:header="851" w:footer="992" w:gutter="0"/>
          <w:pgNumType w:fmt="numberInDash"/>
          <w:cols w:space="720" w:num="1"/>
          <w:titlePg/>
          <w:docGrid w:type="lines" w:linePitch="312" w:charSpace="0"/>
        </w:sectPr>
      </w:pPr>
    </w:p>
    <w:p>
      <w:pPr>
        <w:spacing w:line="580" w:lineRule="exact"/>
        <w:ind w:right="-210" w:rightChars="-100"/>
        <w:jc w:val="left"/>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附件：</w:t>
      </w:r>
    </w:p>
    <w:p>
      <w:pPr>
        <w:spacing w:line="580" w:lineRule="exact"/>
        <w:ind w:left="-210" w:leftChars="-100" w:right="-210" w:rightChars="-100"/>
        <w:jc w:val="center"/>
        <w:rPr>
          <w:rFonts w:hint="eastAsia" w:ascii="文鼎CS大宋" w:hAnsi="文鼎CS大宋" w:eastAsia="文鼎CS大宋" w:cs="文鼎CS大宋"/>
          <w:sz w:val="40"/>
          <w:szCs w:val="36"/>
          <w:lang w:val="en-US" w:eastAsia="zh-CN"/>
        </w:rPr>
      </w:pPr>
      <w:r>
        <w:rPr>
          <w:rFonts w:hint="eastAsia" w:ascii="文鼎CS大宋" w:hAnsi="文鼎CS大宋" w:eastAsia="文鼎CS大宋" w:cs="文鼎CS大宋"/>
          <w:sz w:val="40"/>
          <w:szCs w:val="36"/>
        </w:rPr>
        <w:t>党（</w:t>
      </w:r>
      <w:r>
        <w:rPr>
          <w:rFonts w:hint="eastAsia" w:ascii="文鼎CS大宋" w:hAnsi="文鼎CS大宋" w:eastAsia="文鼎CS大宋" w:cs="文鼎CS大宋"/>
          <w:sz w:val="40"/>
          <w:szCs w:val="36"/>
          <w:lang w:eastAsia="zh-CN"/>
        </w:rPr>
        <w:t>组织</w:t>
      </w:r>
      <w:r>
        <w:rPr>
          <w:rFonts w:hint="eastAsia" w:ascii="文鼎CS大宋" w:hAnsi="文鼎CS大宋" w:eastAsia="文鼎CS大宋" w:cs="文鼎CS大宋"/>
          <w:sz w:val="40"/>
          <w:szCs w:val="36"/>
        </w:rPr>
        <w:t>书记“双述双评”民主测评表</w:t>
      </w:r>
      <w:r>
        <w:rPr>
          <w:rFonts w:hint="eastAsia" w:ascii="文鼎CS大宋" w:hAnsi="文鼎CS大宋" w:eastAsia="文鼎CS大宋" w:cs="文鼎CS大宋"/>
          <w:sz w:val="40"/>
          <w:szCs w:val="36"/>
          <w:lang w:val="en-US" w:eastAsia="zh-CN"/>
        </w:rPr>
        <w:t>)</w:t>
      </w:r>
    </w:p>
    <w:p>
      <w:pPr>
        <w:spacing w:line="200" w:lineRule="exact"/>
        <w:ind w:left="-210" w:leftChars="-100" w:right="-210" w:rightChars="-100"/>
        <w:jc w:val="center"/>
        <w:rPr>
          <w:rFonts w:hint="eastAsia" w:ascii="文鼎CS大宋" w:hAnsi="文鼎CS大宋" w:eastAsia="文鼎CS大宋" w:cs="文鼎CS大宋"/>
          <w:sz w:val="40"/>
          <w:szCs w:val="36"/>
        </w:rPr>
      </w:pPr>
    </w:p>
    <w:p>
      <w:pPr>
        <w:spacing w:line="580" w:lineRule="exact"/>
        <w:ind w:left="-210" w:leftChars="-100" w:right="-210" w:rightChars="-100"/>
        <w:jc w:val="center"/>
        <w:rPr>
          <w:rFonts w:hint="eastAsia" w:ascii="楷体_GB2312" w:hAnsi="楷体_GB2312" w:eastAsia="楷体_GB2312" w:cs="楷体_GB2312"/>
          <w:sz w:val="32"/>
          <w:szCs w:val="28"/>
        </w:rPr>
      </w:pPr>
      <w:r>
        <w:rPr>
          <w:rFonts w:hint="eastAsia" w:ascii="楷体_GB2312" w:hAnsi="楷体_GB2312" w:eastAsia="楷体_GB2312" w:cs="楷体_GB2312"/>
          <w:sz w:val="32"/>
          <w:szCs w:val="28"/>
        </w:rPr>
        <w:t xml:space="preserve">                          </w:t>
      </w:r>
      <w:r>
        <w:rPr>
          <w:rFonts w:hint="eastAsia" w:ascii="楷体_GB2312" w:hAnsi="楷体_GB2312" w:eastAsia="楷体_GB2312" w:cs="楷体_GB2312"/>
          <w:sz w:val="32"/>
          <w:szCs w:val="28"/>
          <w:u w:val="single"/>
        </w:rPr>
        <w:t xml:space="preserve">      </w:t>
      </w:r>
      <w:r>
        <w:rPr>
          <w:rFonts w:hint="eastAsia" w:ascii="楷体_GB2312" w:hAnsi="楷体_GB2312" w:eastAsia="楷体_GB2312" w:cs="楷体_GB2312"/>
          <w:sz w:val="32"/>
          <w:szCs w:val="28"/>
        </w:rPr>
        <w:t>年</w:t>
      </w:r>
      <w:r>
        <w:rPr>
          <w:rFonts w:hint="eastAsia" w:ascii="楷体_GB2312" w:hAnsi="楷体_GB2312" w:eastAsia="楷体_GB2312" w:cs="楷体_GB2312"/>
          <w:sz w:val="32"/>
          <w:szCs w:val="28"/>
          <w:u w:val="single"/>
        </w:rPr>
        <w:t xml:space="preserve">    </w:t>
      </w:r>
      <w:r>
        <w:rPr>
          <w:rFonts w:hint="eastAsia" w:ascii="楷体_GB2312" w:hAnsi="楷体_GB2312" w:eastAsia="楷体_GB2312" w:cs="楷体_GB2312"/>
          <w:sz w:val="32"/>
          <w:szCs w:val="28"/>
        </w:rPr>
        <w:t>月</w:t>
      </w:r>
      <w:r>
        <w:rPr>
          <w:rFonts w:hint="eastAsia" w:ascii="楷体_GB2312" w:hAnsi="楷体_GB2312" w:eastAsia="楷体_GB2312" w:cs="楷体_GB2312"/>
          <w:sz w:val="32"/>
          <w:szCs w:val="28"/>
          <w:u w:val="single"/>
        </w:rPr>
        <w:t xml:space="preserve">    </w:t>
      </w:r>
      <w:r>
        <w:rPr>
          <w:rFonts w:hint="eastAsia" w:ascii="楷体_GB2312" w:hAnsi="楷体_GB2312" w:eastAsia="楷体_GB2312" w:cs="楷体_GB2312"/>
          <w:sz w:val="32"/>
          <w:szCs w:val="28"/>
        </w:rPr>
        <w:t>日</w:t>
      </w:r>
    </w:p>
    <w:tbl>
      <w:tblPr>
        <w:tblStyle w:val="7"/>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613"/>
        <w:gridCol w:w="950"/>
        <w:gridCol w:w="913"/>
        <w:gridCol w:w="1326"/>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Merge w:val="restart"/>
            <w:vAlign w:val="center"/>
          </w:tcPr>
          <w:p>
            <w:pPr>
              <w:spacing w:line="580" w:lineRule="exact"/>
              <w:ind w:left="-210" w:leftChars="-100" w:right="-210" w:rightChars="-100"/>
              <w:jc w:val="center"/>
              <w:rPr>
                <w:rFonts w:hint="eastAsia" w:ascii="黑体" w:hAnsi="黑体" w:eastAsia="黑体" w:cs="黑体"/>
                <w:sz w:val="32"/>
                <w:szCs w:val="28"/>
              </w:rPr>
            </w:pPr>
            <w:r>
              <w:rPr>
                <w:rFonts w:hint="eastAsia" w:ascii="黑体" w:hAnsi="黑体" w:eastAsia="黑体" w:cs="黑体"/>
                <w:sz w:val="32"/>
                <w:szCs w:val="28"/>
              </w:rPr>
              <w:t>述职对象</w:t>
            </w:r>
          </w:p>
        </w:tc>
        <w:tc>
          <w:tcPr>
            <w:tcW w:w="2613" w:type="dxa"/>
            <w:vMerge w:val="restart"/>
            <w:vAlign w:val="center"/>
          </w:tcPr>
          <w:p>
            <w:pPr>
              <w:spacing w:line="580" w:lineRule="exact"/>
              <w:ind w:left="-210" w:leftChars="-100" w:right="-210" w:rightChars="-100"/>
              <w:jc w:val="center"/>
              <w:rPr>
                <w:rFonts w:hint="eastAsia" w:ascii="黑体" w:hAnsi="黑体" w:eastAsia="黑体" w:cs="黑体"/>
                <w:sz w:val="32"/>
                <w:szCs w:val="28"/>
              </w:rPr>
            </w:pPr>
            <w:r>
              <w:rPr>
                <w:rFonts w:hint="eastAsia" w:ascii="黑体" w:hAnsi="黑体" w:eastAsia="黑体" w:cs="黑体"/>
                <w:sz w:val="32"/>
                <w:szCs w:val="28"/>
              </w:rPr>
              <w:t>职务</w:t>
            </w:r>
          </w:p>
        </w:tc>
        <w:tc>
          <w:tcPr>
            <w:tcW w:w="4261" w:type="dxa"/>
            <w:gridSpan w:val="4"/>
            <w:vAlign w:val="center"/>
          </w:tcPr>
          <w:p>
            <w:pPr>
              <w:spacing w:line="580" w:lineRule="exact"/>
              <w:ind w:left="-210" w:leftChars="-100" w:right="-210" w:rightChars="-100"/>
              <w:jc w:val="center"/>
              <w:rPr>
                <w:rFonts w:hint="eastAsia" w:ascii="黑体" w:hAnsi="黑体" w:eastAsia="黑体" w:cs="黑体"/>
                <w:sz w:val="32"/>
                <w:szCs w:val="28"/>
              </w:rPr>
            </w:pPr>
            <w:r>
              <w:rPr>
                <w:rFonts w:hint="eastAsia" w:ascii="黑体" w:hAnsi="黑体" w:eastAsia="黑体" w:cs="黑体"/>
                <w:sz w:val="32"/>
                <w:szCs w:val="28"/>
              </w:rPr>
              <w:t>评价等次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Merge w:val="continue"/>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Merge w:val="continue"/>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widowControl/>
              <w:ind w:left="-210" w:leftChars="-100" w:right="-210" w:rightChars="-100"/>
              <w:jc w:val="center"/>
              <w:textAlignment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优秀</w:t>
            </w:r>
          </w:p>
        </w:tc>
        <w:tc>
          <w:tcPr>
            <w:tcW w:w="913" w:type="dxa"/>
            <w:vAlign w:val="center"/>
          </w:tcPr>
          <w:p>
            <w:pPr>
              <w:widowControl/>
              <w:ind w:left="-210" w:leftChars="-100" w:right="-210" w:rightChars="-100"/>
              <w:jc w:val="center"/>
              <w:textAlignment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称职</w:t>
            </w:r>
          </w:p>
        </w:tc>
        <w:tc>
          <w:tcPr>
            <w:tcW w:w="1326" w:type="dxa"/>
            <w:vAlign w:val="center"/>
          </w:tcPr>
          <w:p>
            <w:pPr>
              <w:widowControl/>
              <w:ind w:left="-210" w:leftChars="-100" w:right="-210" w:rightChars="-100"/>
              <w:jc w:val="center"/>
              <w:textAlignment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基本称职</w:t>
            </w:r>
          </w:p>
        </w:tc>
        <w:tc>
          <w:tcPr>
            <w:tcW w:w="1072" w:type="dxa"/>
            <w:vAlign w:val="center"/>
          </w:tcPr>
          <w:p>
            <w:pPr>
              <w:widowControl/>
              <w:ind w:left="-210" w:leftChars="-100" w:right="-210" w:rightChars="-100"/>
              <w:jc w:val="center"/>
              <w:textAlignment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8"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26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50"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913"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326"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c>
          <w:tcPr>
            <w:tcW w:w="1072" w:type="dxa"/>
            <w:vAlign w:val="center"/>
          </w:tcPr>
          <w:p>
            <w:pPr>
              <w:spacing w:line="580" w:lineRule="exact"/>
              <w:ind w:left="-210" w:leftChars="-100" w:right="-210" w:rightChars="-100"/>
              <w:jc w:val="center"/>
              <w:rPr>
                <w:rFonts w:hint="eastAsia" w:ascii="文鼎CS大宋" w:hAnsi="文鼎CS大宋" w:eastAsia="文鼎CS大宋" w:cs="文鼎CS大宋"/>
                <w:sz w:val="40"/>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2" w:type="dxa"/>
            <w:gridSpan w:val="6"/>
            <w:vAlign w:val="center"/>
          </w:tcPr>
          <w:p>
            <w:pPr>
              <w:spacing w:line="580" w:lineRule="exact"/>
              <w:ind w:left="-210" w:leftChars="-100" w:right="-210" w:rightChars="-100" w:firstLine="420" w:firstLineChars="200"/>
              <w:rPr>
                <w:rFonts w:hint="eastAsia" w:ascii="文鼎CS大宋" w:hAnsi="文鼎CS大宋" w:eastAsia="文鼎CS大宋" w:cs="文鼎CS大宋"/>
                <w:sz w:val="40"/>
                <w:szCs w:val="36"/>
              </w:rPr>
            </w:pPr>
            <w:r>
              <w:rPr>
                <w:rFonts w:hint="eastAsia" w:ascii="楷体_GB2312" w:eastAsia="楷体_GB2312" w:cs="楷体_GB2312"/>
                <w:kern w:val="0"/>
                <w:szCs w:val="21"/>
                <w:shd w:val="clear" w:color="auto" w:fill="FFFFFF"/>
                <w:lang w:bidi="ar"/>
              </w:rPr>
              <w:t>备注：在</w:t>
            </w:r>
            <w:r>
              <w:rPr>
                <w:rFonts w:eastAsia="微软雅黑"/>
                <w:kern w:val="0"/>
                <w:szCs w:val="21"/>
                <w:shd w:val="clear" w:color="auto" w:fill="FFFFFF"/>
                <w:lang w:bidi="ar"/>
              </w:rPr>
              <w:t>“</w:t>
            </w:r>
            <w:r>
              <w:rPr>
                <w:rFonts w:hint="eastAsia" w:ascii="楷体_GB2312" w:eastAsia="楷体_GB2312" w:cs="楷体_GB2312"/>
                <w:kern w:val="0"/>
                <w:szCs w:val="21"/>
                <w:shd w:val="clear" w:color="auto" w:fill="FFFFFF"/>
                <w:lang w:bidi="ar"/>
              </w:rPr>
              <w:t>评价等次</w:t>
            </w:r>
            <w:r>
              <w:rPr>
                <w:rFonts w:eastAsia="微软雅黑"/>
                <w:kern w:val="0"/>
                <w:szCs w:val="21"/>
                <w:shd w:val="clear" w:color="auto" w:fill="FFFFFF"/>
                <w:lang w:bidi="ar"/>
              </w:rPr>
              <w:t>”</w:t>
            </w:r>
            <w:r>
              <w:rPr>
                <w:rFonts w:hint="eastAsia" w:ascii="楷体_GB2312" w:eastAsia="楷体_GB2312" w:cs="楷体_GB2312"/>
                <w:kern w:val="0"/>
                <w:szCs w:val="21"/>
                <w:shd w:val="clear" w:color="auto" w:fill="FFFFFF"/>
                <w:lang w:bidi="ar"/>
              </w:rPr>
              <w:t>栏中选择其中一项打</w:t>
            </w:r>
            <w:r>
              <w:rPr>
                <w:rFonts w:eastAsia="微软雅黑"/>
                <w:kern w:val="0"/>
                <w:szCs w:val="21"/>
                <w:shd w:val="clear" w:color="auto" w:fill="FFFFFF"/>
                <w:lang w:bidi="ar"/>
              </w:rPr>
              <w:t>“√”</w:t>
            </w:r>
            <w:r>
              <w:rPr>
                <w:rFonts w:hint="eastAsia" w:ascii="楷体_GB2312" w:eastAsia="楷体_GB2312" w:cs="楷体_GB2312"/>
                <w:kern w:val="0"/>
                <w:szCs w:val="21"/>
                <w:shd w:val="clear" w:color="auto" w:fill="FFFFFF"/>
                <w:lang w:bidi="ar"/>
              </w:rPr>
              <w:t>，多选或不选无效。</w:t>
            </w:r>
          </w:p>
        </w:tc>
      </w:tr>
    </w:tbl>
    <w:p>
      <w:pPr>
        <w:widowControl/>
        <w:wordWrap w:val="0"/>
        <w:spacing w:before="62"/>
        <w:ind w:firstLine="420"/>
        <w:rPr>
          <w:rFonts w:hint="eastAsia" w:ascii="楷体_GB2312" w:eastAsia="楷体_GB2312" w:cs="楷体_GB2312"/>
          <w:kern w:val="0"/>
          <w:szCs w:val="21"/>
          <w:shd w:val="clear" w:color="auto" w:fill="FFFFFF"/>
          <w:lang w:bidi="ar"/>
        </w:rPr>
      </w:pPr>
    </w:p>
    <w:p/>
    <w:sectPr>
      <w:footerReference r:id="rId5" w:type="default"/>
      <w:pgSz w:w="11906" w:h="16838"/>
      <w:pgMar w:top="1383" w:right="1746" w:bottom="1383" w:left="1746" w:header="851" w:footer="992" w:gutter="0"/>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PAGE  </w:instrText>
    </w:r>
    <w:r>
      <w:rPr>
        <w:rFonts w:ascii="宋体" w:hAnsi="宋体"/>
        <w:sz w:val="24"/>
        <w:szCs w:val="24"/>
      </w:rPr>
      <w:fldChar w:fldCharType="separate"/>
    </w:r>
    <w:r>
      <w:rPr>
        <w:rStyle w:val="6"/>
        <w:rFonts w:ascii="宋体" w:hAnsi="宋体"/>
        <w:sz w:val="24"/>
        <w:szCs w:val="24"/>
      </w:rPr>
      <w:t>- 7 -</w:t>
    </w:r>
    <w:r>
      <w:rPr>
        <w:rFonts w:ascii="宋体" w:hAnsi="宋体"/>
        <w:sz w:val="24"/>
        <w:szCs w:val="24"/>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2056E"/>
    <w:multiLevelType w:val="singleLevel"/>
    <w:tmpl w:val="A5F205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135BC"/>
    <w:rsid w:val="00315BDB"/>
    <w:rsid w:val="02E33528"/>
    <w:rsid w:val="09B514CB"/>
    <w:rsid w:val="386135BC"/>
    <w:rsid w:val="3FB90CDC"/>
    <w:rsid w:val="53A55825"/>
    <w:rsid w:val="79ED203D"/>
    <w:rsid w:val="7E6F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nhideWhenUsed/>
    <w:qFormat/>
    <w:uiPriority w:val="99"/>
  </w:style>
  <w:style w:type="paragraph" w:customStyle="1" w:styleId="8">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2018-12-11T04:36:00Z</dcterms:created>
  <dc:creator>瞭望</dc:creator>
  <cp:lastModifiedBy>   冰与火之歌</cp:lastModifiedBy>
  <cp:lastPrinted>2018-12-13T03:33:00Z</cp:lastPrinted>
  <dcterms:modified xsi:type="dcterms:W3CDTF">2018-12-18T03:05:36Z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