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宋体" w:eastAsia="仿宋_GB2312" w:cs="宋体"/>
          <w:sz w:val="30"/>
          <w:szCs w:val="30"/>
        </w:rPr>
      </w:pPr>
      <w:bookmarkStart w:id="0" w:name="_GoBack"/>
      <w:bookmarkEnd w:id="0"/>
    </w:p>
    <w:p>
      <w:pPr>
        <w:pStyle w:val="3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3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3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3"/>
        <w:jc w:val="both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3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桃矿办发［201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0"/>
          <w:szCs w:val="30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hAnsi="宋体" w:cs="宋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临湘市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桃矿街道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禁止燃放烟花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爆竹工作实施方案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各站所办、居委会：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《临湘市桃矿街道禁止燃放烟花爆竹工作实施方案》已经街道办事处研究同意，现印发给你们，请认真遵照执行。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2018年12月6日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pStyle w:val="3"/>
        <w:spacing w:line="520" w:lineRule="exact"/>
        <w:rPr>
          <w:rFonts w:hint="eastAsia" w:ascii="黑体" w:hAnsi="宋体" w:eastAsia="黑体" w:cs="宋体"/>
          <w:sz w:val="32"/>
          <w:szCs w:val="32"/>
        </w:rPr>
      </w:pPr>
    </w:p>
    <w:p>
      <w:pPr>
        <w:pStyle w:val="3"/>
        <w:spacing w:line="520" w:lineRule="exact"/>
        <w:rPr>
          <w:rFonts w:hint="eastAsia" w:ascii="黑体" w:hAnsi="宋体" w:eastAsia="黑体" w:cs="宋体"/>
          <w:sz w:val="32"/>
          <w:szCs w:val="32"/>
        </w:rPr>
      </w:pPr>
    </w:p>
    <w:p>
      <w:pPr>
        <w:pStyle w:val="3"/>
        <w:spacing w:line="520" w:lineRule="exact"/>
        <w:rPr>
          <w:rFonts w:hint="eastAsia" w:ascii="黑体" w:hAnsi="宋体" w:eastAsia="黑体" w:cs="宋体"/>
          <w:sz w:val="32"/>
          <w:szCs w:val="32"/>
        </w:rPr>
      </w:pPr>
    </w:p>
    <w:p>
      <w:pPr>
        <w:pStyle w:val="3"/>
        <w:spacing w:line="52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438140" cy="18415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14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y;margin-left:0pt;margin-top:24.55pt;height:1.45pt;width:428.2pt;z-index:251659264;mso-width-relative:page;mso-height-relative:page;" filled="f" stroked="t" coordsize="21600,21600" o:gfxdata="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XHoprVAAAABgEAAA8AAAAAAAAAAQAgAAAAIgAAAGRy&#10;cy9kb3ducmV2LnhtbFBLAQIUABQAAAAIAIdO4kDR61tezwEAAKM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23pt;z-index:25165824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DzPkr0AAAAAIBAAAPAAAAAAAAAAEAIAAAACIAAABkcnMvZG93bnJldi54bWxQ&#10;SwECFAAUAAAACACHTuJAd4zQssYBAACZAwAADgAAAAAAAAABACAAAAAf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临湘市桃矿街道</w:t>
      </w:r>
      <w:r>
        <w:rPr>
          <w:rFonts w:hint="eastAsia" w:ascii="仿宋_GB2312" w:eastAsia="仿宋_GB2312"/>
          <w:sz w:val="28"/>
          <w:szCs w:val="28"/>
          <w:lang w:eastAsia="zh-CN"/>
        </w:rPr>
        <w:t>党政综合办公室</w:t>
      </w:r>
      <w:r>
        <w:rPr>
          <w:rFonts w:hint="eastAsia" w:ascii="仿宋_GB2312" w:eastAsia="仿宋_GB2312"/>
          <w:sz w:val="28"/>
          <w:szCs w:val="28"/>
        </w:rPr>
        <w:t>　　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　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  <w:lang w:eastAsia="zh-CN"/>
        </w:rPr>
        <w:t>发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临湘市桃矿街道禁止燃放烟花爆竹工作实施方案</w:t>
      </w:r>
    </w:p>
    <w:p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贯彻执行市人大关于全市范围内禁止燃放烟花爆竹的决议，深入推进烟花爆竹禁放工作(简称“全域禁放”，下同)，防治大气环境污染，保障公共安全和人身财产安全，确保烟花爆竹禁放工作落到实处，特制定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案: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指导思想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降噪音、促环保、保安全、树新风”为禁止燃放烟花爆竹工作的总目标，本着“统一领导、分工负责、属地为主、齐抓共管”的思路，坚持宣传发动在先、依法告知在先、教育规劝在先、党政机关和党员干部带头执行在先，宣传教育与依法处罚相结合的原则，通过强化宣传教育，严密清查堵控，严厉执法查处，巩固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我街道</w:t>
      </w:r>
      <w:r>
        <w:rPr>
          <w:rFonts w:hint="eastAsia" w:ascii="仿宋" w:hAnsi="仿宋" w:eastAsia="仿宋" w:cs="仿宋"/>
          <w:sz w:val="32"/>
          <w:szCs w:val="32"/>
        </w:rPr>
        <w:t>管理水平，改善和加强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环境，预防火灾事故发生，保障人民生命财产安全，加快建设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“工矿特色”新桃矿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二、组织领导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桃矿街道</w:t>
      </w:r>
      <w:r>
        <w:rPr>
          <w:rFonts w:hint="eastAsia" w:ascii="仿宋" w:hAnsi="仿宋" w:eastAsia="仿宋" w:cs="仿宋"/>
          <w:sz w:val="32"/>
          <w:szCs w:val="32"/>
        </w:rPr>
        <w:t>禁止燃放烟花爆竹工作领导小组(简称“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桃矿街道</w:t>
      </w:r>
      <w:r>
        <w:rPr>
          <w:rFonts w:hint="eastAsia" w:ascii="仿宋" w:hAnsi="仿宋" w:eastAsia="仿宋" w:cs="仿宋"/>
          <w:sz w:val="32"/>
          <w:szCs w:val="32"/>
        </w:rPr>
        <w:t>禁放领导小组”)，由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党工委副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、办事处主任喻俊峰</w:t>
      </w:r>
      <w:r>
        <w:rPr>
          <w:rFonts w:hint="eastAsia" w:ascii="仿宋" w:hAnsi="仿宋" w:eastAsia="仿宋" w:cs="仿宋"/>
          <w:sz w:val="32"/>
          <w:szCs w:val="32"/>
        </w:rPr>
        <w:t>任组长，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宣传委员陈立勇</w:t>
      </w:r>
      <w:r>
        <w:rPr>
          <w:rFonts w:hint="eastAsia" w:ascii="仿宋" w:hAnsi="仿宋" w:eastAsia="仿宋" w:cs="仿宋"/>
          <w:sz w:val="32"/>
          <w:szCs w:val="32"/>
        </w:rPr>
        <w:t>任副组长，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规划建设环保站、纪工委、派出所、综治办、市场和质量监督管理所、安监站、桃矿中学、广电站和金鑫社区、金坡社区</w:t>
      </w:r>
      <w:r>
        <w:rPr>
          <w:rFonts w:hint="eastAsia" w:ascii="仿宋" w:hAnsi="仿宋" w:eastAsia="仿宋" w:cs="仿宋"/>
          <w:sz w:val="32"/>
          <w:szCs w:val="32"/>
        </w:rPr>
        <w:t>主要负责人为成员。领导小组办公室(以下简称“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全域</w:t>
      </w:r>
      <w:r>
        <w:rPr>
          <w:rFonts w:hint="eastAsia" w:ascii="仿宋" w:hAnsi="仿宋" w:eastAsia="仿宋" w:cs="仿宋"/>
          <w:sz w:val="32"/>
          <w:szCs w:val="32"/>
        </w:rPr>
        <w:t>禁放办”)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设规划建设环保站</w:t>
      </w:r>
      <w:r>
        <w:rPr>
          <w:rFonts w:hint="eastAsia" w:ascii="仿宋" w:hAnsi="仿宋" w:eastAsia="仿宋" w:cs="仿宋"/>
          <w:sz w:val="32"/>
          <w:szCs w:val="32"/>
        </w:rPr>
        <w:t>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曾超美同志</w:t>
      </w:r>
      <w:r>
        <w:rPr>
          <w:rFonts w:hint="eastAsia" w:ascii="仿宋" w:hAnsi="仿宋" w:eastAsia="仿宋" w:cs="仿宋"/>
          <w:sz w:val="32"/>
          <w:szCs w:val="32"/>
        </w:rPr>
        <w:t>兼任办公室主任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，负责对辖区范围内</w:t>
      </w:r>
      <w:r>
        <w:rPr>
          <w:rFonts w:hint="eastAsia" w:ascii="仿宋" w:hAnsi="仿宋" w:eastAsia="仿宋" w:cs="仿宋"/>
          <w:sz w:val="32"/>
          <w:szCs w:val="32"/>
        </w:rPr>
        <w:t>烟花爆竹禁放工作的具体指导和组织协调。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禁放规定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禁放时间和范围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从2018年12月15日起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我街道</w:t>
      </w:r>
      <w:r>
        <w:rPr>
          <w:rFonts w:hint="eastAsia" w:ascii="仿宋" w:hAnsi="仿宋" w:eastAsia="仿宋" w:cs="仿宋"/>
          <w:sz w:val="32"/>
          <w:szCs w:val="32"/>
        </w:rPr>
        <w:t>范围内全面禁止燃放烟花爆竹。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禁放种类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能产生烟光、声响的烟花、鞭炮、爆竹、礼花弹、电子炮等。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处罚和举报奖励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单位违规燃放的，对直接责任人或单位负责人处以罚款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个人违规燃放的，对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燃</w:t>
      </w:r>
      <w:r>
        <w:rPr>
          <w:rFonts w:hint="eastAsia" w:ascii="仿宋" w:hAnsi="仿宋" w:eastAsia="仿宋" w:cs="仿宋"/>
          <w:sz w:val="32"/>
          <w:szCs w:val="32"/>
        </w:rPr>
        <w:t>放者(或其监护人)处以罚款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在宾馆饭店等公共场所违规燃放的，除对违规燃放个人(或监护人)进行处罚外，对场所经营责任人处以罚款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对阻碍公安机关依法执行职务，拒不停止燃放，拒绝缴交烟花爆竹，情节严重的，公安机关可依法处5日以上10日以下拘留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构成犯罪的，依照《中华人民共和国刑法》相关规定追究刑事责任。凡提供违规燃放烟花爆竹、非法生产、经营、储存、运输烟花爆竹等违法行为线索，执法机关依线索查获违法行为的给举报人现金奖励。(具体举报奖励和罚款由全域禁放办按照有关法律规定标准负责执行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、工作步骤及时间安排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宣传发动阶段(即日起至2018年12月15日)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街道党工委、办事处</w:t>
      </w:r>
      <w:r>
        <w:rPr>
          <w:rFonts w:hint="eastAsia" w:ascii="仿宋" w:hAnsi="仿宋" w:eastAsia="仿宋" w:cs="仿宋"/>
          <w:sz w:val="32"/>
          <w:szCs w:val="32"/>
        </w:rPr>
        <w:t>将全域禁放工作成效纳入干部岗位考核内容，作为年度考核、评优的重要依据。制定全域禁放工作考核细则，明确奖惩措施。召开烟花爆竹全城禁放工作动员大会，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组建全域禁放联合执法队伍，</w:t>
      </w:r>
      <w:r>
        <w:rPr>
          <w:rFonts w:hint="eastAsia" w:ascii="仿宋" w:hAnsi="仿宋" w:eastAsia="仿宋" w:cs="仿宋"/>
          <w:sz w:val="32"/>
          <w:szCs w:val="32"/>
        </w:rPr>
        <w:t>动员党员和国家公职人员签订承诺书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出动宣传车广泛宣传，制作并在主要街道和人口集中地段悬挂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标语横幅和</w:t>
      </w:r>
      <w:r>
        <w:rPr>
          <w:rFonts w:hint="eastAsia" w:ascii="仿宋" w:hAnsi="仿宋" w:eastAsia="仿宋" w:cs="仿宋"/>
          <w:sz w:val="32"/>
          <w:szCs w:val="32"/>
        </w:rPr>
        <w:t>《临湘市人民政府关于全面禁止燃放烟花爆竹的通告》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；组织桃矿中学、广电站和各社区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全域</w:t>
      </w:r>
      <w:r>
        <w:rPr>
          <w:rFonts w:hint="eastAsia" w:ascii="仿宋" w:hAnsi="仿宋" w:eastAsia="仿宋" w:cs="仿宋"/>
          <w:sz w:val="32"/>
          <w:szCs w:val="32"/>
        </w:rPr>
        <w:t>禁放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联合</w:t>
      </w:r>
      <w:r>
        <w:rPr>
          <w:rFonts w:hint="eastAsia" w:ascii="仿宋" w:hAnsi="仿宋" w:eastAsia="仿宋" w:cs="仿宋"/>
          <w:sz w:val="32"/>
          <w:szCs w:val="32"/>
        </w:rPr>
        <w:t>宣传，发放《致全市人民的封公开信》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营造浓厚的禁放氛围。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全面推进阶段(2018年12月16日至2019年5月底)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组织力量巡查劝导，加强对商店、摊点的检查力度，建立工作台账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实行重点巡逻管控，严格查处违规燃放烟花爆竹等行为，特别是在重大节日和婚丧喜庆等重点时段，进一步加大管控力度，情节严重的，要依据《中华人民共和国治安处罚法》有关规定依法严肃处理，并适时将查处的典型案例予以公开曝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；组织派出</w:t>
      </w:r>
      <w:r>
        <w:rPr>
          <w:rFonts w:hint="eastAsia" w:ascii="仿宋" w:hAnsi="仿宋" w:eastAsia="仿宋" w:cs="仿宋"/>
          <w:sz w:val="32"/>
          <w:szCs w:val="32"/>
        </w:rPr>
        <w:t>、安监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、市场管理</w:t>
      </w:r>
      <w:r>
        <w:rPr>
          <w:rFonts w:hint="eastAsia" w:ascii="仿宋" w:hAnsi="仿宋" w:eastAsia="仿宋" w:cs="仿宋"/>
          <w:sz w:val="32"/>
          <w:szCs w:val="32"/>
        </w:rPr>
        <w:t>等职能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，对仍在销售、储存、运输烟花爆竹的，一律予以没收，集中统一销毁，有效落实全域禁放各项措施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向社会公布全域禁放举报电话，建立举报奖励制度，动员广大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sz w:val="32"/>
          <w:szCs w:val="32"/>
        </w:rPr>
        <w:t>制止、劝阻和检举揭发违规行为。建立全域禁放工作通报制度和联席会议制度，不定期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开展督察并通报工作开展情况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巩固长效阶段(2019年6月至2019年12月底)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动员和组织社区居委会治安巡逻队及社会力量开展日常巡查，建立和完善社区居委会自我管理，自我约束的长效管理机制。常态化开展宣传、管控、整治和查处工作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在重大节日期间，集中开展宣传告知和查处整治行动，逐步推动社会文明新风的形成。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汇总报送全域禁放工作开展情况总结，评选全城禁放工作先进单位、先进个人。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统一思想认识。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务必高度重视，要从保护人民生命财产安全、维护文明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形象的高度出发，充分认识烟花爆竹全域禁放工作的重要性和必要性，严格按照上级部署，采取积极有效措地，对禁放工作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常抓</w:t>
      </w:r>
      <w:r>
        <w:rPr>
          <w:rFonts w:hint="eastAsia" w:ascii="仿宋" w:hAnsi="仿宋" w:eastAsia="仿宋" w:cs="仿宋"/>
          <w:sz w:val="32"/>
          <w:szCs w:val="32"/>
        </w:rPr>
        <w:t>不懈，确保工作落到实处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强化组织领导。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和有关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要强化组织领导，采取有效措施，重点加强重大节日和重要时段禁放烟花爆竹的监督管理。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"/>
          <w:sz w:val="32"/>
          <w:szCs w:val="32"/>
        </w:rPr>
        <w:t>财政要要将全域禁放工作列入专项预算，由禁放领导小组统筹安排使用。各有关部门要明确责任，齐抓共管，切实将各项工作落到实处。要注意全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域</w:t>
      </w:r>
      <w:r>
        <w:rPr>
          <w:rFonts w:hint="eastAsia" w:ascii="仿宋" w:hAnsi="仿宋" w:eastAsia="仿宋" w:cs="仿宋"/>
          <w:sz w:val="32"/>
          <w:szCs w:val="32"/>
        </w:rPr>
        <w:t>禁放工作宣传、监督、整改、查处各环节的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衔接</w:t>
      </w:r>
      <w:r>
        <w:rPr>
          <w:rFonts w:hint="eastAsia" w:ascii="仿宋" w:hAnsi="仿宋" w:eastAsia="仿宋" w:cs="仿宋"/>
          <w:sz w:val="32"/>
          <w:szCs w:val="32"/>
        </w:rPr>
        <w:t>，加强信息沟通、情况反馈，形成层层负责、部门协作联动、社会广泛参与的工作机制。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加强宣传引导</w:t>
      </w:r>
      <w:r>
        <w:rPr>
          <w:rFonts w:hint="eastAsia" w:ascii="仿宋" w:hAnsi="仿宋" w:eastAsia="仿宋" w:cs="仿宋"/>
          <w:sz w:val="32"/>
          <w:szCs w:val="32"/>
        </w:rPr>
        <w:t>。各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和有关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"/>
          <w:sz w:val="32"/>
          <w:szCs w:val="32"/>
        </w:rPr>
        <w:t>要迅速行动，开展多形式、多层次、多渠道的宣传活动。大力宣传违规燃放烟花爆竹所带来的危害性和严重后果，并对违反规定典型案例予以曝光。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全体机关</w:t>
      </w:r>
      <w:r>
        <w:rPr>
          <w:rFonts w:hint="eastAsia" w:ascii="仿宋" w:hAnsi="仿宋" w:eastAsia="仿宋" w:cs="仿宋"/>
          <w:sz w:val="32"/>
          <w:szCs w:val="32"/>
        </w:rPr>
        <w:t>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和社区工作人员</w:t>
      </w:r>
      <w:r>
        <w:rPr>
          <w:rFonts w:hint="eastAsia" w:ascii="仿宋" w:hAnsi="仿宋" w:eastAsia="仿宋" w:cs="仿宋"/>
          <w:sz w:val="32"/>
          <w:szCs w:val="32"/>
        </w:rPr>
        <w:t>要入户分发《通告》、《公开信》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要加强对本单位党员干部及其他工作人员的教育，组织学习全域禁放相关规定，做模范遵守，并通过他们做好家属、子女、亲友的全域禁放宣传工作。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严格责任追究。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街道党工委、办事处</w:t>
      </w:r>
      <w:r>
        <w:rPr>
          <w:rFonts w:hint="eastAsia" w:ascii="仿宋" w:hAnsi="仿宋" w:eastAsia="仿宋" w:cs="仿宋"/>
          <w:sz w:val="32"/>
          <w:szCs w:val="32"/>
        </w:rPr>
        <w:t>将全城禁放工作纳入综合绩效考核的重要内容。“全城禁放”办和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纪工委</w:t>
      </w:r>
      <w:r>
        <w:rPr>
          <w:rFonts w:hint="eastAsia" w:ascii="仿宋" w:hAnsi="仿宋" w:eastAsia="仿宋" w:cs="仿宋"/>
          <w:sz w:val="32"/>
          <w:szCs w:val="32"/>
        </w:rPr>
        <w:t>要组织明察暗访，对工作流于形式、群众举报频繁、媒体曝光集中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、违规燃放突出的单位进行通报批评。对通报批评的单位，由该单位负责人向街道办事处作出书面情况说明；连续两次通报批评的，由</w:t>
      </w:r>
      <w:r>
        <w:rPr>
          <w:rFonts w:hint="eastAsia" w:ascii="仿宋" w:hAnsi="仿宋" w:eastAsia="仿宋" w:cs="仿宋"/>
          <w:sz w:val="32"/>
          <w:szCs w:val="32"/>
        </w:rPr>
        <w:t>禁放领导小组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对单位负责人进行约谈；连续三次通报批评的，由纪工委、组织部门依据相关规定启动问责程序。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eastAsia="方正小标宋简体" w:cs="宋体"/>
          <w:spacing w:val="8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spacing w:val="8"/>
          <w:kern w:val="0"/>
          <w:sz w:val="44"/>
          <w:szCs w:val="44"/>
          <w:lang w:val="zh-CN"/>
        </w:rPr>
        <w:t>桃矿街道禁止燃放烟花爆竹工作</w:t>
      </w:r>
    </w:p>
    <w:p>
      <w:pPr>
        <w:spacing w:line="580" w:lineRule="exact"/>
        <w:jc w:val="center"/>
        <w:rPr>
          <w:rFonts w:hint="eastAsia" w:ascii="方正小标宋简体" w:eastAsia="方正小标宋简体" w:cs="宋体"/>
          <w:spacing w:val="8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spacing w:val="8"/>
          <w:kern w:val="0"/>
          <w:sz w:val="44"/>
          <w:szCs w:val="44"/>
          <w:lang w:val="zh-CN"/>
        </w:rPr>
        <w:t>领导小组成员名单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长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喻俊峰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党工委</w:t>
      </w:r>
      <w:r>
        <w:rPr>
          <w:rFonts w:hint="eastAsia" w:ascii="仿宋_GB2312" w:hAnsi="宋体" w:eastAsia="仿宋_GB2312" w:cs="宋体"/>
          <w:sz w:val="32"/>
          <w:szCs w:val="32"/>
        </w:rPr>
        <w:t>副书记、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长：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陈立勇  宣传委员、武装部长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成      员：曾超美  规划建设环保站站长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邓朝晖  纪工委副书记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彭志雄  安监站站长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李忠志  综治办主任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冯成艳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廖艳林  桃矿中学校长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李  俊  市场质量监督管理所所长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梅立军  广电站站长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彭  昊  金鑫社区居委会代主任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万  杰  金坡社区居委会主任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设规划建设环保站</w:t>
      </w:r>
      <w:r>
        <w:rPr>
          <w:rFonts w:hint="eastAsia" w:ascii="仿宋" w:hAnsi="仿宋" w:eastAsia="仿宋" w:cs="仿宋"/>
          <w:sz w:val="32"/>
          <w:szCs w:val="32"/>
        </w:rPr>
        <w:t>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曾超美同志</w:t>
      </w:r>
      <w:r>
        <w:rPr>
          <w:rFonts w:hint="eastAsia" w:ascii="仿宋" w:hAnsi="仿宋" w:eastAsia="仿宋" w:cs="仿宋"/>
          <w:sz w:val="32"/>
          <w:szCs w:val="32"/>
        </w:rPr>
        <w:t>兼任办公室主任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，负责对辖区范围内</w:t>
      </w:r>
      <w:r>
        <w:rPr>
          <w:rFonts w:hint="eastAsia" w:ascii="仿宋" w:hAnsi="仿宋" w:eastAsia="仿宋" w:cs="仿宋"/>
          <w:sz w:val="32"/>
          <w:szCs w:val="32"/>
        </w:rPr>
        <w:t>烟花爆竹禁放工作的具体指导和组织协调。</w:t>
      </w:r>
    </w:p>
    <w:p>
      <w:pPr>
        <w:ind w:firstLine="5440" w:firstLineChars="1700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spacing w:line="600" w:lineRule="exact"/>
        <w:ind w:leftChars="100"/>
        <w:jc w:val="left"/>
        <w:rPr>
          <w:rFonts w:hint="eastAsia" w:ascii="仿宋_GB2312" w:hAnsi="宋体" w:eastAsia="仿宋_GB2312" w:cs="Times New Roman"/>
          <w:sz w:val="32"/>
        </w:rPr>
      </w:pPr>
    </w:p>
    <w:p>
      <w:pPr>
        <w:pStyle w:val="2"/>
        <w:numPr>
          <w:ilvl w:val="0"/>
          <w:numId w:val="0"/>
        </w:numPr>
        <w:spacing w:line="600" w:lineRule="exact"/>
        <w:jc w:val="left"/>
        <w:rPr>
          <w:rFonts w:hint="eastAsia" w:ascii="仿宋_GB2312" w:hAnsi="宋体" w:eastAsia="仿宋_GB2312" w:cs="Times New Roman"/>
          <w:sz w:val="32"/>
        </w:rPr>
      </w:pPr>
    </w:p>
    <w:p>
      <w:pPr>
        <w:pStyle w:val="2"/>
        <w:spacing w:line="600" w:lineRule="exact"/>
        <w:ind w:left="0" w:leftChars="0" w:firstLine="0" w:firstLineChars="0"/>
        <w:jc w:val="left"/>
        <w:rPr>
          <w:rFonts w:hint="eastAsia" w:ascii="仿宋_GB2312" w:hAnsi="宋体" w:eastAsia="仿宋_GB2312" w:cs="Times New Roman"/>
          <w:sz w:val="32"/>
        </w:rPr>
      </w:pPr>
    </w:p>
    <w:sectPr>
      <w:footerReference r:id="rId3" w:type="default"/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671AE"/>
    <w:rsid w:val="175317AF"/>
    <w:rsid w:val="2B53604E"/>
    <w:rsid w:val="2EE404B3"/>
    <w:rsid w:val="34CF5C5C"/>
    <w:rsid w:val="3C1E6233"/>
    <w:rsid w:val="47F77D82"/>
    <w:rsid w:val="504D0D07"/>
    <w:rsid w:val="5CA67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left="420"/>
    </w:pPr>
    <w:rPr>
      <w:rFonts w:ascii="黑体" w:eastAsia="黑体"/>
      <w:sz w:val="7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2018-12-10T08:27:00Z</dcterms:created>
  <dc:creator>   冰与火之歌</dc:creator>
  <cp:lastModifiedBy>   冰与火之歌</cp:lastModifiedBy>
  <cp:lastPrinted>2018-12-11T08:07:00Z</cp:lastPrinted>
  <dcterms:modified xsi:type="dcterms:W3CDTF">2018-12-18T03:08:02Z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