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转移支付</w:t>
      </w:r>
      <w:r>
        <w:rPr>
          <w:rFonts w:hint="eastAsia"/>
          <w:b/>
          <w:bCs/>
          <w:sz w:val="44"/>
          <w:szCs w:val="44"/>
        </w:rPr>
        <w:t>资金</w:t>
      </w:r>
      <w:r>
        <w:rPr>
          <w:rFonts w:hint="eastAsia"/>
          <w:b/>
          <w:bCs/>
          <w:sz w:val="44"/>
          <w:szCs w:val="44"/>
          <w:lang w:eastAsia="zh-CN"/>
        </w:rPr>
        <w:t>安排</w:t>
      </w:r>
      <w:r>
        <w:rPr>
          <w:rFonts w:hint="eastAsia"/>
          <w:b/>
          <w:bCs/>
          <w:sz w:val="44"/>
          <w:szCs w:val="44"/>
          <w:lang w:val="en-US" w:eastAsia="zh-CN"/>
        </w:rPr>
        <w:t>情况</w:t>
      </w:r>
      <w:r>
        <w:rPr>
          <w:rFonts w:hint="eastAsia"/>
          <w:b/>
          <w:bCs/>
          <w:sz w:val="44"/>
          <w:szCs w:val="44"/>
        </w:rPr>
        <w:t>说明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根据岳财行指（2018）2号文，2018年到村任职高校毕业生中央和省级财政补助资金共计1.82万元，9人，每人2022元。 其中，每人每月工资为1600元，年终绩效为2400元，并且缴纳养老、医疗、工伤、生育等保险，不足部分从中央和省级财政补助中开支。并定期开展活动和座谈会。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根据岳财行指（</w:t>
      </w:r>
      <w:r>
        <w:rPr>
          <w:rFonts w:hint="eastAsia"/>
          <w:sz w:val="32"/>
          <w:szCs w:val="32"/>
          <w:lang w:val="en-US" w:eastAsia="zh-CN"/>
        </w:rPr>
        <w:t>2018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20号文，临湘市2018年度村级综合服务平台信息化建设奖补资金共计41万元。其中一类项目4个、二类项目7个。其中一类项目桃矿街道金坡社区、聂市镇黄盖村、羊楼司镇龙窖山村、詹桥镇余湾村奖补资金各5万元，二类项目坦渡镇万峰村、羊楼司镇三港村、江南镇儒溪社区、忠防镇沙坪村、桃林镇旧李村、长塘镇马安村、白羊田镇双泉村奖补资金各3万元，合计共41万元，资金全部拨付到位。</w:t>
      </w:r>
    </w:p>
    <w:p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根据湘财行指（2018）63号文，2018年到村任职高校毕业生中央和省级财政补助资金共计23.1万元，11人，每人2.1万元。 其中，每人每月工资为1600元，年终绩效为2400元，并且缴纳养老、医疗、工伤、生育等保险，不足部分从市级财政补助中开支。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并定期开展活动和座谈会。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82F29"/>
    <w:rsid w:val="1F2D2F48"/>
    <w:rsid w:val="2E2B2FE4"/>
    <w:rsid w:val="711711BB"/>
    <w:rsid w:val="77DC24FC"/>
    <w:rsid w:val="7EE56F75"/>
    <w:rsid w:val="7FAF3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01</cp:lastModifiedBy>
  <cp:lastPrinted>2019-05-21T07:24:00Z</cp:lastPrinted>
  <dcterms:modified xsi:type="dcterms:W3CDTF">2019-05-22T01:14:09Z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