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111111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11111"/>
          <w:spacing w:val="0"/>
          <w:sz w:val="44"/>
          <w:szCs w:val="44"/>
          <w:shd w:val="clear" w:fill="FFFFFF"/>
          <w:lang w:eastAsia="zh-CN"/>
        </w:rPr>
        <w:t>清洁社区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11111"/>
          <w:spacing w:val="0"/>
          <w:sz w:val="44"/>
          <w:szCs w:val="44"/>
          <w:shd w:val="clear" w:fill="FFFFFF"/>
          <w:lang w:val="en-US" w:eastAsia="zh-CN"/>
        </w:rPr>
        <w:t xml:space="preserve">  美丽桃矿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  <w:t>广大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居民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  <w:t>朋友们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  <w:t>蓝天碧水、阳光明媚、鸟语花香，这是我们心中美好的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社区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  <w:t>景象，是我们梦寐以求的优美家园。环境卫生是社会文明进步的标志,是公民素质提升的重要表现,建设清洁、美丽、舒适的美好家园,是我们共同的义务和责任。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为更好地建设“工矿特色”新桃矿，建设美丽宜居社区，我们发出如下倡议：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111111"/>
          <w:spacing w:val="0"/>
          <w:sz w:val="32"/>
          <w:szCs w:val="32"/>
          <w:shd w:val="clear" w:fill="FFFFFF"/>
        </w:rPr>
        <w:t>人人动手，参与共建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  <w:t>——人人行动，倡导新风，自觉提高节约意识、环保意识、生态意识。倡导文明新风，培育道德风尚，养成文明健康生活方式和良好公共卫生习惯，自觉遵守社会公德、爱护公共设施、维护公共环境卫生，自觉告别陋习和不文明行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b/>
          <w:bCs/>
          <w:i w:val="0"/>
          <w:caps w:val="0"/>
          <w:color w:val="111111"/>
          <w:spacing w:val="0"/>
          <w:sz w:val="32"/>
          <w:szCs w:val="32"/>
          <w:shd w:val="clear" w:fill="FFFFFF"/>
        </w:rPr>
        <w:t>身体力行，主动参与</w:t>
      </w:r>
      <w:r>
        <w:rPr>
          <w:rFonts w:hint="default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  <w:t>——从自身做起，争做“清洁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社区</w:t>
      </w:r>
      <w:r>
        <w:rPr>
          <w:rFonts w:hint="default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  <w:t>·美丽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桃矿</w:t>
      </w:r>
      <w:r>
        <w:rPr>
          <w:rFonts w:hint="default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  <w:t>”的表率和模范，不乱倒垃圾、不乱排污水、不随地吐痰、不乱停乱放、不乱写乱画、不乱搭乱建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、不出店经营、</w:t>
      </w:r>
      <w:r>
        <w:rPr>
          <w:rFonts w:hint="default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  <w:t>不践踏花草树木、不损坏环卫设施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、街道上</w:t>
      </w:r>
      <w:r>
        <w:rPr>
          <w:rFonts w:hint="default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  <w:t>不堆放杂物。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仿宋" w:hAnsi="仿宋" w:eastAsia="仿宋" w:cs="仿宋"/>
          <w:b/>
          <w:bCs/>
          <w:i w:val="0"/>
          <w:caps w:val="0"/>
          <w:color w:val="111111"/>
          <w:spacing w:val="0"/>
          <w:sz w:val="32"/>
          <w:szCs w:val="32"/>
          <w:shd w:val="clear" w:fill="FFFFFF"/>
        </w:rPr>
        <w:t>敢于监督，共同</w:t>
      </w:r>
      <w:r>
        <w:rPr>
          <w:rFonts w:hint="eastAsia" w:ascii="仿宋" w:hAnsi="仿宋" w:eastAsia="仿宋" w:cs="仿宋"/>
          <w:b/>
          <w:bCs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维护</w:t>
      </w:r>
      <w:r>
        <w:rPr>
          <w:rFonts w:hint="default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</w:rPr>
        <w:t>——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 xml:space="preserve">每一位居民都要认真履行维护环境卫生的监督义务,对乱倒垃圾、乱泼污水、乱张贴涂画、乱停放等不良行为进行劝阻,形成全体居民监督管理环境卫生的良好局面；对损害环境卫生的行为进行劝导、举报和坚决制止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让我们迅速行动起来,从自己做起,从身边小事做起,以自己的模范行为带动身边的人,积极参与到环境卫生整治活动中,提升我街道环境卫生质量和水平,为建设美丽宜居社区作出积极的贡献。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80" w:firstLineChars="14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中共桃矿街道工作委员会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 xml:space="preserve">                             桃 矿 街 道 办 事 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0" w:firstLineChars="15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2019年2月22日</w:t>
      </w:r>
    </w:p>
    <w:sectPr>
      <w:pgSz w:w="11906" w:h="16838"/>
      <w:pgMar w:top="1531" w:right="1474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66D6A"/>
    <w:rsid w:val="027346A7"/>
    <w:rsid w:val="06566D6A"/>
    <w:rsid w:val="22BB4D05"/>
    <w:rsid w:val="39D10D59"/>
    <w:rsid w:val="3D88284D"/>
    <w:rsid w:val="480B05D0"/>
    <w:rsid w:val="7EC610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666666"/>
      <w:u w:val="none"/>
    </w:rPr>
  </w:style>
  <w:style w:type="character" w:styleId="5">
    <w:name w:val="Hyperlink"/>
    <w:basedOn w:val="3"/>
    <w:qFormat/>
    <w:uiPriority w:val="0"/>
    <w:rPr>
      <w:color w:val="666666"/>
      <w:u w:val="none"/>
    </w:rPr>
  </w:style>
  <w:style w:type="character" w:customStyle="1" w:styleId="7">
    <w:name w:val="wgk_span"/>
    <w:basedOn w:val="3"/>
    <w:qFormat/>
    <w:uiPriority w:val="0"/>
    <w:rPr>
      <w:color w:val="2286C8"/>
      <w:sz w:val="24"/>
      <w:szCs w:val="24"/>
    </w:rPr>
  </w:style>
  <w:style w:type="character" w:customStyle="1" w:styleId="8">
    <w:name w:val="hover18"/>
    <w:basedOn w:val="3"/>
    <w:qFormat/>
    <w:uiPriority w:val="0"/>
    <w:rPr>
      <w:color w:val="FFFFFF"/>
      <w:shd w:val="clear" w:fill="028BC9"/>
    </w:rPr>
  </w:style>
  <w:style w:type="character" w:customStyle="1" w:styleId="9">
    <w:name w:val="hover19"/>
    <w:basedOn w:val="3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2019-02-20T06:57:00Z</dcterms:created>
  <dc:creator>   冰与火之歌</dc:creator>
  <cp:lastModifiedBy>유럽 공자</cp:lastModifiedBy>
  <cp:lastPrinted>2019-02-21T07:47:00Z</cp:lastPrinted>
  <dcterms:modified xsi:type="dcterms:W3CDTF">2019-03-14T08:53:26Z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