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40"/>
          <w:tab w:val="left" w:pos="5040"/>
          <w:tab w:val="left" w:pos="7740"/>
          <w:tab w:val="left" w:pos="7920"/>
        </w:tabs>
        <w:spacing w:line="1500" w:lineRule="exact"/>
        <w:jc w:val="center"/>
        <w:rPr>
          <w:rFonts w:ascii="宋体" w:hAnsi="宋体"/>
          <w:b/>
          <w:sz w:val="36"/>
          <w:szCs w:val="36"/>
        </w:rPr>
      </w:pPr>
      <w:bookmarkStart w:id="0" w:name="OLE_LINK1"/>
    </w:p>
    <w:p>
      <w:pPr>
        <w:pStyle w:val="3"/>
        <w:ind w:left="420"/>
      </w:pPr>
    </w:p>
    <w:p>
      <w:pPr>
        <w:pStyle w:val="3"/>
        <w:ind w:left="0" w:leftChars="0" w:firstLine="0" w:firstLineChars="0"/>
      </w:pPr>
    </w:p>
    <w:p>
      <w:pPr>
        <w:pStyle w:val="3"/>
        <w:ind w:left="0" w:leftChars="0" w:firstLine="0" w:firstLineChars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桃矿发[2019]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pStyle w:val="3"/>
        <w:ind w:left="42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中共临湘市桃矿街道工作委员会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调整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班子成员分工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和联点党支部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知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金鑫社区党委、各党（总）支部，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站所办，辖区各单位：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经街道党工委、办事处研究同意，现将调整后的桃矿街道班子成员分工和联点党支部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印发给你们，以便联系工作。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班子成员负责联点党支部及分管领域单位党的建设、党风廉政建设、文明创建、计划生育、扫黑除恶、综治民调、信访维稳、安全生产等工作。</w:t>
      </w:r>
      <w:r>
        <w:rPr>
          <w:rFonts w:hint="eastAsia" w:ascii="楷体" w:hAnsi="楷体" w:eastAsia="楷体" w:cs="楷体"/>
          <w:sz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jc w:val="both"/>
        <w:textAlignment w:val="auto"/>
        <w:outlineLvl w:val="9"/>
        <w:rPr>
          <w:rFonts w:hint="eastAsia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0" w:firstLineChars="1500"/>
        <w:jc w:val="both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201</w:t>
      </w:r>
      <w:r>
        <w:rPr>
          <w:rFonts w:hint="eastAsia" w:ascii="仿宋" w:hAnsi="仿宋" w:eastAsia="仿宋" w:cs="仿宋"/>
          <w:sz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0pt;height:0pt;width:414pt;z-index:251658240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lhV/3QAAAAAgEAAA8AAAAAAAAAAQAgAAAAIgAAAGRycy9kb3ducmV2LnhtbFBLAQIUABQA&#10;AAAIAIdO4kBFBrirvwEAAIsDAAAOAAAAAAAAAAEAIAAAAB8BAABkcnMvZTJvRG9jLnhtbFBLBQYA&#10;AAAABgAGAFkBAABQ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抄送</w:t>
      </w:r>
      <w:r>
        <w:rPr>
          <w:rFonts w:hint="eastAsia" w:ascii="仿宋_GB2312" w:hAnsi="宋体" w:eastAsia="仿宋_GB2312"/>
          <w:sz w:val="28"/>
          <w:szCs w:val="28"/>
        </w:rPr>
        <w:t>： 市委办、市委组织部、市人大办、市政府办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、市政协办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10" w:firstLineChars="100"/>
        <w:jc w:val="both"/>
        <w:textAlignment w:val="auto"/>
        <w:outlineLvl w:val="9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311150</wp:posOffset>
                </wp:positionV>
                <wp:extent cx="5257800" cy="0"/>
                <wp:effectExtent l="0" t="0" r="0" b="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-0.75pt;margin-top:24.5pt;height:0pt;width:414pt;z-index:251660288;mso-width-relative:page;mso-height-relative:page;" filled="f" stroked="t" coordsize="21600,21600" o:gfxdata="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sz6L21QAAAAgBAAAPAAAAAAAAAAEAIAAAACIAAABkcnMvZG93bnJldi54bWxQ&#10;SwECFAAUAAAACACHTuJAZNBEZMEBAACLAwAADgAAAAAAAAABACAAAAAkAQAAZHJzL2Uyb0RvYy54&#10;bWxQSwUGAAAAAAYABgBZAQAAV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JYVf90AAAAAIBAAAPAAAAAAAAAAEAIAAAACIAAABkcnMvZG93bnJldi54bWxQSwECFAAU&#10;AAAACACHTuJArD3nmsABAACLAwAADgAAAAAAAAABACAAAAAfAQAAZHJzL2Uyb0RvYy54bWxQSwUG&#10;AAAAAAYABgBZAQAAU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28"/>
          <w:szCs w:val="28"/>
        </w:rPr>
        <w:t>临湘市桃矿街道党政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综合办公室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hint="eastAsia" w:ascii="宋体" w:hAnsi="宋体"/>
          <w:szCs w:val="21"/>
        </w:rPr>
        <w:t xml:space="preserve">      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20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19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宋体" w:eastAsia="仿宋_GB2312"/>
          <w:sz w:val="28"/>
          <w:szCs w:val="28"/>
        </w:rPr>
        <w:t>日印发</w:t>
      </w:r>
      <w:r>
        <w:rPr>
          <w:rFonts w:hint="eastAsia" w:ascii="宋体" w:hAnsi="宋体"/>
          <w:szCs w:val="21"/>
          <w:lang w:val="en-US" w:eastAsia="zh-CN"/>
        </w:rPr>
        <w:t xml:space="preserve">      </w:t>
      </w:r>
    </w:p>
    <w:p>
      <w:pPr>
        <w:ind w:firstLine="720" w:firstLineChars="200"/>
        <w:rPr>
          <w:rFonts w:hint="eastAsia" w:ascii="宋体" w:hAnsi="宋体" w:eastAsia="宋体" w:cs="宋体"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Cs/>
          <w:sz w:val="36"/>
          <w:szCs w:val="36"/>
          <w:lang w:eastAsia="zh-CN"/>
        </w:rPr>
        <w:t>桃矿街道班子成员分工和联点支部一览表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2355"/>
        <w:gridCol w:w="3135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6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355" w:type="dxa"/>
            <w:vAlign w:val="top"/>
          </w:tcPr>
          <w:p>
            <w:pPr>
              <w:ind w:firstLine="594" w:firstLineChars="0"/>
              <w:jc w:val="both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31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eastAsia="zh-CN"/>
              </w:rPr>
              <w:t>主管和分管工作</w:t>
            </w:r>
          </w:p>
        </w:tc>
        <w:tc>
          <w:tcPr>
            <w:tcW w:w="19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vertAlign w:val="baseline"/>
                <w:lang w:eastAsia="zh-CN"/>
              </w:rPr>
              <w:t>联点党支部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刘庆明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党工委书记</w:t>
            </w:r>
          </w:p>
        </w:tc>
        <w:tc>
          <w:tcPr>
            <w:tcW w:w="313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主持全面工作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金鑫社区党委老年第一支部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喻俊峰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党工委副书记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办事处主任</w:t>
            </w:r>
          </w:p>
        </w:tc>
        <w:tc>
          <w:tcPr>
            <w:tcW w:w="313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主持行政工作，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管财政、金融、审计、统计、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实事项目建设管理、民政、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招商引资、社保、医保等工作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金鑫社区党委老年第三支部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李正见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党工委委员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人大联络处主任</w:t>
            </w:r>
          </w:p>
        </w:tc>
        <w:tc>
          <w:tcPr>
            <w:tcW w:w="313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主管人大工作，分管政法、信访、维稳、禁毒、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安全生产、应急管理、消防、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市场监督、科技和工业信息化、科协以及周边协调等工作</w:t>
            </w:r>
          </w:p>
          <w:p>
            <w:pPr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湖南新桃矿工贸公司党支部、临湘海达机械厂党支部、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岳阳富安矿业有限公司党支部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曾丽华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党工委委员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政协联络办主任</w:t>
            </w:r>
          </w:p>
        </w:tc>
        <w:tc>
          <w:tcPr>
            <w:tcW w:w="313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主管政协，分管行政审批服务、尾矿库、精准扶贫、农业农村、林业、水利、气象、工会、共青团、妇联等工作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金鑫社区党委老年第四支部、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金鑫社区党委老年第五支部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李冶湘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党工委委员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常务副主任</w:t>
            </w:r>
          </w:p>
        </w:tc>
        <w:tc>
          <w:tcPr>
            <w:tcW w:w="313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分管宣传、统战、机关、卫生健康、教育体育、文化旅游、通信、邮政、广电等工作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桃矿街道机关党支部、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金坡社区党总支中心党支部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陈立勇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党工委委员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纪工委书记</w:t>
            </w:r>
          </w:p>
        </w:tc>
        <w:tc>
          <w:tcPr>
            <w:tcW w:w="313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主管纪检监察、党风廉政建设、作风建设，分管住建、自然资源、社区管理、交通运输、生态环境（包括人居环境整治）、水厂、物业管理、电力等工作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金坡社区党总支老年支部、金坡社区党总支流动支部、桃矿自来水厂党支部、桃矿社区服务中心党支部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谢东文</w:t>
            </w:r>
          </w:p>
        </w:tc>
        <w:tc>
          <w:tcPr>
            <w:tcW w:w="2355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副主任</w:t>
            </w:r>
          </w:p>
        </w:tc>
        <w:tc>
          <w:tcPr>
            <w:tcW w:w="5105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岳阳市城市建设投资集团有限公司挂职锻炼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明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党工委委员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武装部长</w:t>
            </w:r>
          </w:p>
        </w:tc>
        <w:tc>
          <w:tcPr>
            <w:tcW w:w="313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分管组织、人事、编制、人民武装、退役军人事务、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社区居委会、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老干、关协等工作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金鑫社区党委中心支部、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金鑫社区党委老年第二支部、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金鑫社区党委流动支部、临湘市鑫宇泡花碱厂有限公司党支部</w:t>
            </w:r>
          </w:p>
        </w:tc>
      </w:tr>
    </w:tbl>
    <w:p/>
    <w:sectPr>
      <w:pgSz w:w="11906" w:h="16838"/>
      <w:pgMar w:top="1531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F2BF7"/>
    <w:rsid w:val="0EAF2BF7"/>
    <w:rsid w:val="135F17FA"/>
    <w:rsid w:val="1A090564"/>
    <w:rsid w:val="22004720"/>
    <w:rsid w:val="22547EE3"/>
    <w:rsid w:val="2862026C"/>
    <w:rsid w:val="2F4F58AF"/>
    <w:rsid w:val="30F95171"/>
    <w:rsid w:val="468217EC"/>
    <w:rsid w:val="4D3827AA"/>
    <w:rsid w:val="6CBE4C3C"/>
    <w:rsid w:val="6F11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40" w:lineRule="exact"/>
      <w:ind w:left="420"/>
    </w:pPr>
    <w:rPr>
      <w:rFonts w:ascii="黑体" w:eastAsia="黑体"/>
      <w:sz w:val="72"/>
    </w:rPr>
  </w:style>
  <w:style w:type="paragraph" w:styleId="3">
    <w:name w:val="Body Text First Indent 2"/>
    <w:basedOn w:val="2"/>
    <w:qFormat/>
    <w:uiPriority w:val="0"/>
    <w:pPr>
      <w:spacing w:before="100" w:beforeAutospacing="1" w:after="0"/>
      <w:ind w:left="0"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2018-05-25T02:08:00Z</dcterms:created>
  <dc:creator>유럽 공자</dc:creator>
  <cp:lastModifiedBy>Administrator</cp:lastModifiedBy>
  <cp:lastPrinted>2019-11-21T02:54:49Z</cp:lastPrinted>
  <dcterms:modified xsi:type="dcterms:W3CDTF">2019-11-21T03:03:53Z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