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A5" w:rsidRDefault="00A30CA5" w:rsidP="00F1511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30CA5" w:rsidRDefault="00A30CA5" w:rsidP="00F1511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30CA5" w:rsidRDefault="00A30CA5" w:rsidP="00F1511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30CA5" w:rsidRDefault="00A30CA5" w:rsidP="00F1511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30CA5" w:rsidRPr="00152832" w:rsidRDefault="00A30CA5" w:rsidP="00F1511C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63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A30CA5" w:rsidRDefault="00A30CA5" w:rsidP="00FC74A7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医疗服务</w:t>
      </w:r>
      <w:r>
        <w:rPr>
          <w:rFonts w:ascii="宋体" w:hAnsi="宋体" w:cs="宋体" w:hint="eastAsia"/>
          <w:b/>
          <w:sz w:val="44"/>
          <w:szCs w:val="44"/>
        </w:rPr>
        <w:t>与保障能力提升中央财政补助资金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</w:t>
      </w:r>
    </w:p>
    <w:p w:rsidR="00A30CA5" w:rsidRPr="00FC74A7" w:rsidRDefault="00A30CA5" w:rsidP="00F1511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通知</w:t>
      </w:r>
    </w:p>
    <w:p w:rsidR="00A30CA5" w:rsidRDefault="00A30CA5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30CA5" w:rsidRPr="00F261A9" w:rsidRDefault="00A30CA5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医保局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A30CA5" w:rsidRPr="00F261A9" w:rsidRDefault="00A30CA5" w:rsidP="00F1511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医疗服务与保障能力提升中央财政补助资金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408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医疗服务与保障能力提升中央财政补助资金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20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支出功能科目</w:t>
      </w:r>
      <w:r>
        <w:rPr>
          <w:rFonts w:ascii="仿宋" w:eastAsia="仿宋" w:hAnsi="仿宋"/>
          <w:sz w:val="32"/>
          <w:szCs w:val="32"/>
        </w:rPr>
        <w:t>2101599</w:t>
      </w:r>
      <w:r>
        <w:rPr>
          <w:rFonts w:ascii="仿宋" w:eastAsia="仿宋" w:hAnsi="仿宋" w:hint="eastAsia"/>
          <w:sz w:val="32"/>
          <w:szCs w:val="32"/>
        </w:rPr>
        <w:t>“其他医疗保障管理事务支出”，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05</w:t>
      </w:r>
      <w:r>
        <w:rPr>
          <w:rFonts w:ascii="仿宋" w:eastAsia="仿宋" w:hAnsi="仿宋" w:hint="eastAsia"/>
          <w:sz w:val="32"/>
          <w:szCs w:val="32"/>
        </w:rPr>
        <w:t>“对事业单位经常性补助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A30CA5" w:rsidRPr="00F261A9" w:rsidRDefault="00A30CA5" w:rsidP="00F1511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提前下达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年医疗服务与保障能力提升中央财政补助资金安排表</w:t>
      </w:r>
    </w:p>
    <w:p w:rsidR="00A30CA5" w:rsidRPr="00F261A9" w:rsidRDefault="00A30CA5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A30CA5" w:rsidRPr="00F261A9" w:rsidRDefault="00A30CA5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A30CA5" w:rsidRPr="00F261A9" w:rsidRDefault="00A30CA5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A30CA5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18C0"/>
    <w:rsid w:val="00041C2A"/>
    <w:rsid w:val="00053A12"/>
    <w:rsid w:val="0005734B"/>
    <w:rsid w:val="00065513"/>
    <w:rsid w:val="000C354C"/>
    <w:rsid w:val="000F547B"/>
    <w:rsid w:val="00112111"/>
    <w:rsid w:val="00146F51"/>
    <w:rsid w:val="00152832"/>
    <w:rsid w:val="001A4D36"/>
    <w:rsid w:val="001C7C27"/>
    <w:rsid w:val="001F71C8"/>
    <w:rsid w:val="002034C1"/>
    <w:rsid w:val="00260760"/>
    <w:rsid w:val="00263022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35FBA"/>
    <w:rsid w:val="00543D0D"/>
    <w:rsid w:val="005554DA"/>
    <w:rsid w:val="0059037A"/>
    <w:rsid w:val="005C6A2C"/>
    <w:rsid w:val="005E713D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025BC"/>
    <w:rsid w:val="009324D7"/>
    <w:rsid w:val="00991331"/>
    <w:rsid w:val="009F5F76"/>
    <w:rsid w:val="00A30CA5"/>
    <w:rsid w:val="00A466FF"/>
    <w:rsid w:val="00A47D8E"/>
    <w:rsid w:val="00A50FBE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74936"/>
    <w:rsid w:val="00D83170"/>
    <w:rsid w:val="00DE3C55"/>
    <w:rsid w:val="00E15EC9"/>
    <w:rsid w:val="00E73524"/>
    <w:rsid w:val="00E7771D"/>
    <w:rsid w:val="00E940FE"/>
    <w:rsid w:val="00E9423C"/>
    <w:rsid w:val="00EE0F87"/>
    <w:rsid w:val="00F10D2F"/>
    <w:rsid w:val="00F1507C"/>
    <w:rsid w:val="00F1511C"/>
    <w:rsid w:val="00F1772B"/>
    <w:rsid w:val="00F20ADC"/>
    <w:rsid w:val="00F261A9"/>
    <w:rsid w:val="00F55FF9"/>
    <w:rsid w:val="00F6197F"/>
    <w:rsid w:val="00F76DFD"/>
    <w:rsid w:val="00FC74A7"/>
    <w:rsid w:val="00FF0A5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1</Pages>
  <Words>58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24</cp:revision>
  <cp:lastPrinted>2021-01-18T01:50:00Z</cp:lastPrinted>
  <dcterms:created xsi:type="dcterms:W3CDTF">2020-01-05T02:24:00Z</dcterms:created>
  <dcterms:modified xsi:type="dcterms:W3CDTF">2021-01-18T01:51:00Z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