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9907" w:hanging="9912" w:hangingChars="2800"/>
        <w:jc w:val="right"/>
        <w:rPr>
          <w:rFonts w:hint="eastAsia" w:ascii="仿宋_GB2312" w:eastAsia="仿宋_GB2312"/>
          <w:sz w:val="36"/>
          <w:szCs w:val="36"/>
        </w:rPr>
      </w:pPr>
    </w:p>
    <w:p>
      <w:pPr>
        <w:ind w:left="9907" w:hanging="9912" w:hangingChars="2800"/>
        <w:jc w:val="right"/>
        <w:rPr>
          <w:rFonts w:ascii="仿宋_GB2312" w:eastAsia="仿宋_GB2312"/>
          <w:sz w:val="36"/>
          <w:szCs w:val="36"/>
        </w:rPr>
      </w:pPr>
    </w:p>
    <w:p>
      <w:pPr>
        <w:ind w:left="9907" w:hanging="9912" w:hangingChars="2800"/>
        <w:jc w:val="right"/>
        <w:rPr>
          <w:rFonts w:ascii="仿宋_GB2312" w:eastAsia="仿宋_GB2312"/>
          <w:sz w:val="36"/>
          <w:szCs w:val="36"/>
        </w:rPr>
      </w:pPr>
    </w:p>
    <w:p>
      <w:pPr>
        <w:ind w:left="9907" w:hanging="9912" w:hangingChars="2800"/>
        <w:jc w:val="right"/>
        <w:rPr>
          <w:rFonts w:ascii="仿宋_GB2312" w:eastAsia="仿宋_GB2312"/>
          <w:sz w:val="36"/>
          <w:szCs w:val="36"/>
        </w:rPr>
      </w:pPr>
    </w:p>
    <w:p>
      <w:pPr>
        <w:ind w:left="8787" w:hanging="8792" w:hangingChars="28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临财预指[2020]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临湘市财政局关于下达2020年原中小学民办教师代课</w:t>
      </w: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</w:rPr>
        <w:t>教师生活困难补助提标资金的通知</w:t>
      </w:r>
    </w:p>
    <w:p>
      <w:pPr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left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临湘市教育体育局（计财股）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>
      <w:pPr>
        <w:ind w:firstLine="628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经省政府批准，从2020年1月1日起，对符合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补助条件的原中小学民办教师和代课教师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从事教育教学工作</w:t>
      </w:r>
      <w:r>
        <w:rPr>
          <w:rFonts w:hint="eastAsia" w:ascii="宋体" w:hAnsi="宋体" w:eastAsia="宋体" w:cs="宋体"/>
          <w:sz w:val="32"/>
          <w:szCs w:val="32"/>
        </w:rPr>
        <w:t>5-8 年（含 5 年）的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每人每月生活困难补助发放标准</w:t>
      </w:r>
      <w:r>
        <w:rPr>
          <w:rFonts w:hint="eastAsia" w:ascii="宋体" w:hAnsi="宋体" w:eastAsia="宋体" w:cs="宋体"/>
          <w:sz w:val="32"/>
          <w:szCs w:val="32"/>
        </w:rPr>
        <w:t>由90元提高到120元；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从事教育教学工作</w:t>
      </w:r>
      <w:r>
        <w:rPr>
          <w:rFonts w:hint="eastAsia" w:ascii="宋体" w:hAnsi="宋体" w:eastAsia="宋体" w:cs="宋体"/>
          <w:sz w:val="32"/>
          <w:szCs w:val="32"/>
        </w:rPr>
        <w:t>8-12年（含8年）的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每人每月生活困难补助发放标准</w:t>
      </w:r>
      <w:r>
        <w:rPr>
          <w:rFonts w:hint="eastAsia" w:ascii="宋体" w:hAnsi="宋体" w:eastAsia="宋体" w:cs="宋体"/>
          <w:sz w:val="32"/>
          <w:szCs w:val="32"/>
        </w:rPr>
        <w:t>由120元提高到150元；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从事教育教学工作</w:t>
      </w:r>
      <w:r>
        <w:rPr>
          <w:rFonts w:hint="eastAsia" w:ascii="宋体" w:hAnsi="宋体" w:eastAsia="宋体" w:cs="宋体"/>
          <w:sz w:val="32"/>
          <w:szCs w:val="32"/>
        </w:rPr>
        <w:t>12年（含12年）以上的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每人每月生活困难补助发放标准</w:t>
      </w:r>
      <w:r>
        <w:rPr>
          <w:rFonts w:hint="eastAsia" w:ascii="宋体" w:hAnsi="宋体" w:eastAsia="宋体" w:cs="宋体"/>
          <w:sz w:val="32"/>
          <w:szCs w:val="32"/>
        </w:rPr>
        <w:t>由150元提高到180元。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按上述政策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现下达生活困难补助提标资金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24.37</w:t>
      </w:r>
      <w:r>
        <w:rPr>
          <w:rFonts w:hint="eastAsia" w:ascii="宋体" w:hAnsi="宋体" w:eastAsia="宋体" w:cs="宋体"/>
          <w:sz w:val="32"/>
          <w:szCs w:val="32"/>
        </w:rPr>
        <w:t>万元，列2020年政府收支分类收入科目“1100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245</w:t>
      </w:r>
      <w:r>
        <w:rPr>
          <w:rFonts w:hint="eastAsia" w:ascii="宋体" w:hAnsi="宋体" w:eastAsia="宋体" w:cs="宋体"/>
          <w:sz w:val="32"/>
          <w:szCs w:val="32"/>
        </w:rPr>
        <w:t>-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教育共同财政事权转移支付收入</w:t>
      </w:r>
      <w:r>
        <w:rPr>
          <w:rFonts w:hint="eastAsia" w:ascii="宋体" w:hAnsi="宋体" w:eastAsia="宋体" w:cs="宋体"/>
          <w:sz w:val="32"/>
          <w:szCs w:val="32"/>
        </w:rPr>
        <w:t>”，支出功能科目列“2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0502</w:t>
      </w:r>
      <w:r>
        <w:rPr>
          <w:rFonts w:hint="eastAsia" w:ascii="宋体" w:hAnsi="宋体" w:eastAsia="宋体" w:cs="宋体"/>
          <w:sz w:val="32"/>
          <w:szCs w:val="32"/>
        </w:rPr>
        <w:t>-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普通教育</w:t>
      </w:r>
      <w:r>
        <w:rPr>
          <w:rFonts w:hint="eastAsia" w:ascii="宋体" w:hAnsi="宋体" w:eastAsia="宋体" w:cs="宋体"/>
          <w:sz w:val="32"/>
          <w:szCs w:val="32"/>
        </w:rPr>
        <w:t>”，政府预算支出经济科目列“509-对个人和家庭补助”。</w:t>
      </w:r>
    </w:p>
    <w:p>
      <w:pPr>
        <w:ind w:firstLine="628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次提标补助资金按各地目标人群数量和补助标准进行分配，并从2020年起列入省对市县转移支付补助基数，以后年度如无重大政策调整，不再另行发文。今后，因补助对象数量在年度之间增减变动导致资金需求发生变化的，由市县自主落实到位。有条件的地区，可结合本地实际，在不低于省定标准的基础上制定本地执行标准。</w:t>
      </w:r>
    </w:p>
    <w:p>
      <w:pPr>
        <w:ind w:firstLine="628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请</w:t>
      </w:r>
      <w:r>
        <w:rPr>
          <w:rFonts w:hint="eastAsia" w:ascii="宋体" w:hAnsi="宋体" w:eastAsia="宋体" w:cs="宋体"/>
          <w:sz w:val="32"/>
          <w:szCs w:val="32"/>
        </w:rPr>
        <w:t>按照《关于做好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原中小学民办教师和代课教师</w:t>
      </w:r>
      <w:r>
        <w:rPr>
          <w:rFonts w:hint="eastAsia" w:ascii="宋体" w:hAnsi="宋体" w:eastAsia="宋体" w:cs="宋体"/>
          <w:sz w:val="32"/>
          <w:szCs w:val="32"/>
        </w:rPr>
        <w:t>生活困难补助发放工作的通知》（湘政办发〔201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〕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101</w:t>
      </w:r>
      <w:r>
        <w:rPr>
          <w:rFonts w:hint="eastAsia" w:ascii="宋体" w:hAnsi="宋体" w:eastAsia="宋体" w:cs="宋体"/>
          <w:sz w:val="32"/>
          <w:szCs w:val="32"/>
        </w:rPr>
        <w:t>号）规定，切实加强资金使用、管理和监督，严格拨付程序，确保专款专用，切实发挥资金使用效益。对弄虚作假套取补助资金，以及截留、挪用补助资金等行为，一经查实，严肃追究相关人员责任。</w:t>
      </w:r>
    </w:p>
    <w:p>
      <w:pPr>
        <w:ind w:firstLine="4710" w:firstLineChars="1500"/>
        <w:rPr>
          <w:rFonts w:ascii="宋体" w:hAnsi="宋体" w:eastAsia="宋体" w:cs="宋体"/>
          <w:sz w:val="32"/>
          <w:szCs w:val="32"/>
        </w:rPr>
      </w:pPr>
    </w:p>
    <w:p>
      <w:pPr>
        <w:ind w:firstLine="4710" w:firstLineChars="15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2020年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31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sectPr>
      <w:pgSz w:w="11906" w:h="16838"/>
      <w:pgMar w:top="1440" w:right="1644" w:bottom="1440" w:left="1701" w:header="851" w:footer="992" w:gutter="0"/>
      <w:cols w:space="0" w:num="1"/>
      <w:docGrid w:type="linesAndChars" w:linePitch="310" w:charSpace="-12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2"/>
  <w:drawingGridVerticalSpacing w:val="155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A2663"/>
    <w:rsid w:val="000E2B24"/>
    <w:rsid w:val="002642CD"/>
    <w:rsid w:val="002C0FFF"/>
    <w:rsid w:val="002E69C7"/>
    <w:rsid w:val="003113C2"/>
    <w:rsid w:val="003513D7"/>
    <w:rsid w:val="003C3695"/>
    <w:rsid w:val="00413965"/>
    <w:rsid w:val="00467ECD"/>
    <w:rsid w:val="005431DF"/>
    <w:rsid w:val="0055127F"/>
    <w:rsid w:val="00563334"/>
    <w:rsid w:val="005A4434"/>
    <w:rsid w:val="005D0C62"/>
    <w:rsid w:val="006155AB"/>
    <w:rsid w:val="00736854"/>
    <w:rsid w:val="007B1E1A"/>
    <w:rsid w:val="007C1CAB"/>
    <w:rsid w:val="00812472"/>
    <w:rsid w:val="008E1FE8"/>
    <w:rsid w:val="0090416D"/>
    <w:rsid w:val="00927AB3"/>
    <w:rsid w:val="00A50FBE"/>
    <w:rsid w:val="00A73669"/>
    <w:rsid w:val="00AC1B6F"/>
    <w:rsid w:val="00AF087B"/>
    <w:rsid w:val="00B70FEC"/>
    <w:rsid w:val="00C27972"/>
    <w:rsid w:val="00CD3AA5"/>
    <w:rsid w:val="00D141CE"/>
    <w:rsid w:val="00DE03F0"/>
    <w:rsid w:val="00E7684D"/>
    <w:rsid w:val="00EC754F"/>
    <w:rsid w:val="00F548B2"/>
    <w:rsid w:val="015D7413"/>
    <w:rsid w:val="03FA6D38"/>
    <w:rsid w:val="08C20166"/>
    <w:rsid w:val="0B224253"/>
    <w:rsid w:val="0CA02256"/>
    <w:rsid w:val="137024BC"/>
    <w:rsid w:val="175E5CB3"/>
    <w:rsid w:val="1B54770D"/>
    <w:rsid w:val="1CC532EB"/>
    <w:rsid w:val="204B08B6"/>
    <w:rsid w:val="28A72D19"/>
    <w:rsid w:val="42940447"/>
    <w:rsid w:val="4AE31C01"/>
    <w:rsid w:val="4DE00D96"/>
    <w:rsid w:val="4E84476F"/>
    <w:rsid w:val="580F3BEB"/>
    <w:rsid w:val="5C262EFB"/>
    <w:rsid w:val="5EFA2663"/>
    <w:rsid w:val="5F934D63"/>
    <w:rsid w:val="60B00B57"/>
    <w:rsid w:val="64040775"/>
    <w:rsid w:val="664D4588"/>
    <w:rsid w:val="677D2338"/>
    <w:rsid w:val="6FE958B4"/>
    <w:rsid w:val="73903104"/>
    <w:rsid w:val="741B2D34"/>
    <w:rsid w:val="7781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71"/>
    <w:basedOn w:val="6"/>
    <w:qFormat/>
    <w:uiPriority w:val="0"/>
    <w:rPr>
      <w:rFonts w:hint="default" w:ascii="monospace" w:eastAsia="monospace" w:cs="monospace"/>
      <w:color w:val="auto"/>
      <w:sz w:val="20"/>
      <w:szCs w:val="20"/>
      <w:u w:val="none"/>
    </w:rPr>
  </w:style>
  <w:style w:type="character" w:customStyle="1" w:styleId="9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6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6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962A27-E990-43A1-9EFE-CCDABC8235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</Words>
  <Characters>935</Characters>
  <Lines>7</Lines>
  <Paragraphs>2</Paragraphs>
  <TotalTime>4</TotalTime>
  <ScaleCrop>false</ScaleCrop>
  <LinksUpToDate>false</LinksUpToDate>
  <CharactersWithSpaces>1097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2020-01-05T02:24:00Z</dcterms:created>
  <dc:creator>无语</dc:creator>
  <cp:lastModifiedBy>KK</cp:lastModifiedBy>
  <cp:lastPrinted>2020-11-18T01:25:00Z</cp:lastPrinted>
  <dcterms:modified xsi:type="dcterms:W3CDTF">2021-01-08T02:16:00Z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