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关于严格执行农村集体资产资源流转</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rPr>
        <w:t>全部进场交易的</w:t>
      </w:r>
      <w:r>
        <w:rPr>
          <w:rFonts w:hint="eastAsia" w:asciiTheme="majorEastAsia" w:hAnsiTheme="majorEastAsia" w:eastAsiaTheme="majorEastAsia" w:cstheme="majorEastAsia"/>
          <w:b/>
          <w:bCs/>
          <w:sz w:val="44"/>
          <w:szCs w:val="44"/>
          <w:lang w:val="en-US" w:eastAsia="zh-CN"/>
        </w:rPr>
        <w:t>通知</w:t>
      </w:r>
    </w:p>
    <w:p>
      <w:pPr>
        <w:pStyle w:val="2"/>
        <w:jc w:val="center"/>
        <w:rPr>
          <w:rFonts w:hint="eastAsia"/>
          <w:sz w:val="44"/>
          <w:szCs w:val="44"/>
          <w:lang w:eastAsia="zh-CN"/>
        </w:rPr>
      </w:pPr>
      <w:r>
        <w:rPr>
          <w:rFonts w:hint="eastAsia" w:asciiTheme="majorEastAsia" w:hAnsiTheme="majorEastAsia" w:eastAsiaTheme="majorEastAsia" w:cstheme="majorEastAsia"/>
          <w:b/>
          <w:bCs/>
          <w:sz w:val="44"/>
          <w:szCs w:val="44"/>
          <w:lang w:val="en-US" w:eastAsia="zh-CN"/>
        </w:rPr>
        <w:t>（征求意见稿）</w:t>
      </w:r>
    </w:p>
    <w:p>
      <w:pPr>
        <w:rPr>
          <w:rFonts w:hint="eastAsia" w:ascii="仿宋" w:hAnsi="仿宋" w:eastAsia="仿宋" w:cs="仿宋"/>
          <w:sz w:val="32"/>
          <w:szCs w:val="32"/>
        </w:rPr>
      </w:pP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各镇人民政府、街道办事处，市直有关单位：</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为进一步规范农村集体资产资源交易行为，杜绝场外交易和暗箱操作，提高农村集体资产资源的利用效率和经营效益，强化村级资产资源处置纪律，更好地发挥市场在资源配置中的决定性作用，确保</w:t>
      </w:r>
      <w:r>
        <w:rPr>
          <w:rFonts w:hint="eastAsia" w:ascii="仿宋" w:hAnsi="仿宋" w:eastAsia="仿宋" w:cs="仿宋"/>
          <w:sz w:val="32"/>
          <w:szCs w:val="32"/>
          <w:lang w:eastAsia="zh-CN"/>
        </w:rPr>
        <w:t>全市</w:t>
      </w:r>
      <w:r>
        <w:rPr>
          <w:rFonts w:hint="eastAsia" w:ascii="仿宋" w:hAnsi="仿宋" w:eastAsia="仿宋" w:cs="仿宋"/>
          <w:sz w:val="32"/>
          <w:szCs w:val="32"/>
        </w:rPr>
        <w:t>农村产权交易市场公开、公正、规范运行。根据《</w:t>
      </w:r>
      <w:r>
        <w:rPr>
          <w:rFonts w:hint="eastAsia" w:ascii="仿宋" w:hAnsi="仿宋" w:eastAsia="仿宋" w:cs="仿宋"/>
          <w:sz w:val="32"/>
          <w:szCs w:val="32"/>
          <w:lang w:val="en-US" w:eastAsia="zh-CN"/>
        </w:rPr>
        <w:t>临湘市</w:t>
      </w:r>
      <w:r>
        <w:rPr>
          <w:rFonts w:hint="eastAsia" w:ascii="仿宋" w:hAnsi="仿宋" w:eastAsia="仿宋" w:cs="仿宋"/>
          <w:sz w:val="32"/>
          <w:szCs w:val="32"/>
        </w:rPr>
        <w:t>农村产权流转交易市场管理办法》要求，经</w:t>
      </w:r>
      <w:r>
        <w:rPr>
          <w:rFonts w:hint="eastAsia" w:ascii="仿宋" w:hAnsi="仿宋" w:eastAsia="仿宋" w:cs="仿宋"/>
          <w:sz w:val="32"/>
          <w:szCs w:val="32"/>
          <w:lang w:eastAsia="zh-CN"/>
        </w:rPr>
        <w:t>市政府</w:t>
      </w:r>
      <w:r>
        <w:rPr>
          <w:rFonts w:hint="eastAsia" w:ascii="仿宋" w:hAnsi="仿宋" w:eastAsia="仿宋" w:cs="仿宋"/>
          <w:sz w:val="32"/>
          <w:szCs w:val="32"/>
        </w:rPr>
        <w:t>研究决定，</w:t>
      </w:r>
      <w:r>
        <w:rPr>
          <w:rFonts w:hint="eastAsia" w:ascii="仿宋" w:hAnsi="仿宋" w:eastAsia="仿宋" w:cs="仿宋"/>
          <w:sz w:val="32"/>
          <w:szCs w:val="32"/>
          <w:lang w:eastAsia="zh-CN"/>
        </w:rPr>
        <w:t>全市</w:t>
      </w:r>
      <w:r>
        <w:rPr>
          <w:rFonts w:hint="eastAsia" w:ascii="仿宋" w:hAnsi="仿宋" w:eastAsia="仿宋" w:cs="仿宋"/>
          <w:sz w:val="32"/>
          <w:szCs w:val="32"/>
        </w:rPr>
        <w:t>农村集体资产资源必须全部进入</w:t>
      </w:r>
      <w:r>
        <w:rPr>
          <w:rFonts w:hint="eastAsia" w:ascii="仿宋" w:hAnsi="仿宋" w:eastAsia="仿宋" w:cs="仿宋"/>
          <w:sz w:val="32"/>
          <w:szCs w:val="32"/>
          <w:lang w:eastAsia="zh-CN"/>
        </w:rPr>
        <w:t>临湘市农村产权交易中心</w:t>
      </w:r>
      <w:r>
        <w:rPr>
          <w:rFonts w:hint="eastAsia" w:ascii="仿宋" w:hAnsi="仿宋" w:eastAsia="仿宋" w:cs="仿宋"/>
          <w:sz w:val="32"/>
          <w:szCs w:val="32"/>
        </w:rPr>
        <w:t>进行</w:t>
      </w:r>
      <w:r>
        <w:rPr>
          <w:rFonts w:hint="eastAsia" w:ascii="仿宋" w:hAnsi="仿宋" w:eastAsia="仿宋" w:cs="仿宋"/>
          <w:sz w:val="32"/>
          <w:szCs w:val="32"/>
          <w:lang w:eastAsia="zh-CN"/>
        </w:rPr>
        <w:t>流转</w:t>
      </w:r>
      <w:r>
        <w:rPr>
          <w:rFonts w:hint="eastAsia" w:ascii="仿宋" w:hAnsi="仿宋" w:eastAsia="仿宋" w:cs="仿宋"/>
          <w:sz w:val="32"/>
          <w:szCs w:val="32"/>
        </w:rPr>
        <w:t>交易，</w:t>
      </w:r>
      <w:r>
        <w:rPr>
          <w:rFonts w:hint="eastAsia" w:ascii="仿宋" w:hAnsi="仿宋" w:eastAsia="仿宋" w:cs="仿宋"/>
          <w:sz w:val="32"/>
          <w:szCs w:val="32"/>
          <w:lang w:eastAsia="zh-CN"/>
        </w:rPr>
        <w:t>现提出</w:t>
      </w:r>
      <w:r>
        <w:rPr>
          <w:rFonts w:hint="eastAsia" w:ascii="仿宋" w:hAnsi="仿宋" w:eastAsia="仿宋" w:cs="仿宋"/>
          <w:sz w:val="32"/>
          <w:szCs w:val="32"/>
        </w:rPr>
        <w:t>如下实施意见：</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一、进场交易的必要性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农村集体资产资源是农村集体</w:t>
      </w:r>
      <w:r>
        <w:rPr>
          <w:rFonts w:hint="eastAsia" w:ascii="仿宋" w:hAnsi="仿宋" w:eastAsia="仿宋" w:cs="仿宋"/>
          <w:sz w:val="32"/>
          <w:szCs w:val="32"/>
          <w:lang w:eastAsia="zh-CN"/>
        </w:rPr>
        <w:t>经济组织</w:t>
      </w:r>
      <w:r>
        <w:rPr>
          <w:rFonts w:hint="eastAsia" w:ascii="仿宋" w:hAnsi="仿宋" w:eastAsia="仿宋" w:cs="仿宋"/>
          <w:sz w:val="32"/>
          <w:szCs w:val="32"/>
        </w:rPr>
        <w:t>全体成员的共有财富，是发展壮大</w:t>
      </w:r>
      <w:r>
        <w:rPr>
          <w:rFonts w:hint="eastAsia" w:ascii="仿宋" w:hAnsi="仿宋" w:eastAsia="仿宋" w:cs="仿宋"/>
          <w:sz w:val="32"/>
          <w:szCs w:val="32"/>
          <w:lang w:eastAsia="zh-CN"/>
        </w:rPr>
        <w:t>农村</w:t>
      </w:r>
      <w:r>
        <w:rPr>
          <w:rFonts w:hint="eastAsia" w:ascii="仿宋" w:hAnsi="仿宋" w:eastAsia="仿宋" w:cs="仿宋"/>
          <w:sz w:val="32"/>
          <w:szCs w:val="32"/>
        </w:rPr>
        <w:t>集体经济组织的</w:t>
      </w:r>
      <w:r>
        <w:rPr>
          <w:rFonts w:hint="eastAsia" w:ascii="仿宋" w:hAnsi="仿宋" w:eastAsia="仿宋" w:cs="仿宋"/>
          <w:sz w:val="32"/>
          <w:szCs w:val="32"/>
          <w:lang w:eastAsia="zh-CN"/>
        </w:rPr>
        <w:t>物资</w:t>
      </w:r>
      <w:r>
        <w:rPr>
          <w:rFonts w:hint="eastAsia" w:ascii="仿宋" w:hAnsi="仿宋" w:eastAsia="仿宋" w:cs="仿宋"/>
          <w:sz w:val="32"/>
          <w:szCs w:val="32"/>
        </w:rPr>
        <w:t>基础，是农村集体公益性事业建设的重要经济来源</w:t>
      </w:r>
      <w:r>
        <w:rPr>
          <w:rFonts w:hint="eastAsia" w:ascii="仿宋" w:hAnsi="仿宋" w:eastAsia="仿宋" w:cs="仿宋"/>
          <w:sz w:val="32"/>
          <w:szCs w:val="32"/>
          <w:lang w:eastAsia="zh-CN"/>
        </w:rPr>
        <w:t>。</w:t>
      </w:r>
      <w:r>
        <w:rPr>
          <w:rFonts w:hint="eastAsia" w:ascii="仿宋" w:hAnsi="仿宋" w:eastAsia="仿宋" w:cs="仿宋"/>
          <w:sz w:val="32"/>
          <w:szCs w:val="32"/>
        </w:rPr>
        <w:t>农村集体资产</w:t>
      </w:r>
      <w:r>
        <w:rPr>
          <w:rFonts w:hint="eastAsia" w:ascii="仿宋" w:hAnsi="仿宋" w:eastAsia="仿宋" w:cs="仿宋"/>
          <w:sz w:val="32"/>
          <w:szCs w:val="32"/>
          <w:lang w:eastAsia="zh-CN"/>
        </w:rPr>
        <w:t>特别是经营性资产</w:t>
      </w:r>
      <w:r>
        <w:rPr>
          <w:rFonts w:hint="eastAsia" w:ascii="仿宋" w:hAnsi="仿宋" w:eastAsia="仿宋" w:cs="仿宋"/>
          <w:sz w:val="32"/>
          <w:szCs w:val="32"/>
        </w:rPr>
        <w:t>股权是集体</w:t>
      </w:r>
      <w:r>
        <w:rPr>
          <w:rFonts w:hint="eastAsia" w:ascii="仿宋" w:hAnsi="仿宋" w:eastAsia="仿宋" w:cs="仿宋"/>
          <w:sz w:val="32"/>
          <w:szCs w:val="32"/>
          <w:lang w:eastAsia="zh-CN"/>
        </w:rPr>
        <w:t>组织</w:t>
      </w:r>
      <w:r>
        <w:rPr>
          <w:rFonts w:hint="eastAsia" w:ascii="仿宋" w:hAnsi="仿宋" w:eastAsia="仿宋" w:cs="仿宋"/>
          <w:sz w:val="32"/>
          <w:szCs w:val="32"/>
        </w:rPr>
        <w:t>成员享有的农村集体财产权利，是农村集体产权制度改革的重要成果。</w:t>
      </w:r>
      <w:r>
        <w:rPr>
          <w:rFonts w:hint="eastAsia" w:ascii="仿宋" w:hAnsi="仿宋" w:eastAsia="仿宋" w:cs="仿宋"/>
          <w:sz w:val="32"/>
          <w:szCs w:val="32"/>
          <w:lang w:eastAsia="zh-CN"/>
        </w:rPr>
        <w:t>临湘市农村产权交易中心</w:t>
      </w:r>
      <w:r>
        <w:rPr>
          <w:rFonts w:hint="eastAsia" w:ascii="仿宋" w:hAnsi="仿宋" w:eastAsia="仿宋" w:cs="仿宋"/>
          <w:sz w:val="32"/>
          <w:szCs w:val="32"/>
        </w:rPr>
        <w:t>是</w:t>
      </w:r>
      <w:r>
        <w:rPr>
          <w:rFonts w:hint="eastAsia" w:ascii="仿宋" w:hAnsi="仿宋" w:eastAsia="仿宋" w:cs="仿宋"/>
          <w:sz w:val="32"/>
          <w:szCs w:val="32"/>
          <w:lang w:eastAsia="zh-CN"/>
        </w:rPr>
        <w:t>市政府</w:t>
      </w:r>
      <w:r>
        <w:rPr>
          <w:rFonts w:hint="eastAsia" w:ascii="仿宋" w:hAnsi="仿宋" w:eastAsia="仿宋" w:cs="仿宋"/>
          <w:sz w:val="32"/>
          <w:szCs w:val="32"/>
        </w:rPr>
        <w:t>依法设立的农村产权流转交易公共服务平台，</w:t>
      </w:r>
      <w:r>
        <w:rPr>
          <w:rFonts w:hint="eastAsia" w:ascii="仿宋" w:hAnsi="仿宋" w:eastAsia="仿宋" w:cs="仿宋"/>
          <w:sz w:val="32"/>
          <w:szCs w:val="32"/>
          <w:lang w:eastAsia="zh-CN"/>
        </w:rPr>
        <w:t>强化</w:t>
      </w:r>
      <w:r>
        <w:rPr>
          <w:rFonts w:hint="eastAsia" w:ascii="仿宋" w:hAnsi="仿宋" w:eastAsia="仿宋" w:cs="仿宋"/>
          <w:sz w:val="32"/>
          <w:szCs w:val="32"/>
        </w:rPr>
        <w:t>农村集体资产资源进入</w:t>
      </w:r>
      <w:r>
        <w:rPr>
          <w:rFonts w:hint="eastAsia" w:ascii="仿宋" w:hAnsi="仿宋" w:eastAsia="仿宋" w:cs="仿宋"/>
          <w:sz w:val="32"/>
          <w:szCs w:val="32"/>
          <w:lang w:val="en-US" w:eastAsia="zh-CN"/>
        </w:rPr>
        <w:t>农村</w:t>
      </w:r>
      <w:r>
        <w:rPr>
          <w:rFonts w:hint="eastAsia" w:ascii="仿宋" w:hAnsi="仿宋" w:eastAsia="仿宋" w:cs="仿宋"/>
          <w:sz w:val="32"/>
          <w:szCs w:val="32"/>
        </w:rPr>
        <w:t>产权交易中心流转</w:t>
      </w:r>
      <w:r>
        <w:rPr>
          <w:rFonts w:hint="eastAsia" w:ascii="仿宋" w:hAnsi="仿宋" w:eastAsia="仿宋" w:cs="仿宋"/>
          <w:sz w:val="32"/>
          <w:szCs w:val="32"/>
          <w:lang w:eastAsia="zh-CN"/>
        </w:rPr>
        <w:t>交易</w:t>
      </w:r>
      <w:r>
        <w:rPr>
          <w:rFonts w:hint="eastAsia" w:ascii="仿宋" w:hAnsi="仿宋" w:eastAsia="仿宋" w:cs="仿宋"/>
          <w:sz w:val="32"/>
          <w:szCs w:val="32"/>
        </w:rPr>
        <w:t>，能实现公开、公正和阳光透明运作，有效防止集体资产流失，充分实现农村集体资产保值增值，是当前及今后一段时期加强农村集体“三资”管理</w:t>
      </w:r>
      <w:r>
        <w:rPr>
          <w:rFonts w:hint="eastAsia" w:ascii="仿宋" w:hAnsi="仿宋" w:eastAsia="仿宋" w:cs="仿宋"/>
          <w:sz w:val="32"/>
          <w:szCs w:val="32"/>
          <w:lang w:eastAsia="zh-CN"/>
        </w:rPr>
        <w:t>、发展壮大村级集体经济的体制机制保障，具有长远的工作必要性。</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二、进场交易的范围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除了农户</w:t>
      </w:r>
      <w:r>
        <w:rPr>
          <w:rFonts w:hint="eastAsia" w:ascii="仿宋" w:hAnsi="仿宋" w:eastAsia="仿宋" w:cs="仿宋"/>
          <w:sz w:val="32"/>
          <w:szCs w:val="32"/>
          <w:lang w:eastAsia="zh-CN"/>
        </w:rPr>
        <w:t>现有的</w:t>
      </w:r>
      <w:r>
        <w:rPr>
          <w:rFonts w:hint="eastAsia" w:ascii="仿宋" w:hAnsi="仿宋" w:eastAsia="仿宋" w:cs="仿宋"/>
          <w:sz w:val="32"/>
          <w:szCs w:val="32"/>
        </w:rPr>
        <w:t>农村土地</w:t>
      </w:r>
      <w:r>
        <w:rPr>
          <w:rFonts w:hint="eastAsia" w:ascii="仿宋" w:hAnsi="仿宋" w:eastAsia="仿宋" w:cs="仿宋"/>
          <w:sz w:val="32"/>
          <w:szCs w:val="32"/>
          <w:lang w:eastAsia="zh-CN"/>
        </w:rPr>
        <w:t>承包</w:t>
      </w:r>
      <w:r>
        <w:rPr>
          <w:rFonts w:hint="eastAsia" w:ascii="仿宋" w:hAnsi="仿宋" w:eastAsia="仿宋" w:cs="仿宋"/>
          <w:sz w:val="32"/>
          <w:szCs w:val="32"/>
        </w:rPr>
        <w:t>经营权</w:t>
      </w:r>
      <w:r>
        <w:rPr>
          <w:rFonts w:hint="eastAsia" w:ascii="仿宋" w:hAnsi="仿宋" w:eastAsia="仿宋" w:cs="仿宋"/>
          <w:sz w:val="32"/>
          <w:szCs w:val="32"/>
          <w:lang w:eastAsia="zh-CN"/>
        </w:rPr>
        <w:t>、林地承包经营权等</w:t>
      </w:r>
      <w:r>
        <w:rPr>
          <w:rFonts w:hint="eastAsia" w:ascii="仿宋" w:hAnsi="仿宋" w:eastAsia="仿宋" w:cs="仿宋"/>
          <w:sz w:val="32"/>
          <w:szCs w:val="32"/>
        </w:rPr>
        <w:t>实行自愿进场交易外,</w:t>
      </w:r>
      <w:r>
        <w:rPr>
          <w:rFonts w:hint="eastAsia" w:ascii="仿宋" w:hAnsi="仿宋" w:eastAsia="仿宋" w:cs="仿宋"/>
          <w:sz w:val="32"/>
          <w:szCs w:val="32"/>
          <w:lang w:eastAsia="zh-CN"/>
        </w:rPr>
        <w:t>属于镇、村两级农村</w:t>
      </w:r>
      <w:r>
        <w:rPr>
          <w:rFonts w:hint="eastAsia" w:ascii="仿宋" w:hAnsi="仿宋" w:eastAsia="仿宋" w:cs="仿宋"/>
          <w:sz w:val="32"/>
          <w:szCs w:val="32"/>
        </w:rPr>
        <w:t>集体</w:t>
      </w:r>
      <w:r>
        <w:rPr>
          <w:rFonts w:hint="eastAsia" w:ascii="仿宋" w:hAnsi="仿宋" w:eastAsia="仿宋" w:cs="仿宋"/>
          <w:sz w:val="32"/>
          <w:szCs w:val="32"/>
          <w:lang w:eastAsia="zh-CN"/>
        </w:rPr>
        <w:t>经济组织的资产资源都必须</w:t>
      </w:r>
      <w:r>
        <w:rPr>
          <w:rFonts w:hint="eastAsia" w:ascii="仿宋" w:hAnsi="仿宋" w:eastAsia="仿宋" w:cs="仿宋"/>
          <w:sz w:val="32"/>
          <w:szCs w:val="32"/>
        </w:rPr>
        <w:t>全部进入</w:t>
      </w:r>
      <w:r>
        <w:rPr>
          <w:rFonts w:hint="eastAsia" w:ascii="仿宋" w:hAnsi="仿宋" w:eastAsia="仿宋" w:cs="仿宋"/>
          <w:sz w:val="32"/>
          <w:szCs w:val="32"/>
          <w:lang w:eastAsia="zh-CN"/>
        </w:rPr>
        <w:t>临湘市农村产权交易中心流转交易。市涉农等部门委托临湘市农村产权交易中心出具交易鉴证书，作为实施</w:t>
      </w:r>
      <w:r>
        <w:rPr>
          <w:rFonts w:hint="eastAsia" w:ascii="仿宋" w:hAnsi="仿宋" w:eastAsia="仿宋" w:cs="仿宋"/>
          <w:sz w:val="32"/>
          <w:szCs w:val="32"/>
          <w:lang w:val="en-US" w:eastAsia="zh-CN"/>
        </w:rPr>
        <w:t>相关</w:t>
      </w:r>
      <w:r>
        <w:rPr>
          <w:rFonts w:hint="eastAsia" w:ascii="仿宋" w:hAnsi="仿宋" w:eastAsia="仿宋" w:cs="仿宋"/>
          <w:sz w:val="32"/>
          <w:szCs w:val="32"/>
          <w:lang w:eastAsia="zh-CN"/>
        </w:rPr>
        <w:t>涉农项目的先置性条件</w:t>
      </w:r>
      <w:r>
        <w:rPr>
          <w:rFonts w:hint="eastAsia" w:ascii="仿宋" w:hAnsi="仿宋" w:eastAsia="仿宋" w:cs="仿宋"/>
          <w:sz w:val="32"/>
          <w:szCs w:val="32"/>
        </w:rPr>
        <w:t>。进场交易</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镇、</w:t>
      </w:r>
      <w:r>
        <w:rPr>
          <w:rFonts w:hint="eastAsia" w:ascii="仿宋" w:hAnsi="仿宋" w:eastAsia="仿宋" w:cs="仿宋"/>
          <w:sz w:val="32"/>
          <w:szCs w:val="32"/>
          <w:lang w:eastAsia="zh-CN"/>
        </w:rPr>
        <w:t>村两级农村</w:t>
      </w:r>
      <w:r>
        <w:rPr>
          <w:rFonts w:hint="eastAsia" w:ascii="仿宋" w:hAnsi="仿宋" w:eastAsia="仿宋" w:cs="仿宋"/>
          <w:sz w:val="32"/>
          <w:szCs w:val="32"/>
        </w:rPr>
        <w:t>集体</w:t>
      </w:r>
      <w:r>
        <w:rPr>
          <w:rFonts w:hint="eastAsia" w:ascii="仿宋" w:hAnsi="仿宋" w:eastAsia="仿宋" w:cs="仿宋"/>
          <w:sz w:val="32"/>
          <w:szCs w:val="32"/>
          <w:lang w:eastAsia="zh-CN"/>
        </w:rPr>
        <w:t>经济组织的资产资源主要范围包括</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1.农村集体经济组织成员集体所有的用于经营的房屋、建筑物、机器设备、工具器具、农业基础设施、集体投资兴办的企业及其所持有的其他经济组织的资产份额、无形资产等经营性资产。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2.农村集体所有的未承包到户的“四荒”地（荒山、荒沟、荒丘、荒滩）、养殖水面使用权、林权。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3.村集体受承包农户委托统一组织的土地经营权流转。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4.农业生产设施设备、农村小型水利设施使用权、农业类知识产权以及农村小型工程建设项目招标、产业项目招商和转让等。</w:t>
      </w:r>
    </w:p>
    <w:p>
      <w:pPr>
        <w:rPr>
          <w:rFonts w:hint="eastAsia" w:ascii="仿宋" w:hAnsi="仿宋" w:eastAsia="仿宋" w:cs="仿宋"/>
          <w:sz w:val="32"/>
          <w:szCs w:val="32"/>
        </w:rPr>
      </w:pPr>
      <w:r>
        <w:rPr>
          <w:rFonts w:hint="eastAsia" w:ascii="仿宋" w:hAnsi="仿宋" w:eastAsia="仿宋" w:cs="仿宋"/>
          <w:sz w:val="32"/>
          <w:szCs w:val="32"/>
        </w:rPr>
        <w:t>上述产权交易项目无论金额多少、面积大小，都必须全部进入</w:t>
      </w:r>
      <w:r>
        <w:rPr>
          <w:rFonts w:hint="eastAsia" w:ascii="仿宋" w:hAnsi="仿宋" w:eastAsia="仿宋" w:cs="仿宋"/>
          <w:sz w:val="32"/>
          <w:szCs w:val="32"/>
          <w:lang w:eastAsia="zh-CN"/>
        </w:rPr>
        <w:t>临湘市农村产权交易中心</w:t>
      </w:r>
      <w:r>
        <w:rPr>
          <w:rFonts w:hint="eastAsia" w:ascii="仿宋" w:hAnsi="仿宋" w:eastAsia="仿宋" w:cs="仿宋"/>
          <w:sz w:val="32"/>
          <w:szCs w:val="32"/>
        </w:rPr>
        <w:t>进行公开交易。</w:t>
      </w:r>
    </w:p>
    <w:p>
      <w:pPr>
        <w:ind w:firstLine="640" w:firstLineChars="200"/>
        <w:rPr>
          <w:rFonts w:hint="eastAsia" w:ascii="仿宋" w:hAnsi="仿宋" w:eastAsia="仿宋" w:cs="仿宋"/>
          <w:sz w:val="32"/>
          <w:szCs w:val="32"/>
          <w:lang w:eastAsia="zh-CN"/>
        </w:rPr>
      </w:pPr>
      <w:r>
        <w:rPr>
          <w:rFonts w:hint="eastAsia" w:ascii="黑体" w:hAnsi="黑体" w:eastAsia="黑体" w:cs="黑体"/>
          <w:sz w:val="32"/>
          <w:szCs w:val="32"/>
        </w:rPr>
        <w:t>三、进场交易时间</w:t>
      </w:r>
      <w:r>
        <w:rPr>
          <w:rFonts w:hint="eastAsia" w:ascii="黑体" w:hAnsi="黑体" w:eastAsia="黑体" w:cs="黑体"/>
          <w:sz w:val="32"/>
          <w:szCs w:val="32"/>
          <w:lang w:eastAsia="zh-CN"/>
        </w:rPr>
        <w:t>节点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自202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日以后，</w:t>
      </w:r>
      <w:r>
        <w:rPr>
          <w:rFonts w:hint="eastAsia" w:ascii="仿宋" w:hAnsi="仿宋" w:eastAsia="仿宋" w:cs="仿宋"/>
          <w:sz w:val="32"/>
          <w:szCs w:val="32"/>
          <w:lang w:eastAsia="zh-CN"/>
        </w:rPr>
        <w:t>临湘市</w:t>
      </w:r>
      <w:r>
        <w:rPr>
          <w:rFonts w:hint="eastAsia" w:ascii="仿宋" w:hAnsi="仿宋" w:eastAsia="仿宋" w:cs="仿宋"/>
          <w:sz w:val="32"/>
          <w:szCs w:val="32"/>
        </w:rPr>
        <w:t>农村集体资产资源必须进入</w:t>
      </w:r>
      <w:r>
        <w:rPr>
          <w:rFonts w:hint="eastAsia" w:ascii="仿宋" w:hAnsi="仿宋" w:eastAsia="仿宋" w:cs="仿宋"/>
          <w:sz w:val="32"/>
          <w:szCs w:val="32"/>
          <w:lang w:eastAsia="zh-CN"/>
        </w:rPr>
        <w:t>临湘市农村产权交易中心</w:t>
      </w:r>
      <w:r>
        <w:rPr>
          <w:rFonts w:hint="eastAsia" w:ascii="仿宋" w:hAnsi="仿宋" w:eastAsia="仿宋" w:cs="仿宋"/>
          <w:sz w:val="32"/>
          <w:szCs w:val="32"/>
        </w:rPr>
        <w:t>进行公开交易，场外交易或私下交易一律视为违规交易。自202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日以后，对无法提供交易鉴证书的农村集体资产资源交易行为，不享受</w:t>
      </w:r>
      <w:r>
        <w:rPr>
          <w:rFonts w:hint="eastAsia" w:ascii="仿宋" w:hAnsi="仿宋" w:eastAsia="仿宋" w:cs="仿宋"/>
          <w:sz w:val="32"/>
          <w:szCs w:val="32"/>
          <w:lang w:val="en-US" w:eastAsia="zh-CN"/>
        </w:rPr>
        <w:t>相关</w:t>
      </w:r>
      <w:r>
        <w:rPr>
          <w:rFonts w:hint="eastAsia" w:ascii="仿宋" w:hAnsi="仿宋" w:eastAsia="仿宋" w:cs="仿宋"/>
          <w:sz w:val="32"/>
          <w:szCs w:val="32"/>
        </w:rPr>
        <w:t>农业项目申报和扶持政策。</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四、进场交易</w:t>
      </w:r>
      <w:r>
        <w:rPr>
          <w:rFonts w:hint="eastAsia" w:ascii="黑体" w:hAnsi="黑体" w:eastAsia="黑体" w:cs="黑体"/>
          <w:sz w:val="32"/>
          <w:szCs w:val="32"/>
          <w:lang w:eastAsia="zh-CN"/>
        </w:rPr>
        <w:t>简要</w:t>
      </w:r>
      <w:r>
        <w:rPr>
          <w:rFonts w:hint="eastAsia" w:ascii="黑体" w:hAnsi="黑体" w:eastAsia="黑体" w:cs="黑体"/>
          <w:sz w:val="32"/>
          <w:szCs w:val="32"/>
        </w:rPr>
        <w:t>流程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农村集体资产资源交易活动要按照《</w:t>
      </w:r>
      <w:r>
        <w:rPr>
          <w:rFonts w:hint="eastAsia" w:ascii="仿宋" w:hAnsi="仿宋" w:eastAsia="仿宋" w:cs="仿宋"/>
          <w:sz w:val="32"/>
          <w:szCs w:val="32"/>
          <w:lang w:eastAsia="zh-CN"/>
        </w:rPr>
        <w:t>临湘市</w:t>
      </w:r>
      <w:r>
        <w:rPr>
          <w:rFonts w:hint="eastAsia" w:ascii="仿宋" w:hAnsi="仿宋" w:eastAsia="仿宋" w:cs="仿宋"/>
          <w:sz w:val="32"/>
          <w:szCs w:val="32"/>
        </w:rPr>
        <w:t>农村产权流转交易市场管理办法》要求，主要采取公开拍卖、招标、招租、发包等市场交易方式</w:t>
      </w:r>
      <w:r>
        <w:rPr>
          <w:rFonts w:hint="eastAsia" w:ascii="仿宋" w:hAnsi="仿宋" w:eastAsia="仿宋" w:cs="仿宋"/>
          <w:sz w:val="32"/>
          <w:szCs w:val="32"/>
          <w:lang w:eastAsia="zh-CN"/>
        </w:rPr>
        <w:t>。</w:t>
      </w:r>
      <w:r>
        <w:rPr>
          <w:rFonts w:hint="eastAsia" w:ascii="仿宋" w:hAnsi="仿宋" w:eastAsia="仿宋" w:cs="仿宋"/>
          <w:sz w:val="32"/>
          <w:szCs w:val="32"/>
        </w:rPr>
        <w:t>原则上按照提出交易申请</w:t>
      </w:r>
      <w:r>
        <w:rPr>
          <w:rFonts w:hint="default" w:ascii="Arial" w:hAnsi="Arial" w:eastAsia="仿宋" w:cs="Arial"/>
          <w:sz w:val="32"/>
          <w:szCs w:val="32"/>
        </w:rPr>
        <w:t>→</w:t>
      </w:r>
      <w:r>
        <w:rPr>
          <w:rFonts w:hint="eastAsia" w:ascii="仿宋" w:hAnsi="仿宋" w:eastAsia="仿宋" w:cs="仿宋"/>
          <w:sz w:val="32"/>
          <w:szCs w:val="32"/>
        </w:rPr>
        <w:t>进行前置审核</w:t>
      </w:r>
      <w:r>
        <w:rPr>
          <w:rFonts w:hint="default" w:ascii="Arial" w:hAnsi="Arial" w:eastAsia="仿宋" w:cs="Arial"/>
          <w:sz w:val="32"/>
          <w:szCs w:val="32"/>
        </w:rPr>
        <w:t>→</w:t>
      </w:r>
      <w:r>
        <w:rPr>
          <w:rFonts w:hint="eastAsia" w:ascii="仿宋" w:hAnsi="仿宋" w:eastAsia="仿宋" w:cs="仿宋"/>
          <w:sz w:val="32"/>
          <w:szCs w:val="32"/>
        </w:rPr>
        <w:t>发布流转信息</w:t>
      </w:r>
      <w:r>
        <w:rPr>
          <w:rFonts w:hint="default" w:ascii="Arial" w:hAnsi="Arial" w:eastAsia="仿宋" w:cs="Arial"/>
          <w:sz w:val="32"/>
          <w:szCs w:val="32"/>
        </w:rPr>
        <w:t>→</w:t>
      </w:r>
      <w:r>
        <w:rPr>
          <w:rFonts w:hint="eastAsia" w:ascii="仿宋" w:hAnsi="仿宋" w:eastAsia="仿宋" w:cs="仿宋"/>
          <w:sz w:val="32"/>
          <w:szCs w:val="32"/>
        </w:rPr>
        <w:t>审查受让方资料</w:t>
      </w:r>
      <w:r>
        <w:rPr>
          <w:rFonts w:hint="default" w:ascii="Arial" w:hAnsi="Arial" w:eastAsia="仿宋" w:cs="Arial"/>
          <w:sz w:val="32"/>
          <w:szCs w:val="32"/>
        </w:rPr>
        <w:t>→</w:t>
      </w:r>
      <w:r>
        <w:rPr>
          <w:rFonts w:hint="eastAsia" w:ascii="仿宋" w:hAnsi="仿宋" w:eastAsia="仿宋" w:cs="仿宋"/>
          <w:sz w:val="32"/>
          <w:szCs w:val="32"/>
        </w:rPr>
        <w:t>组织产权交易</w:t>
      </w:r>
      <w:r>
        <w:rPr>
          <w:rFonts w:hint="default" w:ascii="Arial" w:hAnsi="Arial" w:eastAsia="仿宋" w:cs="Arial"/>
          <w:sz w:val="32"/>
          <w:szCs w:val="32"/>
        </w:rPr>
        <w:t>→</w:t>
      </w:r>
      <w:r>
        <w:rPr>
          <w:rFonts w:hint="eastAsia" w:ascii="仿宋" w:hAnsi="仿宋" w:eastAsia="仿宋" w:cs="仿宋"/>
          <w:sz w:val="32"/>
          <w:szCs w:val="32"/>
        </w:rPr>
        <w:t>签订交易合同</w:t>
      </w:r>
      <w:r>
        <w:rPr>
          <w:rFonts w:hint="default" w:ascii="Arial" w:hAnsi="Arial" w:eastAsia="仿宋" w:cs="Arial"/>
          <w:sz w:val="32"/>
          <w:szCs w:val="32"/>
        </w:rPr>
        <w:t>→</w:t>
      </w:r>
      <w:r>
        <w:rPr>
          <w:rFonts w:hint="eastAsia" w:ascii="仿宋" w:hAnsi="仿宋" w:eastAsia="仿宋" w:cs="仿宋"/>
          <w:sz w:val="32"/>
          <w:szCs w:val="32"/>
        </w:rPr>
        <w:t>出具交易鉴证书等程序进行。农村集体资产资源在交易前须经集体经济组织成员（代表）大会讨论通过，并经镇（</w:t>
      </w:r>
      <w:r>
        <w:rPr>
          <w:rFonts w:hint="eastAsia" w:ascii="仿宋" w:hAnsi="仿宋" w:eastAsia="仿宋" w:cs="仿宋"/>
          <w:sz w:val="32"/>
          <w:szCs w:val="32"/>
          <w:lang w:eastAsia="zh-CN"/>
        </w:rPr>
        <w:t>街道</w:t>
      </w:r>
      <w:r>
        <w:rPr>
          <w:rFonts w:hint="eastAsia" w:ascii="仿宋" w:hAnsi="仿宋" w:eastAsia="仿宋" w:cs="仿宋"/>
          <w:sz w:val="32"/>
          <w:szCs w:val="32"/>
        </w:rPr>
        <w:t>）农经</w:t>
      </w:r>
      <w:r>
        <w:rPr>
          <w:rFonts w:hint="eastAsia" w:ascii="仿宋" w:hAnsi="仿宋" w:eastAsia="仿宋" w:cs="仿宋"/>
          <w:sz w:val="32"/>
          <w:szCs w:val="32"/>
          <w:lang w:val="en-US" w:eastAsia="zh-CN"/>
        </w:rPr>
        <w:t>机构</w:t>
      </w:r>
      <w:r>
        <w:rPr>
          <w:rFonts w:hint="eastAsia" w:ascii="仿宋" w:hAnsi="仿宋" w:eastAsia="仿宋" w:cs="仿宋"/>
          <w:sz w:val="32"/>
          <w:szCs w:val="32"/>
        </w:rPr>
        <w:t>审核后方可进场交易。</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五、进场交易激励机制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按照农业农村部《农村土地经营权流转管理办法》（农业农村部令</w:t>
      </w:r>
      <w:r>
        <w:rPr>
          <w:rFonts w:hint="eastAsia" w:ascii="仿宋" w:hAnsi="仿宋" w:eastAsia="仿宋" w:cs="仿宋"/>
          <w:sz w:val="32"/>
          <w:szCs w:val="32"/>
          <w:lang w:val="en-US" w:eastAsia="zh-CN"/>
        </w:rPr>
        <w:t>2021年1号</w:t>
      </w:r>
      <w:r>
        <w:rPr>
          <w:rFonts w:hint="eastAsia" w:ascii="仿宋" w:hAnsi="仿宋" w:eastAsia="仿宋" w:cs="仿宋"/>
          <w:sz w:val="32"/>
          <w:szCs w:val="32"/>
          <w:lang w:eastAsia="zh-CN"/>
        </w:rPr>
        <w:t>）第三十条、第三十一条相关规定，我市</w:t>
      </w:r>
      <w:r>
        <w:rPr>
          <w:rFonts w:hint="eastAsia" w:ascii="仿宋" w:hAnsi="仿宋" w:eastAsia="仿宋" w:cs="仿宋"/>
          <w:sz w:val="32"/>
          <w:szCs w:val="32"/>
          <w:lang w:val="en-US" w:eastAsia="zh-CN"/>
        </w:rPr>
        <w:t>依法建立工商企业等社会资本通过流转取得土地经营权的风险防范制度，对农村产权流转交易加强事中事后监管，及时查处纠正违法违规行为。对整村（组）土地经营权流转面积较大、涉及农户较多、经营风险较高的项目，经过流转交易双方协商，</w:t>
      </w:r>
      <w:r>
        <w:rPr>
          <w:rFonts w:hint="eastAsia" w:ascii="仿宋" w:hAnsi="仿宋" w:eastAsia="仿宋" w:cs="仿宋"/>
          <w:sz w:val="32"/>
          <w:szCs w:val="32"/>
          <w:lang w:eastAsia="zh-CN"/>
        </w:rPr>
        <w:t>按交易种类和总量，</w:t>
      </w:r>
      <w:r>
        <w:rPr>
          <w:rFonts w:hint="eastAsia" w:ascii="仿宋" w:hAnsi="仿宋" w:eastAsia="仿宋" w:cs="仿宋"/>
          <w:sz w:val="32"/>
          <w:szCs w:val="32"/>
          <w:lang w:val="en-US" w:eastAsia="zh-CN"/>
        </w:rPr>
        <w:t>由受让方向</w:t>
      </w:r>
      <w:r>
        <w:rPr>
          <w:rFonts w:hint="eastAsia" w:ascii="仿宋" w:hAnsi="仿宋" w:eastAsia="仿宋" w:cs="仿宋"/>
          <w:sz w:val="32"/>
          <w:szCs w:val="32"/>
          <w:lang w:eastAsia="zh-CN"/>
        </w:rPr>
        <w:t>临湘市农村产权</w:t>
      </w:r>
      <w:r>
        <w:rPr>
          <w:rFonts w:hint="eastAsia" w:ascii="仿宋" w:hAnsi="仿宋" w:eastAsia="仿宋" w:cs="仿宋"/>
          <w:sz w:val="32"/>
          <w:szCs w:val="32"/>
          <w:lang w:val="en-US" w:eastAsia="zh-CN"/>
        </w:rPr>
        <w:t>交易中心</w:t>
      </w:r>
      <w:r>
        <w:rPr>
          <w:rFonts w:hint="eastAsia" w:ascii="仿宋" w:hAnsi="仿宋" w:eastAsia="仿宋" w:cs="仿宋"/>
          <w:sz w:val="32"/>
          <w:szCs w:val="32"/>
          <w:lang w:eastAsia="zh-CN"/>
        </w:rPr>
        <w:t>缴纳</w:t>
      </w:r>
      <w:r>
        <w:rPr>
          <w:rFonts w:hint="eastAsia" w:ascii="仿宋" w:hAnsi="仿宋" w:eastAsia="仿宋" w:cs="仿宋"/>
          <w:sz w:val="32"/>
          <w:szCs w:val="32"/>
          <w:lang w:val="en-US" w:eastAsia="zh-CN"/>
        </w:rPr>
        <w:t>风险保障金。同时，</w:t>
      </w:r>
      <w:r>
        <w:rPr>
          <w:rFonts w:hint="eastAsia" w:ascii="仿宋" w:hAnsi="仿宋" w:eastAsia="仿宋" w:cs="仿宋"/>
          <w:sz w:val="32"/>
          <w:szCs w:val="32"/>
          <w:lang w:eastAsia="zh-CN"/>
        </w:rPr>
        <w:t>临湘市农村产权</w:t>
      </w:r>
      <w:r>
        <w:rPr>
          <w:rFonts w:hint="eastAsia" w:ascii="仿宋" w:hAnsi="仿宋" w:eastAsia="仿宋" w:cs="仿宋"/>
          <w:sz w:val="32"/>
          <w:szCs w:val="32"/>
          <w:lang w:val="en-US" w:eastAsia="zh-CN"/>
        </w:rPr>
        <w:t>交易中心</w:t>
      </w:r>
      <w:r>
        <w:rPr>
          <w:rFonts w:hint="eastAsia" w:ascii="仿宋" w:hAnsi="仿宋" w:eastAsia="仿宋" w:cs="仿宋"/>
          <w:sz w:val="32"/>
          <w:szCs w:val="32"/>
          <w:lang w:eastAsia="zh-CN"/>
        </w:rPr>
        <w:t>和</w:t>
      </w:r>
      <w:r>
        <w:rPr>
          <w:rFonts w:hint="eastAsia" w:ascii="仿宋" w:hAnsi="仿宋" w:eastAsia="仿宋" w:cs="仿宋"/>
          <w:sz w:val="32"/>
          <w:szCs w:val="32"/>
        </w:rPr>
        <w:t>农村集体经济组织为工商企业</w:t>
      </w:r>
      <w:r>
        <w:rPr>
          <w:rFonts w:hint="eastAsia" w:ascii="仿宋" w:hAnsi="仿宋" w:eastAsia="仿宋" w:cs="仿宋"/>
          <w:sz w:val="32"/>
          <w:szCs w:val="32"/>
          <w:lang w:eastAsia="zh-CN"/>
        </w:rPr>
        <w:t>、</w:t>
      </w:r>
      <w:r>
        <w:rPr>
          <w:rFonts w:hint="eastAsia" w:ascii="仿宋" w:hAnsi="仿宋" w:eastAsia="仿宋" w:cs="仿宋"/>
          <w:sz w:val="32"/>
          <w:szCs w:val="32"/>
        </w:rPr>
        <w:t>土地股份合作社、农民合作社、家庭农场、农业企业</w:t>
      </w:r>
      <w:r>
        <w:rPr>
          <w:rFonts w:hint="eastAsia" w:ascii="仿宋" w:hAnsi="仿宋" w:eastAsia="仿宋" w:cs="仿宋"/>
          <w:sz w:val="32"/>
          <w:szCs w:val="32"/>
          <w:lang w:eastAsia="zh-CN"/>
        </w:rPr>
        <w:t>、</w:t>
      </w:r>
      <w:r>
        <w:rPr>
          <w:rFonts w:hint="eastAsia" w:ascii="仿宋" w:hAnsi="仿宋" w:eastAsia="仿宋" w:cs="仿宋"/>
          <w:sz w:val="32"/>
          <w:szCs w:val="32"/>
        </w:rPr>
        <w:t>农户等农业经营主体以及其他投资者</w:t>
      </w:r>
      <w:r>
        <w:rPr>
          <w:rFonts w:hint="eastAsia" w:ascii="仿宋" w:hAnsi="仿宋" w:eastAsia="仿宋" w:cs="仿宋"/>
          <w:sz w:val="32"/>
          <w:szCs w:val="32"/>
          <w:lang w:eastAsia="zh-CN"/>
        </w:rPr>
        <w:t>提供农村产权</w:t>
      </w:r>
      <w:r>
        <w:rPr>
          <w:rFonts w:hint="eastAsia" w:ascii="仿宋" w:hAnsi="仿宋" w:eastAsia="仿宋" w:cs="仿宋"/>
          <w:sz w:val="32"/>
          <w:szCs w:val="32"/>
        </w:rPr>
        <w:t>流转</w:t>
      </w:r>
      <w:r>
        <w:rPr>
          <w:rFonts w:hint="eastAsia" w:ascii="仿宋" w:hAnsi="仿宋" w:eastAsia="仿宋" w:cs="仿宋"/>
          <w:sz w:val="32"/>
          <w:szCs w:val="32"/>
          <w:lang w:eastAsia="zh-CN"/>
        </w:rPr>
        <w:t>交易</w:t>
      </w:r>
      <w:r>
        <w:rPr>
          <w:rFonts w:hint="eastAsia" w:ascii="仿宋" w:hAnsi="仿宋" w:eastAsia="仿宋" w:cs="仿宋"/>
          <w:sz w:val="32"/>
          <w:szCs w:val="32"/>
        </w:rPr>
        <w:t>服务的，可以收取适量管理费用</w:t>
      </w:r>
      <w:r>
        <w:rPr>
          <w:rFonts w:hint="eastAsia" w:ascii="仿宋" w:hAnsi="仿宋" w:eastAsia="仿宋" w:cs="仿宋"/>
          <w:sz w:val="32"/>
          <w:szCs w:val="32"/>
          <w:lang w:eastAsia="zh-CN"/>
        </w:rPr>
        <w:t>，并建立市、</w:t>
      </w:r>
      <w:r>
        <w:rPr>
          <w:rFonts w:hint="eastAsia" w:ascii="仿宋" w:hAnsi="仿宋" w:eastAsia="仿宋" w:cs="仿宋"/>
          <w:sz w:val="32"/>
          <w:szCs w:val="32"/>
          <w:lang w:val="en-US" w:eastAsia="zh-CN"/>
        </w:rPr>
        <w:t>镇</w:t>
      </w:r>
      <w:r>
        <w:rPr>
          <w:rFonts w:hint="eastAsia" w:ascii="仿宋" w:hAnsi="仿宋" w:eastAsia="仿宋" w:cs="仿宋"/>
          <w:sz w:val="32"/>
          <w:szCs w:val="32"/>
          <w:lang w:eastAsia="zh-CN"/>
        </w:rPr>
        <w:t>、村适度绩效奖励机制，具体实施标准均由临湘市农村产权</w:t>
      </w:r>
      <w:r>
        <w:rPr>
          <w:rFonts w:hint="eastAsia" w:ascii="仿宋" w:hAnsi="仿宋" w:eastAsia="仿宋" w:cs="仿宋"/>
          <w:sz w:val="32"/>
          <w:szCs w:val="32"/>
          <w:lang w:val="en-US" w:eastAsia="zh-CN"/>
        </w:rPr>
        <w:t>交易中心</w:t>
      </w:r>
      <w:r>
        <w:rPr>
          <w:rFonts w:hint="eastAsia" w:ascii="仿宋" w:hAnsi="仿宋" w:eastAsia="仿宋" w:cs="仿宋"/>
          <w:sz w:val="32"/>
          <w:szCs w:val="32"/>
          <w:lang w:eastAsia="zh-CN"/>
        </w:rPr>
        <w:t>分类制定</w:t>
      </w:r>
      <w:r>
        <w:rPr>
          <w:rFonts w:hint="eastAsia" w:ascii="仿宋" w:hAnsi="仿宋" w:eastAsia="仿宋" w:cs="仿宋"/>
          <w:sz w:val="32"/>
          <w:szCs w:val="32"/>
        </w:rPr>
        <w:t>。</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六、严肃进场交易工作纪律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各镇</w:t>
      </w:r>
      <w:r>
        <w:rPr>
          <w:rFonts w:hint="eastAsia" w:ascii="仿宋" w:hAnsi="仿宋" w:eastAsia="仿宋" w:cs="仿宋"/>
          <w:sz w:val="32"/>
          <w:szCs w:val="32"/>
          <w:lang w:val="en-US" w:eastAsia="zh-CN"/>
        </w:rPr>
        <w:t>人民政府、街道办事处</w:t>
      </w:r>
      <w:r>
        <w:rPr>
          <w:rFonts w:hint="eastAsia" w:ascii="仿宋" w:hAnsi="仿宋" w:eastAsia="仿宋" w:cs="仿宋"/>
          <w:sz w:val="32"/>
          <w:szCs w:val="32"/>
        </w:rPr>
        <w:t>要高度重视。对村级集体资产资源全部进场交易提出明确要求，安排负责农村产权交易专职人员到岗到位，要建立</w:t>
      </w:r>
      <w:r>
        <w:rPr>
          <w:rFonts w:hint="eastAsia" w:ascii="仿宋" w:hAnsi="仿宋" w:eastAsia="仿宋" w:cs="仿宋"/>
          <w:sz w:val="32"/>
          <w:szCs w:val="32"/>
          <w:lang w:val="en-US" w:eastAsia="zh-CN"/>
        </w:rPr>
        <w:t>完善</w:t>
      </w:r>
      <w:r>
        <w:rPr>
          <w:rFonts w:hint="eastAsia" w:ascii="仿宋" w:hAnsi="仿宋" w:eastAsia="仿宋" w:cs="仿宋"/>
          <w:sz w:val="32"/>
          <w:szCs w:val="32"/>
        </w:rPr>
        <w:t>集体资产资源管理台账，实行动态管理，加强定期监测，及时排查合同到期需再次交易的村级各类资产资源，确保“应进必进”。要通过多种形式的公开，让广大农民群众知晓农村集体资产资源的存量、价值和交易情况，便于农民群众更好地行使民主监督权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、市</w:t>
      </w:r>
      <w:r>
        <w:rPr>
          <w:rFonts w:hint="eastAsia" w:ascii="仿宋" w:hAnsi="仿宋" w:eastAsia="仿宋" w:cs="仿宋"/>
          <w:sz w:val="32"/>
          <w:szCs w:val="32"/>
          <w:lang w:val="en-US" w:eastAsia="zh-CN"/>
        </w:rPr>
        <w:t>农业农村局</w:t>
      </w:r>
      <w:r>
        <w:rPr>
          <w:rFonts w:hint="eastAsia" w:ascii="仿宋" w:hAnsi="仿宋" w:eastAsia="仿宋" w:cs="仿宋"/>
          <w:sz w:val="32"/>
          <w:szCs w:val="32"/>
        </w:rPr>
        <w:t>要加强业务指导和监督，</w:t>
      </w:r>
      <w:r>
        <w:rPr>
          <w:rFonts w:hint="eastAsia" w:ascii="仿宋" w:hAnsi="仿宋" w:eastAsia="仿宋" w:cs="仿宋"/>
          <w:sz w:val="32"/>
          <w:szCs w:val="32"/>
          <w:lang w:eastAsia="zh-CN"/>
        </w:rPr>
        <w:t>督促</w:t>
      </w:r>
      <w:r>
        <w:rPr>
          <w:rFonts w:hint="eastAsia" w:ascii="仿宋" w:hAnsi="仿宋" w:eastAsia="仿宋" w:cs="仿宋"/>
          <w:sz w:val="32"/>
          <w:szCs w:val="32"/>
        </w:rPr>
        <w:t>农村产权交易</w:t>
      </w:r>
      <w:r>
        <w:rPr>
          <w:rFonts w:hint="eastAsia" w:ascii="仿宋" w:hAnsi="仿宋" w:eastAsia="仿宋" w:cs="仿宋"/>
          <w:sz w:val="32"/>
          <w:szCs w:val="32"/>
          <w:lang w:val="en-US" w:eastAsia="zh-CN"/>
        </w:rPr>
        <w:t>中心</w:t>
      </w:r>
      <w:r>
        <w:rPr>
          <w:rFonts w:hint="eastAsia" w:ascii="仿宋" w:hAnsi="仿宋" w:eastAsia="仿宋" w:cs="仿宋"/>
          <w:sz w:val="32"/>
          <w:szCs w:val="32"/>
        </w:rPr>
        <w:t>对进场交易的农村产权给予交易鉴证，出具交易鉴证书</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3、市直相关单位及各镇人民政府、街道办事处要加强对农村集体产权交易工作的监管，</w:t>
      </w:r>
      <w:r>
        <w:rPr>
          <w:rFonts w:hint="eastAsia" w:ascii="仿宋" w:hAnsi="仿宋" w:eastAsia="仿宋" w:cs="仿宋"/>
          <w:sz w:val="32"/>
          <w:szCs w:val="32"/>
        </w:rPr>
        <w:t>及时对不按规定进场交易、暗箱操作的行为进行纠正处理</w:t>
      </w:r>
      <w:r>
        <w:rPr>
          <w:rFonts w:hint="eastAsia" w:ascii="仿宋" w:hAnsi="仿宋" w:eastAsia="仿宋" w:cs="仿宋"/>
          <w:sz w:val="32"/>
          <w:szCs w:val="32"/>
          <w:lang w:eastAsia="zh-CN"/>
        </w:rPr>
        <w:t>。</w:t>
      </w:r>
      <w:r>
        <w:rPr>
          <w:rFonts w:hint="eastAsia" w:ascii="仿宋" w:hAnsi="仿宋" w:eastAsia="仿宋" w:cs="仿宋"/>
          <w:sz w:val="32"/>
          <w:szCs w:val="32"/>
        </w:rPr>
        <w:t>造成损失</w:t>
      </w:r>
      <w:r>
        <w:rPr>
          <w:rFonts w:hint="eastAsia" w:ascii="仿宋" w:hAnsi="仿宋" w:eastAsia="仿宋" w:cs="仿宋"/>
          <w:sz w:val="32"/>
          <w:szCs w:val="32"/>
          <w:lang w:eastAsia="zh-CN"/>
        </w:rPr>
        <w:t>和恶劣影响</w:t>
      </w:r>
      <w:r>
        <w:rPr>
          <w:rFonts w:hint="eastAsia" w:ascii="仿宋" w:hAnsi="仿宋" w:eastAsia="仿宋" w:cs="仿宋"/>
          <w:sz w:val="32"/>
          <w:szCs w:val="32"/>
        </w:rPr>
        <w:t>的</w:t>
      </w:r>
      <w:r>
        <w:rPr>
          <w:rFonts w:hint="eastAsia" w:ascii="仿宋" w:hAnsi="仿宋" w:eastAsia="仿宋" w:cs="仿宋"/>
          <w:sz w:val="32"/>
          <w:szCs w:val="32"/>
          <w:lang w:eastAsia="zh-CN"/>
        </w:rPr>
        <w:t>按照“一岗双责”追究单位</w:t>
      </w:r>
      <w:r>
        <w:rPr>
          <w:rFonts w:hint="eastAsia" w:ascii="仿宋" w:hAnsi="仿宋" w:eastAsia="仿宋" w:cs="仿宋"/>
          <w:sz w:val="32"/>
          <w:szCs w:val="32"/>
          <w:lang w:val="en-US" w:eastAsia="zh-CN"/>
        </w:rPr>
        <w:t>主要负责人</w:t>
      </w:r>
      <w:r>
        <w:rPr>
          <w:rFonts w:hint="eastAsia" w:ascii="仿宋" w:hAnsi="仿宋" w:eastAsia="仿宋" w:cs="仿宋"/>
          <w:sz w:val="32"/>
          <w:szCs w:val="32"/>
          <w:lang w:eastAsia="zh-CN"/>
        </w:rPr>
        <w:t>责任，并</w:t>
      </w:r>
      <w:r>
        <w:rPr>
          <w:rFonts w:hint="eastAsia" w:ascii="仿宋" w:hAnsi="仿宋" w:eastAsia="仿宋" w:cs="仿宋"/>
          <w:sz w:val="32"/>
          <w:szCs w:val="32"/>
        </w:rPr>
        <w:t>责令</w:t>
      </w:r>
      <w:r>
        <w:rPr>
          <w:rFonts w:hint="eastAsia" w:ascii="仿宋" w:hAnsi="仿宋" w:eastAsia="仿宋" w:cs="仿宋"/>
          <w:sz w:val="32"/>
          <w:szCs w:val="32"/>
          <w:lang w:eastAsia="zh-CN"/>
        </w:rPr>
        <w:t>按照平台流转交易与违规计价差价实施经济</w:t>
      </w:r>
      <w:r>
        <w:rPr>
          <w:rFonts w:hint="eastAsia" w:ascii="仿宋" w:hAnsi="仿宋" w:eastAsia="仿宋" w:cs="仿宋"/>
          <w:sz w:val="32"/>
          <w:szCs w:val="32"/>
        </w:rPr>
        <w:t>赔偿，构成违法违纪的严肃追责，涉嫌犯罪的移送司法机关追究刑事责任。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、市</w:t>
      </w:r>
      <w:r>
        <w:rPr>
          <w:rFonts w:hint="eastAsia" w:ascii="仿宋" w:hAnsi="仿宋" w:eastAsia="仿宋" w:cs="仿宋"/>
          <w:sz w:val="32"/>
          <w:szCs w:val="32"/>
          <w:lang w:val="en-US" w:eastAsia="zh-CN"/>
        </w:rPr>
        <w:t>政府</w:t>
      </w:r>
      <w:r>
        <w:rPr>
          <w:rFonts w:hint="eastAsia" w:ascii="仿宋" w:hAnsi="仿宋" w:eastAsia="仿宋" w:cs="仿宋"/>
          <w:sz w:val="32"/>
          <w:szCs w:val="32"/>
          <w:lang w:eastAsia="zh-CN"/>
        </w:rPr>
        <w:t>将</w:t>
      </w:r>
      <w:r>
        <w:rPr>
          <w:rFonts w:hint="eastAsia" w:ascii="仿宋" w:hAnsi="仿宋" w:eastAsia="仿宋" w:cs="仿宋"/>
          <w:sz w:val="32"/>
          <w:szCs w:val="32"/>
        </w:rPr>
        <w:t>农村集体资产资源交易行为纳入</w:t>
      </w:r>
      <w:r>
        <w:rPr>
          <w:rFonts w:hint="eastAsia" w:ascii="仿宋" w:hAnsi="仿宋" w:eastAsia="仿宋" w:cs="仿宋"/>
          <w:sz w:val="32"/>
          <w:szCs w:val="32"/>
          <w:lang w:val="en-US" w:eastAsia="zh-CN"/>
        </w:rPr>
        <w:t>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街道</w:t>
      </w:r>
      <w:r>
        <w:rPr>
          <w:rFonts w:hint="eastAsia" w:ascii="仿宋" w:hAnsi="仿宋" w:eastAsia="仿宋" w:cs="仿宋"/>
          <w:sz w:val="32"/>
          <w:szCs w:val="32"/>
          <w:lang w:eastAsia="zh-CN"/>
        </w:rPr>
        <w:t>）年度绩效考核内容，</w:t>
      </w:r>
      <w:r>
        <w:rPr>
          <w:rFonts w:hint="eastAsia" w:ascii="仿宋" w:hAnsi="仿宋" w:eastAsia="仿宋" w:cs="仿宋"/>
          <w:sz w:val="32"/>
          <w:szCs w:val="32"/>
        </w:rPr>
        <w:t>各级要定期组织开展村级集体资产资源交易工作督查，采取现场勘查、资料查阅、走访群众、情况听取等方式直接进村督查，对发现有下列情形之一的，追究有关人员责任。一是按规定应该进场交易而未进场交易或规避进场交易的行为；二是违反规定将必须进场交易的集体资产资源项目化整为零或以其他方式规避公开交易的行为；三是涉及重大农村集体资产资源交易未经集体民主决策而先行实施的行为；四是提供虚假的公告、证明材料，或者公告含有欺诈内容的行为。</w:t>
      </w:r>
    </w:p>
    <w:sectPr>
      <w:headerReference r:id="rId3" w:type="default"/>
      <w:footerReference r:id="rId4" w:type="default"/>
      <w:footerReference r:id="rId5"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pPr>
                          <w:r>
                            <w:rPr>
                              <w:rStyle w:val="8"/>
                              <w:rFonts w:ascii="宋体" w:hAnsi="宋体"/>
                              <w:sz w:val="28"/>
                              <w:szCs w:val="28"/>
                            </w:rPr>
                            <w:t>—</w:t>
                          </w: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 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r>
                            <w:rPr>
                              <w:rStyle w:val="8"/>
                              <w:rFonts w:ascii="宋体" w:hAnsi="宋体"/>
                              <w:sz w:val="28"/>
                              <w:szCs w:val="28"/>
                            </w:rPr>
                            <w:t>—</w:t>
                          </w:r>
                          <w:r>
                            <w:rPr>
                              <w:rStyle w:val="8"/>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wordWrap w:val="0"/>
                      <w:jc w:val="right"/>
                    </w:pPr>
                    <w:r>
                      <w:rPr>
                        <w:rStyle w:val="8"/>
                        <w:rFonts w:ascii="宋体" w:hAnsi="宋体"/>
                        <w:sz w:val="28"/>
                        <w:szCs w:val="28"/>
                      </w:rPr>
                      <w:t>—</w:t>
                    </w: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 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r>
                      <w:rPr>
                        <w:rStyle w:val="8"/>
                        <w:rFonts w:ascii="宋体" w:hAnsi="宋体"/>
                        <w:sz w:val="28"/>
                        <w:szCs w:val="28"/>
                      </w:rPr>
                      <w:t>—</w:t>
                    </w:r>
                    <w:r>
                      <w:rPr>
                        <w:rStyle w:val="8"/>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Style w:val="8"/>
        <w:rFonts w:ascii="宋体" w:hAnsi="宋体"/>
        <w:sz w:val="28"/>
        <w:szCs w:val="28"/>
      </w:rPr>
      <w:t>—</w:t>
    </w: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 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hint="eastAsia" w:ascii="宋体" w:hAnsi="宋体"/>
        <w:sz w:val="28"/>
        <w:szCs w:val="28"/>
      </w:rPr>
      <w:t xml:space="preserve"> </w:t>
    </w:r>
    <w:r>
      <w:rPr>
        <w:rStyle w:val="8"/>
        <w:rFonts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0640F"/>
    <w:rsid w:val="22C00022"/>
    <w:rsid w:val="23E420E5"/>
    <w:rsid w:val="3A8E6FA7"/>
    <w:rsid w:val="3F994208"/>
    <w:rsid w:val="49A0640F"/>
    <w:rsid w:val="49B72459"/>
    <w:rsid w:val="50D663F3"/>
    <w:rsid w:val="573E5A57"/>
    <w:rsid w:val="7D092922"/>
    <w:rsid w:val="7E6E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Times New Roman" w:hAnsi="Times New Roman" w:eastAsia="宋体" w:cs="Times New Roman"/>
      <w:kern w:val="0"/>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2022-02-21T09:06:00Z</dcterms:created>
  <dc:creator>Administrator</dc:creator>
  <cp:lastModifiedBy>易小强</cp:lastModifiedBy>
  <cp:lastPrinted>2022-04-08T07:40:00Z</cp:lastPrinted>
  <dcterms:modified xsi:type="dcterms:W3CDTF">2022-04-11T01:08:18Z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2052-11.1.0.9165</vt:lpwstr>
  </property>
  <property fmtid="{D5CDD505-2E9C-101B-9397-08002B2CF9AE}" pid="3" name="ICV">
    <vt:lpwstr>CABC2AB6462E494B91149B673500F99F</vt:lpwstr>
  </property>
</Properties>
</file>