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  <w:t>全国电子商务进农村综合示范资金使用情况检查表</w:t>
      </w:r>
    </w:p>
    <w:p/>
    <w:p>
      <w:pPr>
        <w:spacing w:line="143" w:lineRule="exact"/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6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检查部门</w:t>
            </w:r>
          </w:p>
        </w:tc>
        <w:tc>
          <w:tcPr>
            <w:tcW w:w="343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6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检查项目</w:t>
            </w:r>
          </w:p>
        </w:tc>
        <w:tc>
          <w:tcPr>
            <w:tcW w:w="343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6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检查时间</w:t>
            </w:r>
          </w:p>
        </w:tc>
        <w:tc>
          <w:tcPr>
            <w:tcW w:w="343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检查结果</w:t>
            </w:r>
          </w:p>
        </w:tc>
        <w:tc>
          <w:tcPr>
            <w:tcW w:w="3438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56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问题及整改意见</w:t>
            </w:r>
          </w:p>
        </w:tc>
        <w:tc>
          <w:tcPr>
            <w:tcW w:w="3438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1561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28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1"/>
                <w:szCs w:val="21"/>
                <w:lang w:eastAsia="zh-CN"/>
              </w:rPr>
              <w:t>检查负责人签字</w:t>
            </w:r>
          </w:p>
        </w:tc>
        <w:tc>
          <w:tcPr>
            <w:tcW w:w="3438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17" w:bottom="0" w:left="112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  <w:t>全国电子商务进农村综合示范项目建设检查表</w:t>
      </w:r>
    </w:p>
    <w:p/>
    <w:p/>
    <w:p>
      <w:pPr>
        <w:spacing w:line="107" w:lineRule="exact"/>
      </w:pPr>
    </w:p>
    <w:tbl>
      <w:tblPr>
        <w:tblStyle w:val="4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1888"/>
        <w:gridCol w:w="1408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项目名称</w:t>
            </w:r>
          </w:p>
        </w:tc>
        <w:tc>
          <w:tcPr>
            <w:tcW w:w="1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项目建设 内容</w:t>
            </w:r>
          </w:p>
        </w:tc>
        <w:tc>
          <w:tcPr>
            <w:tcW w:w="2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承办单位负责人</w:t>
            </w:r>
          </w:p>
        </w:tc>
        <w:tc>
          <w:tcPr>
            <w:tcW w:w="1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联系电话</w:t>
            </w:r>
          </w:p>
        </w:tc>
        <w:tc>
          <w:tcPr>
            <w:tcW w:w="2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督查电话</w:t>
            </w:r>
          </w:p>
        </w:tc>
        <w:tc>
          <w:tcPr>
            <w:tcW w:w="18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检查时间</w:t>
            </w:r>
          </w:p>
        </w:tc>
        <w:tc>
          <w:tcPr>
            <w:tcW w:w="24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项目检查目标及要求</w:t>
            </w:r>
          </w:p>
        </w:tc>
        <w:tc>
          <w:tcPr>
            <w:tcW w:w="57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项目进度落实情况</w:t>
            </w:r>
          </w:p>
        </w:tc>
        <w:tc>
          <w:tcPr>
            <w:tcW w:w="57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工作建议</w:t>
            </w:r>
          </w:p>
        </w:tc>
        <w:tc>
          <w:tcPr>
            <w:tcW w:w="57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0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检查小组成员</w:t>
            </w:r>
          </w:p>
        </w:tc>
        <w:tc>
          <w:tcPr>
            <w:tcW w:w="572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left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检查人(签字)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85" w:bottom="0" w:left="110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  <w:t>全国电子商务进农村综合示范项目电商公共服务站点检查表</w:t>
      </w:r>
    </w:p>
    <w:p/>
    <w:p/>
    <w:p>
      <w:pPr>
        <w:spacing w:line="135" w:lineRule="exact"/>
      </w:pPr>
    </w:p>
    <w:tbl>
      <w:tblPr>
        <w:tblStyle w:val="4"/>
        <w:tblW w:w="914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2298"/>
        <w:gridCol w:w="2278"/>
        <w:gridCol w:w="2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29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项目名称</w:t>
            </w:r>
          </w:p>
        </w:tc>
        <w:tc>
          <w:tcPr>
            <w:tcW w:w="22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检查人员</w:t>
            </w:r>
          </w:p>
        </w:tc>
        <w:tc>
          <w:tcPr>
            <w:tcW w:w="2273" w:type="dxa"/>
            <w:tcBorders>
              <w:lef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229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检查时间</w:t>
            </w:r>
          </w:p>
        </w:tc>
        <w:tc>
          <w:tcPr>
            <w:tcW w:w="22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项目内容</w:t>
            </w:r>
          </w:p>
        </w:tc>
        <w:tc>
          <w:tcPr>
            <w:tcW w:w="2273" w:type="dxa"/>
            <w:tcBorders>
              <w:left w:val="single" w:color="000000" w:sz="4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9142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spacing w:before="88" w:line="219" w:lineRule="auto"/>
              <w:jc w:val="left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现场检查记录: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9142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spacing w:before="88" w:line="219" w:lineRule="auto"/>
              <w:jc w:val="left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整改内容: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9142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spacing w:before="88" w:line="219" w:lineRule="auto"/>
              <w:jc w:val="left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网点承办负责人签字:</w:t>
            </w:r>
          </w:p>
        </w:tc>
      </w:tr>
    </w:tbl>
    <w:p>
      <w:pPr>
        <w:spacing w:before="88" w:line="219" w:lineRule="auto"/>
        <w:jc w:val="left"/>
        <w:rPr>
          <w:rFonts w:hint="eastAsia" w:ascii="宋体" w:hAnsi="宋体" w:eastAsia="宋体" w:cs="宋体"/>
          <w:b/>
          <w:bCs/>
          <w:spacing w:val="4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检查人员签字:</w:t>
      </w:r>
    </w:p>
    <w:p>
      <w:pPr>
        <w:spacing w:before="88" w:line="219" w:lineRule="auto"/>
        <w:jc w:val="left"/>
        <w:sectPr>
          <w:pgSz w:w="11900" w:h="16820"/>
          <w:pgMar w:top="1429" w:right="1655" w:bottom="0" w:left="109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  <w:t>全国电子商务进农村综合示范项目农产品供应链检查表</w:t>
      </w:r>
    </w:p>
    <w:p/>
    <w:p/>
    <w:p>
      <w:pPr>
        <w:spacing w:line="178" w:lineRule="exact"/>
      </w:pPr>
    </w:p>
    <w:tbl>
      <w:tblPr>
        <w:tblStyle w:val="4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检查时间</w:t>
            </w:r>
          </w:p>
        </w:tc>
        <w:tc>
          <w:tcPr>
            <w:tcW w:w="6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检查方式</w:t>
            </w:r>
          </w:p>
        </w:tc>
        <w:tc>
          <w:tcPr>
            <w:tcW w:w="6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检查内容</w:t>
            </w:r>
          </w:p>
        </w:tc>
        <w:tc>
          <w:tcPr>
            <w:tcW w:w="6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问题及整改意见</w:t>
            </w:r>
          </w:p>
        </w:tc>
        <w:tc>
          <w:tcPr>
            <w:tcW w:w="6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检查人员</w:t>
            </w:r>
          </w:p>
        </w:tc>
        <w:tc>
          <w:tcPr>
            <w:tcW w:w="6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  <w:p>
            <w:pPr>
              <w:spacing w:before="88" w:line="219" w:lineRule="auto"/>
              <w:jc w:val="left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4"/>
                <w:sz w:val="21"/>
                <w:szCs w:val="21"/>
                <w:u w:val="none"/>
              </w:rPr>
              <w:t>签字 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78" w:bottom="0" w:left="116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4"/>
          <w:sz w:val="21"/>
          <w:szCs w:val="21"/>
          <w:u w:val="none"/>
          <w:lang w:val="en-US" w:eastAsia="zh-CN"/>
        </w:rPr>
        <w:t>全国电子商务进农村综合示范项目电商物流检查表</w:t>
      </w:r>
    </w:p>
    <w:p/>
    <w:p/>
    <w:p>
      <w:pPr>
        <w:spacing w:before="88" w:line="219" w:lineRule="auto"/>
        <w:jc w:val="center"/>
        <w:rPr>
          <w:rFonts w:hint="eastAsia" w:ascii="宋体" w:hAnsi="宋体" w:eastAsia="宋体" w:cs="宋体"/>
          <w:b/>
          <w:bCs/>
          <w:spacing w:val="4"/>
          <w:sz w:val="21"/>
          <w:szCs w:val="21"/>
        </w:rPr>
      </w:pPr>
    </w:p>
    <w:tbl>
      <w:tblPr>
        <w:tblStyle w:val="4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6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检查时间</w:t>
            </w:r>
          </w:p>
        </w:tc>
        <w:tc>
          <w:tcPr>
            <w:tcW w:w="60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检查方式</w:t>
            </w:r>
          </w:p>
        </w:tc>
        <w:tc>
          <w:tcPr>
            <w:tcW w:w="60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检查内容</w:t>
            </w:r>
          </w:p>
        </w:tc>
        <w:tc>
          <w:tcPr>
            <w:tcW w:w="60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问题及整改意见</w:t>
            </w:r>
          </w:p>
        </w:tc>
        <w:tc>
          <w:tcPr>
            <w:tcW w:w="60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28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center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1"/>
                <w:szCs w:val="21"/>
              </w:rPr>
              <w:t>检查人员</w:t>
            </w:r>
          </w:p>
        </w:tc>
        <w:tc>
          <w:tcPr>
            <w:tcW w:w="60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19" w:lineRule="auto"/>
              <w:jc w:val="left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</w:p>
          <w:p>
            <w:pPr>
              <w:spacing w:before="88" w:line="219" w:lineRule="auto"/>
              <w:jc w:val="left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</w:p>
          <w:p>
            <w:pPr>
              <w:spacing w:before="88" w:line="219" w:lineRule="auto"/>
              <w:jc w:val="left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</w:p>
          <w:p>
            <w:pPr>
              <w:spacing w:before="88" w:line="219" w:lineRule="auto"/>
              <w:jc w:val="left"/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</w:pPr>
          </w:p>
          <w:p>
            <w:pPr>
              <w:spacing w:before="88" w:line="219" w:lineRule="auto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4"/>
                <w:sz w:val="21"/>
                <w:szCs w:val="21"/>
                <w:u w:val="none"/>
              </w:rPr>
              <w:t>签字 :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pgSz w:w="11900" w:h="16820"/>
      <w:pgMar w:top="1429" w:right="1767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DAzMGY3MWRmYTE2NWY4MGNlZDJmMzVjMjE1YzkifQ=="/>
  </w:docVars>
  <w:rsids>
    <w:rsidRoot w:val="1013726D"/>
    <w:rsid w:val="101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2022-11-10T07:27:00Z</dcterms:created>
  <dc:creator>Administrator</dc:creator>
  <cp:lastModifiedBy>Administrator</cp:lastModifiedBy>
  <dcterms:modified xsi:type="dcterms:W3CDTF">2022-11-10T07:28:46Z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BF0F4687312242D99936FD3641E39ABE</vt:lpwstr>
  </property>
</Properties>
</file>