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40" w:lineRule="exact"/>
        <w:jc w:val="right"/>
        <w:rPr>
          <w:rFonts w:hint="eastAsia" w:ascii="宋体" w:hAnsi="宋体" w:cs="宋体"/>
          <w:bCs w:val="0"/>
          <w:i w:val="0"/>
          <w:caps w:val="0"/>
          <w:color w:val="000000"/>
          <w:spacing w:val="0"/>
          <w:kern w:val="2"/>
          <w:sz w:val="24"/>
          <w:szCs w:val="24"/>
          <w:vertAlign w:val="baseline"/>
          <w:lang w:val="en-US" w:eastAsia="zh-CN" w:bidi="ar-SA"/>
        </w:rPr>
      </w:pPr>
      <w:bookmarkStart w:id="0" w:name="_GoBack"/>
      <w:bookmarkEnd w:id="0"/>
    </w:p>
    <w:tbl>
      <w:tblPr>
        <w:tblStyle w:val="5"/>
        <w:tblW w:w="97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080"/>
        <w:gridCol w:w="1080"/>
        <w:gridCol w:w="1410"/>
        <w:gridCol w:w="392"/>
        <w:gridCol w:w="546"/>
        <w:gridCol w:w="876"/>
        <w:gridCol w:w="900"/>
        <w:gridCol w:w="885"/>
        <w:gridCol w:w="93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绩效目标自评表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2020年新型农业经营主体贷款贴息资金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人及电话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张新生13874090918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临湘市农业农村局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资金情况 (万元）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全年预算数（A)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 (B)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执行率(B/A)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年度资金总 额：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172.37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172.37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其中：本年 财政拨款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172.37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4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年初设定目标</w:t>
            </w:r>
          </w:p>
        </w:tc>
        <w:tc>
          <w:tcPr>
            <w:tcW w:w="4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年度总体目标完成情况综述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对全市符合规定的所有新型农业经营主体进行贷款贴息补贴，更好地发挥财政资金引导和杠杆作用，切实减轻新型农业经营主体融资成本负担。</w:t>
            </w:r>
          </w:p>
        </w:tc>
        <w:tc>
          <w:tcPr>
            <w:tcW w:w="4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完成全市46家新型农业经营主体审核定贴息金额172.37万元，贷款贴息补贴到位172.37万元，更好地发挥了财政资金引导和杠杆作用，切实减轻了新型农业经营主体融资成本负担。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—级指标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全年实际值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未完成原因及拟采 取的改进措施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产出标(50分）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支持新型经营主体个数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贷款贴息完成时间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省级贴息资金到位第一时间拨付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省级贴息资金到位已按要求第一时间拨付到位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效益指标(30分）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 指标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新型农业经营主体融资成本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减轻新型农业经营主体融资成本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切实减轻了新型农业经营主体融资成本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4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 指标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带动农民增收 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带动农民就业能力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带动农民就业能力明显增加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 响指标（10分）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 响指标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新型农业经营主体经营能力及带动能力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增加经营主体经营能力及带动能力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经营主体经营能力及带动能力明显增加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满意度指标(10分）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 满意度指 标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满意度调查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90.00%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98.80%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spacing w:line="540" w:lineRule="exact"/>
        <w:jc w:val="right"/>
        <w:rPr>
          <w:rFonts w:hint="default" w:ascii="宋体" w:hAnsi="宋体" w:cs="宋体"/>
          <w:bCs w:val="0"/>
          <w:i w:val="0"/>
          <w:caps w:val="0"/>
          <w:color w:val="000000"/>
          <w:spacing w:val="0"/>
          <w:kern w:val="2"/>
          <w:sz w:val="24"/>
          <w:szCs w:val="24"/>
          <w:vertAlign w:val="baseli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MjEwYWVkZDBkNzlkMjBjNzk1YTMxMWE3ZGRmYTEifQ=="/>
  </w:docVars>
  <w:rsids>
    <w:rsidRoot w:val="75900541"/>
    <w:rsid w:val="070A51D2"/>
    <w:rsid w:val="0E77787F"/>
    <w:rsid w:val="11A65AA0"/>
    <w:rsid w:val="1A121AEC"/>
    <w:rsid w:val="33524919"/>
    <w:rsid w:val="36497F58"/>
    <w:rsid w:val="43CC4304"/>
    <w:rsid w:val="6DC2496F"/>
    <w:rsid w:val="6F9D3DCD"/>
    <w:rsid w:val="759005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eastAsia="黑体"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1612</Words>
  <Characters>1797</Characters>
  <Lines>0</Lines>
  <Paragraphs>0</Paragraphs>
  <TotalTime>37</TotalTime>
  <ScaleCrop>false</ScaleCrop>
  <LinksUpToDate>false</LinksUpToDate>
  <CharactersWithSpaces>1861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2022-03-24T07:37:00Z</dcterms:created>
  <dc:creator>农业农村局</dc:creator>
  <cp:lastModifiedBy>林~~~</cp:lastModifiedBy>
  <cp:lastPrinted>2023-04-15T06:53:00Z</cp:lastPrinted>
  <dcterms:modified xsi:type="dcterms:W3CDTF">2023-04-15T09:57:03Z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622BCE24AE8246CCB21E78235E1AADA0_12</vt:lpwstr>
  </property>
</Properties>
</file>