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6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11"/>
                <w:tab w:val="center" w:pos="459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面试分组表：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711"/>
                <w:tab w:val="center" w:pos="459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临湘市法学调查研究中心法律专干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临湘市新时代文明实践服务中心宣传专干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临湘市民营企业服务中心民营企业管理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临湘市委党校理论教员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临湘市国有资产服务中心投资评审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临湘市国库集中支付中心网络维护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临湘市国防动员通信服务中心项目管理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临湘市重点建设项目事务中心固投管理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临湘市市场监督管理检验检测中心市场监管1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临湘市住房和城乡建设公益事业站会计1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W w:w="9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9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临湘市药品不良反应监测中心市场监管2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临湘市城乡建设项目服务中心技术员1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临湘市建设工程质量安全监督站技术员2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临湘市建设工程质量安全监督站技术员3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临湘市土壤肥料工作站技术员4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W w:w="9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9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临湘市种植技术推广中心技术员5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临湘市畜牧工作站技术员6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临湘市动物疫病预防控制中心技术员7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临湘市农村乡村产业管理工作站会计2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临湘市林业科技推广站技术员8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临湘市湿地保护中心会计3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临湘市审计信息中心财务审计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临湘市物资事务管理中心电商专干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临湘市不动产登记中心测绘工程师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临湘市土地收购储备中心技术员9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临湘市市容环境卫生服务中心法律专干3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W w:w="9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6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临湘市白云湖公园事务中心技术员10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临湘市中小企业服务中心技术员11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临湘市墙体材料改革和散装水泥管理服务中心经济管理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临湘市大数据中心技术员12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临湘市图书馆图书管理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临湘市公路建设和养护中心公路所技术员13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临湘市残疾人劳动就业服务中心会计4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W w:w="9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6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第五组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临湘市二中教练员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zE3NGYyNTU0OWIzYTA4M2Q4ODUyN2FiZDNkMGMifQ=="/>
  </w:docVars>
  <w:rsids>
    <w:rsidRoot w:val="087E24E8"/>
    <w:rsid w:val="087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2024-06-18T07:13:00Z</dcterms:created>
  <dc:creator>第八日的蝉</dc:creator>
  <cp:lastModifiedBy>第八日的蝉</cp:lastModifiedBy>
  <dcterms:modified xsi:type="dcterms:W3CDTF">2024-06-18T07:17:58Z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7AC5C776FAA647999DA46CF9EC3F139B_11</vt:lpwstr>
  </property>
</Properties>
</file>