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41" w:rsidRDefault="00C00062">
      <w:pPr>
        <w:spacing w:line="348" w:lineRule="auto"/>
        <w:rPr>
          <w:rFonts w:eastAsia="黑体" w:cs="黑体"/>
          <w:bCs/>
          <w:sz w:val="32"/>
          <w:szCs w:val="32"/>
        </w:rPr>
      </w:pPr>
      <w:r>
        <w:rPr>
          <w:rFonts w:eastAsia="黑体" w:cs="黑体" w:hint="eastAsia"/>
          <w:bCs/>
          <w:sz w:val="32"/>
          <w:szCs w:val="32"/>
        </w:rPr>
        <w:t>附件</w:t>
      </w:r>
      <w:r>
        <w:rPr>
          <w:rFonts w:eastAsia="黑体" w:cs="黑体" w:hint="eastAsia"/>
          <w:bCs/>
          <w:sz w:val="32"/>
          <w:szCs w:val="32"/>
        </w:rPr>
        <w:t>2</w:t>
      </w:r>
    </w:p>
    <w:p w:rsidR="001C7A41" w:rsidRDefault="001C7A41">
      <w:pPr>
        <w:spacing w:line="348" w:lineRule="auto"/>
        <w:jc w:val="center"/>
        <w:rPr>
          <w:rFonts w:eastAsia="方正小标宋简体"/>
          <w:bCs/>
          <w:sz w:val="42"/>
          <w:szCs w:val="42"/>
        </w:rPr>
      </w:pPr>
    </w:p>
    <w:p w:rsidR="001C7A41" w:rsidRDefault="00C00062">
      <w:pPr>
        <w:spacing w:line="800" w:lineRule="exact"/>
        <w:jc w:val="center"/>
        <w:rPr>
          <w:rFonts w:eastAsia="方正小标宋简体"/>
          <w:bCs/>
          <w:spacing w:val="-20"/>
          <w:sz w:val="46"/>
          <w:szCs w:val="46"/>
        </w:rPr>
      </w:pPr>
      <w:r>
        <w:rPr>
          <w:rFonts w:eastAsia="方正小标宋简体" w:hint="eastAsia"/>
          <w:bCs/>
          <w:spacing w:val="-20"/>
          <w:sz w:val="46"/>
          <w:szCs w:val="46"/>
        </w:rPr>
        <w:t>临湘市</w:t>
      </w:r>
      <w:r>
        <w:rPr>
          <w:rFonts w:eastAsia="方正小标宋简体" w:hint="eastAsia"/>
          <w:bCs/>
          <w:spacing w:val="-20"/>
          <w:sz w:val="46"/>
          <w:szCs w:val="46"/>
        </w:rPr>
        <w:t>20</w:t>
      </w:r>
      <w:r>
        <w:rPr>
          <w:rFonts w:eastAsia="方正小标宋简体" w:hint="eastAsia"/>
          <w:bCs/>
          <w:spacing w:val="-20"/>
          <w:sz w:val="46"/>
          <w:szCs w:val="46"/>
          <w:u w:val="single"/>
        </w:rPr>
        <w:t>2</w:t>
      </w:r>
      <w:r w:rsidR="005171F6">
        <w:rPr>
          <w:rFonts w:eastAsia="方正小标宋简体" w:hint="eastAsia"/>
          <w:bCs/>
          <w:spacing w:val="-20"/>
          <w:sz w:val="46"/>
          <w:szCs w:val="46"/>
          <w:u w:val="single"/>
        </w:rPr>
        <w:t>3</w:t>
      </w:r>
      <w:r>
        <w:rPr>
          <w:rFonts w:eastAsia="方正小标宋简体" w:hint="eastAsia"/>
          <w:bCs/>
          <w:spacing w:val="-20"/>
          <w:sz w:val="46"/>
          <w:szCs w:val="46"/>
        </w:rPr>
        <w:t>年度部门（单位）整体支出</w:t>
      </w:r>
    </w:p>
    <w:p w:rsidR="001C7A41" w:rsidRDefault="00C00062">
      <w:pPr>
        <w:spacing w:line="800" w:lineRule="exact"/>
        <w:jc w:val="center"/>
        <w:rPr>
          <w:rFonts w:eastAsia="方正小标宋简体"/>
          <w:bCs/>
          <w:sz w:val="46"/>
          <w:szCs w:val="46"/>
        </w:rPr>
      </w:pPr>
      <w:r>
        <w:rPr>
          <w:rFonts w:eastAsia="方正小标宋简体" w:hint="eastAsia"/>
          <w:bCs/>
          <w:sz w:val="46"/>
          <w:szCs w:val="46"/>
        </w:rPr>
        <w:t>绩效评价自评报告</w:t>
      </w:r>
    </w:p>
    <w:p w:rsidR="001C7A41" w:rsidRDefault="001C7A41">
      <w:pPr>
        <w:rPr>
          <w:rFonts w:eastAsia="仿宋_GB2312"/>
          <w:b/>
          <w:sz w:val="32"/>
        </w:rPr>
      </w:pPr>
    </w:p>
    <w:p w:rsidR="001C7A41" w:rsidRDefault="001C7A41">
      <w:pPr>
        <w:rPr>
          <w:rFonts w:eastAsia="仿宋_GB2312"/>
          <w:b/>
          <w:sz w:val="32"/>
        </w:rPr>
      </w:pPr>
    </w:p>
    <w:p w:rsidR="001C7A41" w:rsidRDefault="001C7A41">
      <w:pPr>
        <w:rPr>
          <w:rFonts w:eastAsia="仿宋_GB2312"/>
          <w:b/>
          <w:sz w:val="32"/>
        </w:rPr>
      </w:pPr>
    </w:p>
    <w:p w:rsidR="001C7A41" w:rsidRDefault="00C00062" w:rsidP="006117EF">
      <w:pPr>
        <w:spacing w:beforeLines="50" w:line="348" w:lineRule="auto"/>
        <w:ind w:firstLineChars="150" w:firstLine="474"/>
        <w:rPr>
          <w:rFonts w:eastAsia="仿宋_GB2312"/>
          <w:sz w:val="32"/>
          <w:u w:val="single"/>
        </w:rPr>
      </w:pPr>
      <w:r>
        <w:rPr>
          <w:rFonts w:eastAsia="仿宋_GB2312" w:hint="eastAsia"/>
          <w:sz w:val="32"/>
        </w:rPr>
        <w:t>部门</w:t>
      </w:r>
      <w:r>
        <w:rPr>
          <w:rFonts w:eastAsia="仿宋_GB2312" w:hint="eastAsia"/>
          <w:sz w:val="32"/>
        </w:rPr>
        <w:t>(</w:t>
      </w:r>
      <w:r>
        <w:rPr>
          <w:rFonts w:eastAsia="仿宋_GB2312" w:hint="eastAsia"/>
          <w:sz w:val="32"/>
        </w:rPr>
        <w:t>单位</w:t>
      </w:r>
      <w:r>
        <w:rPr>
          <w:rFonts w:eastAsia="仿宋_GB2312" w:hint="eastAsia"/>
          <w:sz w:val="32"/>
        </w:rPr>
        <w:t>)</w:t>
      </w:r>
      <w:r>
        <w:rPr>
          <w:rFonts w:eastAsia="仿宋_GB2312" w:hint="eastAsia"/>
          <w:sz w:val="32"/>
        </w:rPr>
        <w:t>名称</w:t>
      </w:r>
      <w:r>
        <w:rPr>
          <w:rFonts w:eastAsia="仿宋_GB2312" w:hint="eastAsia"/>
          <w:sz w:val="32"/>
          <w:u w:val="single"/>
        </w:rPr>
        <w:t>临湘市文化馆</w:t>
      </w:r>
    </w:p>
    <w:p w:rsidR="001C7A41" w:rsidRDefault="00C00062" w:rsidP="006117EF">
      <w:pPr>
        <w:spacing w:beforeLines="50" w:line="348" w:lineRule="auto"/>
        <w:ind w:firstLineChars="150" w:firstLine="474"/>
        <w:rPr>
          <w:rFonts w:eastAsia="仿宋_GB2312"/>
          <w:sz w:val="32"/>
        </w:rPr>
      </w:pPr>
      <w:r>
        <w:rPr>
          <w:rFonts w:eastAsia="仿宋_GB2312" w:hint="eastAsia"/>
          <w:sz w:val="32"/>
        </w:rPr>
        <w:t>评价方式：</w:t>
      </w:r>
      <w:r>
        <w:rPr>
          <w:rFonts w:eastAsia="仿宋_GB2312" w:hint="eastAsia"/>
          <w:sz w:val="28"/>
          <w:szCs w:val="28"/>
        </w:rPr>
        <w:t>部门（单位）绩效自评</w:t>
      </w:r>
    </w:p>
    <w:p w:rsidR="001C7A41" w:rsidRDefault="00C00062" w:rsidP="006117EF">
      <w:pPr>
        <w:spacing w:beforeLines="50" w:line="348" w:lineRule="auto"/>
        <w:ind w:firstLineChars="150" w:firstLine="474"/>
        <w:rPr>
          <w:rFonts w:eastAsia="仿宋_GB2312"/>
          <w:sz w:val="32"/>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1C7A41" w:rsidRDefault="001C7A41" w:rsidP="005171F6">
      <w:pPr>
        <w:spacing w:line="348" w:lineRule="auto"/>
        <w:ind w:firstLineChars="690" w:firstLine="2182"/>
        <w:rPr>
          <w:rFonts w:eastAsia="仿宋_GB2312"/>
          <w:sz w:val="32"/>
        </w:rPr>
      </w:pPr>
    </w:p>
    <w:p w:rsidR="001C7A41" w:rsidRDefault="001C7A41" w:rsidP="005171F6">
      <w:pPr>
        <w:spacing w:line="348" w:lineRule="auto"/>
        <w:ind w:firstLineChars="690" w:firstLine="2182"/>
        <w:rPr>
          <w:rFonts w:eastAsia="仿宋_GB2312"/>
          <w:sz w:val="32"/>
        </w:rPr>
      </w:pPr>
    </w:p>
    <w:p w:rsidR="001C7A41" w:rsidRDefault="00C00062" w:rsidP="005171F6">
      <w:pPr>
        <w:spacing w:line="348" w:lineRule="auto"/>
        <w:ind w:firstLineChars="690" w:firstLine="2182"/>
        <w:rPr>
          <w:rFonts w:eastAsia="仿宋_GB2312"/>
          <w:sz w:val="32"/>
        </w:rPr>
      </w:pPr>
      <w:r>
        <w:rPr>
          <w:rFonts w:eastAsia="仿宋_GB2312" w:hint="eastAsia"/>
          <w:sz w:val="32"/>
        </w:rPr>
        <w:t>报告日期：</w:t>
      </w:r>
      <w:r>
        <w:rPr>
          <w:rFonts w:eastAsia="仿宋_GB2312" w:hint="eastAsia"/>
          <w:sz w:val="32"/>
        </w:rPr>
        <w:t xml:space="preserve"> 202</w:t>
      </w:r>
      <w:r w:rsidR="005171F6">
        <w:rPr>
          <w:rFonts w:eastAsia="仿宋_GB2312" w:hint="eastAsia"/>
          <w:sz w:val="32"/>
        </w:rPr>
        <w:t>4</w:t>
      </w:r>
      <w:r>
        <w:rPr>
          <w:rFonts w:eastAsia="仿宋_GB2312" w:hint="eastAsia"/>
          <w:sz w:val="32"/>
        </w:rPr>
        <w:t xml:space="preserve"> </w:t>
      </w:r>
      <w:r>
        <w:rPr>
          <w:rFonts w:eastAsia="仿宋_GB2312" w:hint="eastAsia"/>
          <w:sz w:val="32"/>
        </w:rPr>
        <w:t>年</w:t>
      </w:r>
      <w:r>
        <w:rPr>
          <w:rFonts w:eastAsia="仿宋_GB2312" w:hint="eastAsia"/>
          <w:sz w:val="32"/>
        </w:rPr>
        <w:t xml:space="preserve"> 3 </w:t>
      </w:r>
      <w:r>
        <w:rPr>
          <w:rFonts w:eastAsia="仿宋_GB2312" w:hint="eastAsia"/>
          <w:sz w:val="32"/>
        </w:rPr>
        <w:t>月</w:t>
      </w:r>
      <w:r>
        <w:rPr>
          <w:rFonts w:eastAsia="仿宋_GB2312" w:hint="eastAsia"/>
          <w:sz w:val="32"/>
        </w:rPr>
        <w:t xml:space="preserve"> 2</w:t>
      </w:r>
      <w:r w:rsidR="005171F6">
        <w:rPr>
          <w:rFonts w:eastAsia="仿宋_GB2312" w:hint="eastAsia"/>
          <w:sz w:val="32"/>
        </w:rPr>
        <w:t>8</w:t>
      </w:r>
      <w:r>
        <w:rPr>
          <w:rFonts w:eastAsia="仿宋_GB2312" w:hint="eastAsia"/>
          <w:sz w:val="32"/>
        </w:rPr>
        <w:t xml:space="preserve"> </w:t>
      </w:r>
      <w:r>
        <w:rPr>
          <w:rFonts w:eastAsia="仿宋_GB2312" w:hint="eastAsia"/>
          <w:sz w:val="32"/>
        </w:rPr>
        <w:t>日</w:t>
      </w:r>
    </w:p>
    <w:p w:rsidR="001C7A41" w:rsidRDefault="00C00062">
      <w:pPr>
        <w:autoSpaceDN w:val="0"/>
        <w:jc w:val="center"/>
        <w:textAlignment w:val="center"/>
        <w:rPr>
          <w:rFonts w:eastAsia="仿宋_GB2312"/>
          <w:sz w:val="32"/>
          <w:szCs w:val="32"/>
        </w:rPr>
      </w:pPr>
      <w:r>
        <w:rPr>
          <w:rFonts w:eastAsia="仿宋_GB2312" w:hint="eastAsia"/>
          <w:sz w:val="32"/>
        </w:rPr>
        <w:t>临湘市财政</w:t>
      </w:r>
      <w:r>
        <w:rPr>
          <w:rFonts w:eastAsia="仿宋_GB2312" w:hint="eastAsia"/>
          <w:sz w:val="32"/>
          <w:szCs w:val="32"/>
        </w:rPr>
        <w:t>局（制）</w:t>
      </w:r>
    </w:p>
    <w:p w:rsidR="001C7A41" w:rsidRDefault="001C7A41">
      <w:pPr>
        <w:autoSpaceDN w:val="0"/>
        <w:jc w:val="center"/>
        <w:textAlignment w:val="center"/>
        <w:rPr>
          <w:rFonts w:eastAsia="仿宋_GB2312"/>
          <w:sz w:val="32"/>
          <w:szCs w:val="32"/>
        </w:rPr>
        <w:sectPr w:rsidR="001C7A41">
          <w:footerReference w:type="even" r:id="rId7"/>
          <w:pgSz w:w="11906" w:h="16838"/>
          <w:pgMar w:top="1701" w:right="1417" w:bottom="1701" w:left="1417" w:header="851" w:footer="992" w:gutter="0"/>
          <w:pgNumType w:fmt="numberInDash" w:start="8"/>
          <w:cols w:space="720"/>
          <w:docGrid w:type="linesAndChars" w:linePitch="602" w:charSpace="-782"/>
        </w:sectPr>
      </w:pP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363"/>
        <w:gridCol w:w="49"/>
        <w:gridCol w:w="468"/>
        <w:gridCol w:w="722"/>
        <w:gridCol w:w="327"/>
        <w:gridCol w:w="979"/>
        <w:gridCol w:w="412"/>
        <w:gridCol w:w="1009"/>
        <w:gridCol w:w="276"/>
        <w:gridCol w:w="19"/>
        <w:gridCol w:w="1289"/>
        <w:gridCol w:w="62"/>
        <w:gridCol w:w="415"/>
        <w:gridCol w:w="958"/>
        <w:gridCol w:w="335"/>
        <w:gridCol w:w="238"/>
        <w:gridCol w:w="447"/>
        <w:gridCol w:w="672"/>
      </w:tblGrid>
      <w:tr w:rsidR="001C7A41">
        <w:trPr>
          <w:trHeight w:val="42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一、部门（单位）基本概况</w:t>
            </w:r>
          </w:p>
        </w:tc>
      </w:tr>
      <w:tr w:rsidR="001C7A41">
        <w:trPr>
          <w:trHeight w:val="426"/>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联系人</w:t>
            </w:r>
          </w:p>
        </w:tc>
        <w:tc>
          <w:tcPr>
            <w:tcW w:w="372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王健</w:t>
            </w:r>
          </w:p>
        </w:tc>
        <w:tc>
          <w:tcPr>
            <w:tcW w:w="2743"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联络电话</w:t>
            </w:r>
          </w:p>
        </w:tc>
        <w:tc>
          <w:tcPr>
            <w:tcW w:w="1692" w:type="dxa"/>
            <w:gridSpan w:val="4"/>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13874074768</w:t>
            </w:r>
          </w:p>
        </w:tc>
      </w:tr>
      <w:tr w:rsidR="001C7A41">
        <w:trPr>
          <w:trHeight w:val="426"/>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人员编制</w:t>
            </w:r>
          </w:p>
        </w:tc>
        <w:tc>
          <w:tcPr>
            <w:tcW w:w="3725" w:type="dxa"/>
            <w:gridSpan w:val="6"/>
            <w:noWrap/>
            <w:vAlign w:val="center"/>
          </w:tcPr>
          <w:p w:rsidR="001C7A41" w:rsidRDefault="005171F6">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21</w:t>
            </w:r>
          </w:p>
        </w:tc>
        <w:tc>
          <w:tcPr>
            <w:tcW w:w="2743"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实有人数</w:t>
            </w:r>
          </w:p>
        </w:tc>
        <w:tc>
          <w:tcPr>
            <w:tcW w:w="1692" w:type="dxa"/>
            <w:gridSpan w:val="4"/>
            <w:noWrap/>
            <w:vAlign w:val="center"/>
          </w:tcPr>
          <w:p w:rsidR="001C7A41" w:rsidRDefault="005171F6">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25</w:t>
            </w:r>
          </w:p>
        </w:tc>
      </w:tr>
      <w:tr w:rsidR="001C7A41">
        <w:trPr>
          <w:trHeight w:val="1087"/>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职能职责概述</w:t>
            </w:r>
          </w:p>
        </w:tc>
        <w:tc>
          <w:tcPr>
            <w:tcW w:w="8160" w:type="dxa"/>
            <w:gridSpan w:val="15"/>
            <w:noWrap/>
            <w:vAlign w:val="center"/>
          </w:tcPr>
          <w:p w:rsidR="001C7A41" w:rsidRDefault="00C00062" w:rsidP="005171F6">
            <w:pPr>
              <w:autoSpaceDN w:val="0"/>
              <w:spacing w:line="400" w:lineRule="exact"/>
              <w:ind w:firstLineChars="200" w:firstLine="468"/>
              <w:jc w:val="left"/>
              <w:textAlignment w:val="center"/>
              <w:rPr>
                <w:rFonts w:ascii="仿宋_GB2312" w:eastAsia="仿宋_GB2312" w:hAnsi="仿宋_GB2312" w:cs="仿宋_GB2312"/>
                <w:color w:val="000000"/>
                <w:sz w:val="24"/>
              </w:rPr>
            </w:pPr>
            <w:r>
              <w:rPr>
                <w:rFonts w:ascii="仿宋" w:eastAsia="仿宋" w:hAnsi="仿宋" w:cs="仿宋" w:hint="eastAsia"/>
                <w:sz w:val="24"/>
              </w:rPr>
              <w:t>组织群众文化活动，繁荣群众文化事业。负责开展文化宣传、文艺活动组织、相关培训、指导群众业余文艺创作及全民美育教育。</w:t>
            </w:r>
          </w:p>
        </w:tc>
      </w:tr>
      <w:tr w:rsidR="001C7A41">
        <w:trPr>
          <w:trHeight w:val="9064"/>
        </w:trPr>
        <w:tc>
          <w:tcPr>
            <w:tcW w:w="1880" w:type="dxa"/>
            <w:gridSpan w:val="3"/>
            <w:noWrap/>
            <w:vAlign w:val="center"/>
          </w:tcPr>
          <w:p w:rsidR="001C7A41" w:rsidRDefault="00C00062">
            <w:pPr>
              <w:autoSpaceDN w:val="0"/>
              <w:spacing w:line="400" w:lineRule="exact"/>
              <w:jc w:val="left"/>
              <w:textAlignment w:val="center"/>
              <w:rPr>
                <w:rFonts w:ascii="仿宋" w:eastAsia="仿宋" w:hAnsi="仿宋" w:cs="仿宋"/>
                <w:sz w:val="28"/>
                <w:szCs w:val="28"/>
              </w:rPr>
            </w:pPr>
            <w:r>
              <w:rPr>
                <w:rFonts w:ascii="仿宋" w:eastAsia="仿宋" w:hAnsi="仿宋" w:cs="仿宋" w:hint="eastAsia"/>
                <w:sz w:val="28"/>
                <w:szCs w:val="28"/>
              </w:rPr>
              <w:t>年度主要工作内容</w:t>
            </w:r>
          </w:p>
        </w:tc>
        <w:tc>
          <w:tcPr>
            <w:tcW w:w="8160" w:type="dxa"/>
            <w:gridSpan w:val="15"/>
            <w:noWrap/>
            <w:vAlign w:val="center"/>
          </w:tcPr>
          <w:p w:rsidR="005171F6" w:rsidRPr="005171F6" w:rsidRDefault="005171F6" w:rsidP="005171F6">
            <w:pPr>
              <w:numPr>
                <w:ilvl w:val="0"/>
                <w:numId w:val="1"/>
              </w:numPr>
              <w:spacing w:line="600" w:lineRule="exact"/>
              <w:ind w:firstLineChars="200" w:firstLine="470"/>
              <w:rPr>
                <w:rFonts w:ascii="仿宋" w:eastAsia="仿宋" w:hAnsi="仿宋" w:cs="仿宋"/>
                <w:b/>
                <w:bCs/>
                <w:sz w:val="24"/>
              </w:rPr>
            </w:pPr>
            <w:r w:rsidRPr="005171F6">
              <w:rPr>
                <w:rFonts w:ascii="仿宋" w:eastAsia="仿宋" w:hAnsi="仿宋" w:cs="仿宋" w:hint="eastAsia"/>
                <w:b/>
                <w:bCs/>
                <w:sz w:val="24"/>
              </w:rPr>
              <w:t>抓学习教育，提升队伍素质</w:t>
            </w:r>
          </w:p>
          <w:p w:rsidR="005171F6" w:rsidRPr="005171F6" w:rsidRDefault="005171F6" w:rsidP="005171F6">
            <w:pPr>
              <w:ind w:firstLineChars="200" w:firstLine="470"/>
              <w:rPr>
                <w:rFonts w:ascii="仿宋" w:eastAsia="仿宋" w:hAnsi="仿宋" w:cs="仿宋"/>
                <w:sz w:val="24"/>
              </w:rPr>
            </w:pPr>
            <w:r w:rsidRPr="005171F6">
              <w:rPr>
                <w:rFonts w:ascii="仿宋" w:eastAsia="仿宋" w:hAnsi="仿宋" w:cs="仿宋" w:hint="eastAsia"/>
                <w:b/>
                <w:bCs/>
                <w:sz w:val="24"/>
              </w:rPr>
              <w:t>1、深入开展主题教育。</w:t>
            </w:r>
            <w:r w:rsidRPr="005171F6">
              <w:rPr>
                <w:rFonts w:ascii="仿宋" w:eastAsia="仿宋" w:hAnsi="仿宋" w:cs="仿宋" w:hint="eastAsia"/>
                <w:sz w:val="24"/>
              </w:rPr>
              <w:t>认真贯彻落实上级党组织决策部署，重视意识形态底线工作，组织学习“习近平新时代中国特色社会主义思想主题教育”政治理论集中学习教育7次，开展主题教育研讨会4次。召开主题教育组织生活会，全体党员互评互议，及时发现和整改存在的问题与不足，党组织建设进一步加强，支部队伍素质进一步提升。</w:t>
            </w:r>
          </w:p>
          <w:p w:rsidR="005171F6" w:rsidRPr="005171F6" w:rsidRDefault="005171F6" w:rsidP="005171F6">
            <w:pPr>
              <w:ind w:firstLineChars="200" w:firstLine="470"/>
              <w:rPr>
                <w:rFonts w:ascii="仿宋" w:eastAsia="仿宋" w:hAnsi="仿宋" w:cs="仿宋"/>
                <w:b/>
                <w:bCs/>
                <w:sz w:val="24"/>
              </w:rPr>
            </w:pPr>
            <w:r w:rsidRPr="005171F6">
              <w:rPr>
                <w:rFonts w:ascii="仿宋" w:eastAsia="仿宋" w:hAnsi="仿宋" w:cs="仿宋" w:hint="eastAsia"/>
                <w:b/>
                <w:bCs/>
                <w:color w:val="000000" w:themeColor="text1"/>
                <w:sz w:val="24"/>
              </w:rPr>
              <w:t>2、</w:t>
            </w:r>
            <w:r w:rsidRPr="005171F6">
              <w:rPr>
                <w:rFonts w:ascii="仿宋" w:eastAsia="仿宋" w:hAnsi="仿宋" w:cs="仿宋" w:hint="eastAsia"/>
                <w:b/>
                <w:bCs/>
                <w:color w:val="333333"/>
                <w:spacing w:val="-10"/>
                <w:sz w:val="24"/>
                <w:shd w:val="clear" w:color="auto" w:fill="FFFFFF"/>
              </w:rPr>
              <w:t>加强组织队伍建设</w:t>
            </w:r>
            <w:r w:rsidRPr="005171F6">
              <w:rPr>
                <w:rFonts w:ascii="仿宋" w:eastAsia="仿宋" w:hAnsi="仿宋" w:cs="仿宋" w:hint="eastAsia"/>
                <w:b/>
                <w:bCs/>
                <w:color w:val="000000" w:themeColor="text1"/>
                <w:sz w:val="24"/>
              </w:rPr>
              <w:t>。</w:t>
            </w:r>
            <w:r w:rsidRPr="005171F6">
              <w:rPr>
                <w:rFonts w:ascii="仿宋" w:eastAsia="仿宋" w:hAnsi="仿宋" w:cs="仿宋" w:hint="eastAsia"/>
                <w:b/>
                <w:bCs/>
                <w:sz w:val="24"/>
              </w:rPr>
              <w:t>一是</w:t>
            </w:r>
            <w:r w:rsidRPr="005171F6">
              <w:rPr>
                <w:rFonts w:ascii="仿宋" w:eastAsia="仿宋" w:hAnsi="仿宋" w:cs="仿宋" w:hint="eastAsia"/>
                <w:sz w:val="24"/>
              </w:rPr>
              <w:t>加强理论学习和宣传教育。组织习近平新时代中国特色社会主义思想、党的二十大精神、2023年全国“两会”政府工作报告、王文华书记在三级干部大会上的讲话等主题政治理论学习48课时。</w:t>
            </w:r>
            <w:r w:rsidRPr="005171F6">
              <w:rPr>
                <w:rFonts w:ascii="仿宋" w:eastAsia="仿宋" w:hAnsi="仿宋" w:cs="仿宋" w:hint="eastAsia"/>
                <w:b/>
                <w:bCs/>
                <w:sz w:val="24"/>
              </w:rPr>
              <w:t>二是</w:t>
            </w:r>
            <w:r w:rsidRPr="005171F6">
              <w:rPr>
                <w:rFonts w:ascii="仿宋" w:eastAsia="仿宋" w:hAnsi="仿宋" w:cs="仿宋" w:hint="eastAsia"/>
                <w:sz w:val="24"/>
              </w:rPr>
              <w:t>强化党建基层基础。严格落实“三会一课”、组织生活会、“双述双评”“双百活动”、</w:t>
            </w:r>
            <w:r w:rsidRPr="005171F6">
              <w:rPr>
                <w:rFonts w:ascii="仿宋" w:eastAsia="仿宋" w:hAnsi="仿宋" w:cs="仿宋" w:hint="eastAsia"/>
                <w:color w:val="000000" w:themeColor="text1"/>
                <w:sz w:val="24"/>
              </w:rPr>
              <w:t>走访慰问困难党员</w:t>
            </w:r>
            <w:r w:rsidRPr="005171F6">
              <w:rPr>
                <w:rFonts w:ascii="仿宋" w:eastAsia="仿宋" w:hAnsi="仿宋" w:cs="仿宋" w:hint="eastAsia"/>
                <w:sz w:val="24"/>
              </w:rPr>
              <w:t>等日常工作，规范党内组织生活，党员工作责任感和积极性有效提升。</w:t>
            </w:r>
          </w:p>
          <w:p w:rsidR="005171F6" w:rsidRPr="005171F6" w:rsidRDefault="005171F6" w:rsidP="005171F6">
            <w:pPr>
              <w:numPr>
                <w:ilvl w:val="0"/>
                <w:numId w:val="1"/>
              </w:numPr>
              <w:spacing w:line="600" w:lineRule="exact"/>
              <w:ind w:firstLineChars="200" w:firstLine="470"/>
              <w:rPr>
                <w:rFonts w:ascii="仿宋" w:eastAsia="仿宋" w:hAnsi="仿宋" w:cs="仿宋"/>
                <w:b/>
                <w:bCs/>
                <w:sz w:val="24"/>
              </w:rPr>
            </w:pPr>
            <w:r w:rsidRPr="005171F6">
              <w:rPr>
                <w:rFonts w:ascii="仿宋" w:eastAsia="仿宋" w:hAnsi="仿宋" w:cs="仿宋" w:hint="eastAsia"/>
                <w:b/>
                <w:bCs/>
                <w:sz w:val="24"/>
              </w:rPr>
              <w:t>抓中心工作，维护大局利益</w:t>
            </w:r>
          </w:p>
          <w:p w:rsidR="005171F6" w:rsidRPr="005171F6" w:rsidRDefault="005171F6" w:rsidP="005171F6">
            <w:pPr>
              <w:spacing w:line="600" w:lineRule="exact"/>
              <w:ind w:firstLineChars="200" w:firstLine="470"/>
              <w:rPr>
                <w:rFonts w:ascii="仿宋" w:eastAsia="仿宋" w:hAnsi="仿宋" w:cs="仿宋"/>
                <w:color w:val="000000" w:themeColor="text1"/>
                <w:sz w:val="24"/>
              </w:rPr>
            </w:pPr>
            <w:r w:rsidRPr="005171F6">
              <w:rPr>
                <w:rFonts w:ascii="仿宋" w:eastAsia="仿宋" w:hAnsi="仿宋" w:cs="仿宋" w:hint="eastAsia"/>
                <w:b/>
                <w:bCs/>
                <w:color w:val="000000" w:themeColor="text1"/>
                <w:sz w:val="24"/>
              </w:rPr>
              <w:t>1、做好重要会议服务保障工作。一是</w:t>
            </w:r>
            <w:r w:rsidRPr="005171F6">
              <w:rPr>
                <w:rFonts w:ascii="仿宋" w:eastAsia="仿宋" w:hAnsi="仿宋" w:cs="仿宋" w:hint="eastAsia"/>
                <w:color w:val="000000" w:themeColor="text1"/>
                <w:sz w:val="24"/>
              </w:rPr>
              <w:t>积极做好“两会”筹备及会务服务工作。</w:t>
            </w:r>
            <w:r w:rsidRPr="005171F6">
              <w:rPr>
                <w:rFonts w:ascii="仿宋" w:eastAsia="仿宋" w:hAnsi="仿宋" w:cs="仿宋" w:hint="eastAsia"/>
                <w:b/>
                <w:bCs/>
                <w:color w:val="000000" w:themeColor="text1"/>
                <w:sz w:val="24"/>
              </w:rPr>
              <w:t>二是</w:t>
            </w:r>
            <w:r w:rsidRPr="005171F6">
              <w:rPr>
                <w:rFonts w:ascii="仿宋" w:eastAsia="仿宋" w:hAnsi="仿宋" w:cs="仿宋" w:hint="eastAsia"/>
                <w:color w:val="000000" w:themeColor="text1"/>
                <w:sz w:val="24"/>
              </w:rPr>
              <w:t>做好市委市政府及部门单位各类会议服务接待工作40余场次。</w:t>
            </w:r>
          </w:p>
          <w:p w:rsidR="005171F6" w:rsidRPr="005171F6" w:rsidRDefault="005171F6" w:rsidP="005171F6">
            <w:pPr>
              <w:spacing w:line="600" w:lineRule="exact"/>
              <w:ind w:firstLineChars="200" w:firstLine="470"/>
              <w:rPr>
                <w:rFonts w:ascii="仿宋" w:eastAsia="仿宋" w:hAnsi="仿宋" w:cs="仿宋"/>
                <w:sz w:val="24"/>
              </w:rPr>
            </w:pPr>
            <w:r w:rsidRPr="005171F6">
              <w:rPr>
                <w:rFonts w:ascii="仿宋" w:eastAsia="仿宋" w:hAnsi="仿宋" w:cs="仿宋" w:hint="eastAsia"/>
                <w:b/>
                <w:bCs/>
                <w:sz w:val="24"/>
              </w:rPr>
              <w:t>2、</w:t>
            </w:r>
            <w:proofErr w:type="gramStart"/>
            <w:r w:rsidRPr="005171F6">
              <w:rPr>
                <w:rFonts w:ascii="仿宋" w:eastAsia="仿宋" w:hAnsi="仿宋" w:cs="仿宋" w:hint="eastAsia"/>
                <w:b/>
                <w:bCs/>
                <w:color w:val="000000" w:themeColor="text1"/>
                <w:sz w:val="24"/>
              </w:rPr>
              <w:t>精细落实</w:t>
            </w:r>
            <w:proofErr w:type="gramEnd"/>
            <w:r w:rsidRPr="005171F6">
              <w:rPr>
                <w:rFonts w:ascii="仿宋" w:eastAsia="仿宋" w:hAnsi="仿宋" w:cs="仿宋" w:hint="eastAsia"/>
                <w:b/>
                <w:bCs/>
                <w:color w:val="000000" w:themeColor="text1"/>
                <w:sz w:val="24"/>
              </w:rPr>
              <w:t>安全管理。</w:t>
            </w:r>
            <w:r w:rsidRPr="005171F6">
              <w:rPr>
                <w:rFonts w:ascii="仿宋" w:eastAsia="仿宋" w:hAnsi="仿宋" w:cs="仿宋" w:hint="eastAsia"/>
                <w:sz w:val="24"/>
              </w:rPr>
              <w:t>严格落实岗位安全责任，组织安全生产、消防培训等相关会议10次；定期安排专人做好场馆办公区域安全用电、用水、消防栓等日常安全检查。加强场馆安全运营和节假日值班值守，确保全年没有发生任何安</w:t>
            </w:r>
            <w:r w:rsidRPr="005171F6">
              <w:rPr>
                <w:rFonts w:ascii="仿宋" w:eastAsia="仿宋" w:hAnsi="仿宋" w:cs="仿宋" w:hint="eastAsia"/>
                <w:sz w:val="24"/>
              </w:rPr>
              <w:lastRenderedPageBreak/>
              <w:t>全责任事故。</w:t>
            </w:r>
          </w:p>
          <w:p w:rsidR="005171F6" w:rsidRPr="005171F6" w:rsidRDefault="005171F6" w:rsidP="005171F6">
            <w:pPr>
              <w:spacing w:line="600" w:lineRule="exact"/>
              <w:ind w:firstLineChars="200" w:firstLine="470"/>
              <w:rPr>
                <w:rFonts w:ascii="仿宋" w:eastAsia="仿宋" w:hAnsi="仿宋" w:cs="仿宋"/>
                <w:sz w:val="24"/>
              </w:rPr>
            </w:pPr>
            <w:r w:rsidRPr="005171F6">
              <w:rPr>
                <w:rFonts w:ascii="仿宋" w:eastAsia="仿宋" w:hAnsi="仿宋" w:cs="仿宋" w:hint="eastAsia"/>
                <w:b/>
                <w:bCs/>
                <w:sz w:val="24"/>
              </w:rPr>
              <w:t>3、认真做好经常性事务。</w:t>
            </w:r>
            <w:r w:rsidRPr="005171F6">
              <w:rPr>
                <w:rFonts w:ascii="仿宋" w:eastAsia="仿宋" w:hAnsi="仿宋" w:cs="仿宋" w:hint="eastAsia"/>
                <w:sz w:val="24"/>
              </w:rPr>
              <w:t>积极做好工青妇、乡村振兴、综治民调、大走访、社区综治巡逻、文明交通劝导、周末大扫除、文明创建等日常工作。</w:t>
            </w:r>
          </w:p>
          <w:p w:rsidR="005171F6" w:rsidRPr="005171F6" w:rsidRDefault="005171F6" w:rsidP="005171F6">
            <w:pPr>
              <w:ind w:firstLineChars="200" w:firstLine="470"/>
              <w:rPr>
                <w:rFonts w:ascii="仿宋" w:eastAsia="仿宋" w:hAnsi="仿宋" w:cs="仿宋"/>
                <w:sz w:val="24"/>
              </w:rPr>
            </w:pPr>
            <w:r w:rsidRPr="005171F6">
              <w:rPr>
                <w:rFonts w:ascii="仿宋" w:eastAsia="仿宋" w:hAnsi="仿宋" w:cs="仿宋" w:hint="eastAsia"/>
                <w:b/>
                <w:bCs/>
                <w:sz w:val="24"/>
              </w:rPr>
              <w:t>4、</w:t>
            </w:r>
            <w:r w:rsidRPr="005171F6">
              <w:rPr>
                <w:rFonts w:ascii="仿宋" w:eastAsia="仿宋" w:hAnsi="仿宋" w:cs="仿宋" w:hint="eastAsia"/>
                <w:sz w:val="24"/>
              </w:rPr>
              <w:t>落实局党组交办的其他临时性工作。</w:t>
            </w:r>
          </w:p>
          <w:p w:rsidR="005171F6" w:rsidRPr="005171F6" w:rsidRDefault="005171F6" w:rsidP="005171F6">
            <w:pPr>
              <w:spacing w:line="600" w:lineRule="exact"/>
              <w:ind w:firstLineChars="200" w:firstLine="470"/>
              <w:rPr>
                <w:rFonts w:ascii="仿宋" w:eastAsia="仿宋" w:hAnsi="仿宋" w:cs="仿宋"/>
                <w:b/>
                <w:bCs/>
                <w:sz w:val="24"/>
              </w:rPr>
            </w:pPr>
            <w:r w:rsidRPr="005171F6">
              <w:rPr>
                <w:rFonts w:ascii="仿宋" w:eastAsia="仿宋" w:hAnsi="仿宋" w:cs="仿宋" w:hint="eastAsia"/>
                <w:b/>
                <w:bCs/>
                <w:sz w:val="24"/>
              </w:rPr>
              <w:t>三、</w:t>
            </w:r>
            <w:proofErr w:type="gramStart"/>
            <w:r w:rsidRPr="005171F6">
              <w:rPr>
                <w:rFonts w:ascii="仿宋" w:eastAsia="仿宋" w:hAnsi="仿宋" w:cs="仿宋" w:hint="eastAsia"/>
                <w:b/>
                <w:bCs/>
                <w:sz w:val="24"/>
              </w:rPr>
              <w:t>抓群文</w:t>
            </w:r>
            <w:proofErr w:type="gramEnd"/>
            <w:r w:rsidRPr="005171F6">
              <w:rPr>
                <w:rFonts w:ascii="仿宋" w:eastAsia="仿宋" w:hAnsi="仿宋" w:cs="仿宋" w:hint="eastAsia"/>
                <w:b/>
                <w:bCs/>
                <w:sz w:val="24"/>
              </w:rPr>
              <w:t>主业，推进文化惠民</w:t>
            </w:r>
          </w:p>
          <w:p w:rsidR="005171F6" w:rsidRPr="005171F6" w:rsidRDefault="005171F6" w:rsidP="005171F6">
            <w:pPr>
              <w:ind w:firstLineChars="200" w:firstLine="470"/>
              <w:rPr>
                <w:rFonts w:ascii="仿宋" w:eastAsia="仿宋" w:hAnsi="仿宋" w:cs="仿宋"/>
                <w:b/>
                <w:bCs/>
                <w:sz w:val="24"/>
              </w:rPr>
            </w:pPr>
            <w:r w:rsidRPr="005171F6">
              <w:rPr>
                <w:rFonts w:ascii="仿宋" w:eastAsia="仿宋" w:hAnsi="仿宋" w:cs="仿宋" w:hint="eastAsia"/>
                <w:b/>
                <w:bCs/>
                <w:sz w:val="24"/>
              </w:rPr>
              <w:t>（一）群文和艺术生产工作</w:t>
            </w:r>
          </w:p>
          <w:p w:rsidR="005171F6" w:rsidRPr="005171F6" w:rsidRDefault="005171F6" w:rsidP="005171F6">
            <w:pPr>
              <w:ind w:firstLineChars="200" w:firstLine="470"/>
              <w:rPr>
                <w:rFonts w:ascii="仿宋" w:eastAsia="仿宋" w:hAnsi="仿宋" w:cs="仿宋"/>
                <w:sz w:val="24"/>
              </w:rPr>
            </w:pPr>
            <w:r w:rsidRPr="005171F6">
              <w:rPr>
                <w:rFonts w:ascii="仿宋" w:eastAsia="仿宋" w:hAnsi="仿宋" w:cs="仿宋" w:hint="eastAsia"/>
                <w:b/>
                <w:bCs/>
                <w:sz w:val="24"/>
              </w:rPr>
              <w:t>1、举办</w:t>
            </w:r>
            <w:r w:rsidRPr="005171F6">
              <w:rPr>
                <w:rFonts w:ascii="仿宋" w:eastAsia="仿宋" w:hAnsi="仿宋" w:cs="仿宋" w:hint="eastAsia"/>
                <w:sz w:val="24"/>
              </w:rPr>
              <w:t>“</w:t>
            </w:r>
            <w:r w:rsidRPr="005171F6">
              <w:rPr>
                <w:rFonts w:ascii="仿宋" w:eastAsia="仿宋" w:hAnsi="仿宋" w:cs="仿宋" w:hint="eastAsia"/>
                <w:b/>
                <w:bCs/>
                <w:sz w:val="24"/>
              </w:rPr>
              <w:t>我们的中国梦-文化进万家”·“临湘好年味”群众文化系列活动。</w:t>
            </w:r>
            <w:r w:rsidRPr="005171F6">
              <w:rPr>
                <w:rFonts w:ascii="仿宋" w:eastAsia="仿宋" w:hAnsi="仿宋" w:cs="仿宋" w:hint="eastAsia"/>
                <w:sz w:val="24"/>
              </w:rPr>
              <w:t>元旦春节期间，在文化艺术中心连续组织开展了新春文艺晚会、春联送福、联欢音乐会、寻年味摄影、少儿艺术展演等系列群众文化活动，20多个社会文艺团体参演，惠及群众2万多人次。</w:t>
            </w:r>
          </w:p>
          <w:p w:rsidR="005171F6" w:rsidRPr="005171F6" w:rsidRDefault="005171F6" w:rsidP="005171F6">
            <w:pPr>
              <w:ind w:firstLineChars="200" w:firstLine="470"/>
              <w:rPr>
                <w:rFonts w:ascii="仿宋" w:eastAsia="仿宋" w:hAnsi="仿宋" w:cs="仿宋"/>
                <w:kern w:val="0"/>
                <w:sz w:val="24"/>
              </w:rPr>
            </w:pPr>
            <w:r w:rsidRPr="005171F6">
              <w:rPr>
                <w:rFonts w:ascii="仿宋" w:eastAsia="仿宋" w:hAnsi="仿宋" w:cs="仿宋" w:hint="eastAsia"/>
                <w:b/>
                <w:bCs/>
                <w:sz w:val="24"/>
              </w:rPr>
              <w:t>2、举办第十届草根文化旅游艺术节。</w:t>
            </w:r>
            <w:r w:rsidRPr="005171F6">
              <w:rPr>
                <w:rFonts w:ascii="仿宋" w:eastAsia="仿宋" w:hAnsi="仿宋" w:cs="仿宋" w:hint="eastAsia"/>
                <w:kern w:val="0"/>
                <w:sz w:val="24"/>
              </w:rPr>
              <w:t>分别组织了广场舞展演、器乐展演、群众文艺汇演等6场活动。</w:t>
            </w:r>
          </w:p>
          <w:p w:rsidR="005171F6" w:rsidRPr="005171F6" w:rsidRDefault="005171F6" w:rsidP="005171F6">
            <w:pPr>
              <w:ind w:firstLineChars="200" w:firstLine="502"/>
              <w:rPr>
                <w:rFonts w:ascii="仿宋" w:eastAsia="仿宋" w:hAnsi="仿宋" w:cs="仿宋"/>
                <w:color w:val="222222"/>
                <w:spacing w:val="8"/>
                <w:sz w:val="24"/>
                <w:shd w:val="clear" w:color="auto" w:fill="FFFFFF"/>
              </w:rPr>
            </w:pPr>
            <w:r w:rsidRPr="005171F6">
              <w:rPr>
                <w:rFonts w:ascii="仿宋" w:eastAsia="仿宋" w:hAnsi="仿宋" w:cs="仿宋" w:hint="eastAsia"/>
                <w:b/>
                <w:bCs/>
                <w:color w:val="222222"/>
                <w:spacing w:val="8"/>
                <w:sz w:val="24"/>
                <w:shd w:val="clear" w:color="auto" w:fill="FFFFFF"/>
              </w:rPr>
              <w:t>3、举办“曹灿杯”青少年朗诵展示活动。</w:t>
            </w:r>
            <w:r w:rsidRPr="005171F6">
              <w:rPr>
                <w:rFonts w:ascii="仿宋" w:eastAsia="仿宋" w:hAnsi="仿宋" w:cs="仿宋" w:hint="eastAsia"/>
                <w:color w:val="222222"/>
                <w:sz w:val="24"/>
                <w:shd w:val="clear" w:color="auto" w:fill="FFFFFF"/>
              </w:rPr>
              <w:t>这是“曹灿杯”首次在临湘</w:t>
            </w:r>
            <w:proofErr w:type="gramStart"/>
            <w:r w:rsidRPr="005171F6">
              <w:rPr>
                <w:rFonts w:ascii="仿宋" w:eastAsia="仿宋" w:hAnsi="仿宋" w:cs="仿宋" w:hint="eastAsia"/>
                <w:color w:val="222222"/>
                <w:sz w:val="24"/>
                <w:shd w:val="clear" w:color="auto" w:fill="FFFFFF"/>
              </w:rPr>
              <w:t>直设赛</w:t>
            </w:r>
            <w:proofErr w:type="gramEnd"/>
            <w:r w:rsidRPr="005171F6">
              <w:rPr>
                <w:rFonts w:ascii="仿宋" w:eastAsia="仿宋" w:hAnsi="仿宋" w:cs="仿宋" w:hint="eastAsia"/>
                <w:color w:val="222222"/>
                <w:sz w:val="24"/>
                <w:shd w:val="clear" w:color="auto" w:fill="FFFFFF"/>
              </w:rPr>
              <w:t>点</w:t>
            </w:r>
            <w:r w:rsidRPr="005171F6">
              <w:rPr>
                <w:rFonts w:ascii="仿宋" w:eastAsia="仿宋" w:hAnsi="仿宋" w:cs="仿宋" w:hint="eastAsia"/>
                <w:color w:val="222222"/>
                <w:spacing w:val="8"/>
                <w:sz w:val="24"/>
                <w:shd w:val="clear" w:color="auto" w:fill="FFFFFF"/>
              </w:rPr>
              <w:t>，来自全市450名选手经过4场初赛和1场复赛的激烈角逐，80名优秀选手晋级湖南省决赛，16人进入全国总决赛。</w:t>
            </w:r>
          </w:p>
          <w:p w:rsidR="005171F6" w:rsidRPr="005171F6" w:rsidRDefault="005171F6" w:rsidP="005171F6">
            <w:pPr>
              <w:ind w:firstLineChars="200" w:firstLine="502"/>
              <w:rPr>
                <w:rFonts w:ascii="仿宋" w:eastAsia="仿宋" w:hAnsi="仿宋" w:cs="仿宋"/>
                <w:sz w:val="24"/>
              </w:rPr>
            </w:pPr>
            <w:r w:rsidRPr="005171F6">
              <w:rPr>
                <w:rFonts w:ascii="仿宋" w:eastAsia="仿宋" w:hAnsi="仿宋" w:cs="仿宋" w:hint="eastAsia"/>
                <w:b/>
                <w:bCs/>
                <w:color w:val="222222"/>
                <w:spacing w:val="8"/>
                <w:sz w:val="24"/>
                <w:shd w:val="clear" w:color="auto" w:fill="FFFFFF"/>
              </w:rPr>
              <w:t>4、</w:t>
            </w:r>
            <w:r w:rsidRPr="005171F6">
              <w:rPr>
                <w:rFonts w:ascii="仿宋" w:eastAsia="仿宋" w:hAnsi="仿宋" w:cs="仿宋" w:hint="eastAsia"/>
                <w:b/>
                <w:bCs/>
                <w:sz w:val="24"/>
              </w:rPr>
              <w:t>举办“守正出奇—岳阳市首届楷书作品展”。</w:t>
            </w:r>
            <w:r w:rsidRPr="005171F6">
              <w:rPr>
                <w:rFonts w:ascii="仿宋" w:eastAsia="仿宋" w:hAnsi="仿宋" w:cs="仿宋" w:hint="eastAsia"/>
                <w:sz w:val="24"/>
              </w:rPr>
              <w:t>与岳阳市书法家协会楷书委员会共同举办“守正出奇—岳阳市首届楷书作品展”，展出作品70余幅，接待观众2600余人，这是岳阳地区首次举办专业楷书作品展。</w:t>
            </w:r>
          </w:p>
          <w:p w:rsidR="005171F6" w:rsidRPr="005171F6" w:rsidRDefault="005171F6" w:rsidP="005171F6">
            <w:pPr>
              <w:ind w:firstLineChars="200" w:firstLine="470"/>
              <w:rPr>
                <w:rFonts w:ascii="仿宋" w:eastAsia="仿宋" w:hAnsi="仿宋" w:cs="仿宋"/>
                <w:sz w:val="24"/>
              </w:rPr>
            </w:pPr>
            <w:r w:rsidRPr="005171F6">
              <w:rPr>
                <w:rFonts w:ascii="仿宋" w:eastAsia="仿宋" w:hAnsi="仿宋" w:cs="仿宋" w:hint="eastAsia"/>
                <w:b/>
                <w:bCs/>
                <w:sz w:val="24"/>
              </w:rPr>
              <w:t>5、组织2023湘鄂</w:t>
            </w:r>
            <w:proofErr w:type="gramStart"/>
            <w:r w:rsidRPr="005171F6">
              <w:rPr>
                <w:rFonts w:ascii="仿宋" w:eastAsia="仿宋" w:hAnsi="仿宋" w:cs="仿宋" w:hint="eastAsia"/>
                <w:b/>
                <w:bCs/>
                <w:sz w:val="24"/>
              </w:rPr>
              <w:t>边古瑶</w:t>
            </w:r>
            <w:proofErr w:type="gramEnd"/>
            <w:r w:rsidRPr="005171F6">
              <w:rPr>
                <w:rFonts w:ascii="仿宋" w:eastAsia="仿宋" w:hAnsi="仿宋" w:cs="仿宋" w:hint="eastAsia"/>
                <w:b/>
                <w:bCs/>
                <w:sz w:val="24"/>
              </w:rPr>
              <w:t>山歌大赛。</w:t>
            </w:r>
            <w:r w:rsidRPr="005171F6">
              <w:rPr>
                <w:rFonts w:ascii="仿宋" w:eastAsia="仿宋" w:hAnsi="仿宋" w:cs="仿宋" w:hint="eastAsia"/>
                <w:sz w:val="24"/>
              </w:rPr>
              <w:t>从网络报名、视频初选到决赛组织，42名来自湖南、湖北、广东等地的选手参与角逐，取得很好的效果，组织工作得到领导充分肯定。</w:t>
            </w:r>
          </w:p>
          <w:p w:rsidR="005171F6" w:rsidRPr="005171F6" w:rsidRDefault="005171F6" w:rsidP="005171F6">
            <w:pPr>
              <w:pStyle w:val="-1"/>
              <w:ind w:firstLine="470"/>
              <w:rPr>
                <w:rFonts w:ascii="仿宋" w:eastAsia="仿宋" w:hAnsi="仿宋" w:cs="仿宋"/>
                <w:sz w:val="24"/>
              </w:rPr>
            </w:pPr>
            <w:r w:rsidRPr="005171F6">
              <w:rPr>
                <w:rFonts w:ascii="仿宋" w:eastAsia="仿宋" w:hAnsi="仿宋" w:cs="仿宋" w:hint="eastAsia"/>
                <w:b/>
                <w:bCs/>
                <w:sz w:val="24"/>
              </w:rPr>
              <w:t>6、组织全国社区</w:t>
            </w:r>
            <w:proofErr w:type="gramStart"/>
            <w:r w:rsidRPr="005171F6">
              <w:rPr>
                <w:rFonts w:ascii="仿宋" w:eastAsia="仿宋" w:hAnsi="仿宋" w:cs="仿宋" w:hint="eastAsia"/>
                <w:b/>
                <w:bCs/>
                <w:sz w:val="24"/>
              </w:rPr>
              <w:t>春晚临湘站海</w:t>
            </w:r>
            <w:proofErr w:type="gramEnd"/>
            <w:r w:rsidRPr="005171F6">
              <w:rPr>
                <w:rFonts w:ascii="仿宋" w:eastAsia="仿宋" w:hAnsi="仿宋" w:cs="仿宋" w:hint="eastAsia"/>
                <w:b/>
                <w:bCs/>
                <w:sz w:val="24"/>
              </w:rPr>
              <w:t>选活动。</w:t>
            </w:r>
            <w:r w:rsidRPr="005171F6">
              <w:rPr>
                <w:rFonts w:ascii="仿宋" w:eastAsia="仿宋" w:hAnsi="仿宋" w:cs="仿宋" w:hint="eastAsia"/>
                <w:sz w:val="24"/>
              </w:rPr>
              <w:t>积极组织文艺节目参加岳阳地区海</w:t>
            </w:r>
            <w:r w:rsidRPr="005171F6">
              <w:rPr>
                <w:rFonts w:ascii="仿宋" w:eastAsia="仿宋" w:hAnsi="仿宋" w:cs="仿宋" w:hint="eastAsia"/>
                <w:sz w:val="24"/>
              </w:rPr>
              <w:lastRenderedPageBreak/>
              <w:t>选。本土特色传统文艺白羊田天狮舞、</w:t>
            </w:r>
            <w:proofErr w:type="gramStart"/>
            <w:r w:rsidRPr="005171F6">
              <w:rPr>
                <w:rFonts w:ascii="仿宋" w:eastAsia="仿宋" w:hAnsi="仿宋" w:cs="仿宋" w:hint="eastAsia"/>
                <w:sz w:val="24"/>
              </w:rPr>
              <w:t>聂</w:t>
            </w:r>
            <w:proofErr w:type="gramEnd"/>
            <w:r w:rsidRPr="005171F6">
              <w:rPr>
                <w:rFonts w:ascii="仿宋" w:eastAsia="仿宋" w:hAnsi="仿宋" w:cs="仿宋" w:hint="eastAsia"/>
                <w:sz w:val="24"/>
              </w:rPr>
              <w:t>市十样锦等晋级全国海选。</w:t>
            </w:r>
          </w:p>
          <w:p w:rsidR="005171F6" w:rsidRPr="005171F6" w:rsidRDefault="005171F6" w:rsidP="005171F6">
            <w:pPr>
              <w:pStyle w:val="-1"/>
              <w:spacing w:line="600" w:lineRule="exact"/>
              <w:ind w:firstLine="470"/>
              <w:rPr>
                <w:rFonts w:ascii="仿宋" w:eastAsia="仿宋" w:hAnsi="仿宋" w:cs="仿宋"/>
                <w:b/>
                <w:sz w:val="24"/>
              </w:rPr>
            </w:pPr>
            <w:r w:rsidRPr="005171F6">
              <w:rPr>
                <w:rFonts w:ascii="仿宋" w:eastAsia="仿宋" w:hAnsi="仿宋" w:cs="仿宋" w:hint="eastAsia"/>
                <w:b/>
                <w:bCs/>
                <w:sz w:val="24"/>
              </w:rPr>
              <w:t>7、参加“欢乐潇湘”群众文化活动。</w:t>
            </w:r>
            <w:r w:rsidRPr="005171F6">
              <w:rPr>
                <w:rFonts w:ascii="仿宋" w:eastAsia="仿宋" w:hAnsi="仿宋" w:cs="仿宋" w:hint="eastAsia"/>
                <w:color w:val="222222"/>
                <w:spacing w:val="8"/>
                <w:sz w:val="24"/>
                <w:shd w:val="clear" w:color="auto" w:fill="FFFFFF"/>
              </w:rPr>
              <w:t>文化馆舞蹈</w:t>
            </w:r>
            <w:proofErr w:type="gramStart"/>
            <w:r w:rsidRPr="005171F6">
              <w:rPr>
                <w:rFonts w:ascii="仿宋" w:eastAsia="仿宋" w:hAnsi="仿宋" w:cs="仿宋" w:hint="eastAsia"/>
                <w:color w:val="222222"/>
                <w:spacing w:val="8"/>
                <w:sz w:val="24"/>
                <w:shd w:val="clear" w:color="auto" w:fill="FFFFFF"/>
              </w:rPr>
              <w:t>队创作</w:t>
            </w:r>
            <w:proofErr w:type="gramEnd"/>
            <w:r w:rsidRPr="005171F6">
              <w:rPr>
                <w:rFonts w:ascii="仿宋" w:eastAsia="仿宋" w:hAnsi="仿宋" w:cs="仿宋" w:hint="eastAsia"/>
                <w:color w:val="222222"/>
                <w:spacing w:val="8"/>
                <w:sz w:val="24"/>
                <w:shd w:val="clear" w:color="auto" w:fill="FFFFFF"/>
              </w:rPr>
              <w:t>编排广场舞《茶韵·岁贡十六斤》，获“优秀创新团队”称号；音乐作品《龙窖山印象》获评湖南省“欢乐潇湘”总决赛优秀节目。文化馆获评“优秀群众文艺单位”，唐</w:t>
            </w:r>
            <w:proofErr w:type="gramStart"/>
            <w:r w:rsidRPr="005171F6">
              <w:rPr>
                <w:rFonts w:ascii="仿宋" w:eastAsia="仿宋" w:hAnsi="仿宋" w:cs="仿宋" w:hint="eastAsia"/>
                <w:color w:val="222222"/>
                <w:spacing w:val="8"/>
                <w:sz w:val="24"/>
                <w:shd w:val="clear" w:color="auto" w:fill="FFFFFF"/>
              </w:rPr>
              <w:t>佳丽获</w:t>
            </w:r>
            <w:proofErr w:type="gramEnd"/>
            <w:r w:rsidRPr="005171F6">
              <w:rPr>
                <w:rFonts w:ascii="仿宋" w:eastAsia="仿宋" w:hAnsi="仿宋" w:cs="仿宋" w:hint="eastAsia"/>
                <w:color w:val="222222"/>
                <w:spacing w:val="8"/>
                <w:sz w:val="24"/>
                <w:shd w:val="clear" w:color="auto" w:fill="FFFFFF"/>
              </w:rPr>
              <w:t>评“组织工作先进个人”。</w:t>
            </w:r>
          </w:p>
          <w:p w:rsidR="005171F6" w:rsidRPr="005171F6" w:rsidRDefault="005171F6" w:rsidP="005171F6">
            <w:pPr>
              <w:ind w:firstLineChars="200" w:firstLine="470"/>
              <w:jc w:val="left"/>
              <w:rPr>
                <w:rFonts w:ascii="仿宋" w:eastAsia="仿宋" w:hAnsi="仿宋" w:cs="仿宋"/>
                <w:sz w:val="24"/>
              </w:rPr>
            </w:pPr>
            <w:r w:rsidRPr="005171F6">
              <w:rPr>
                <w:rFonts w:ascii="仿宋" w:eastAsia="仿宋" w:hAnsi="仿宋" w:cs="仿宋" w:hint="eastAsia"/>
                <w:b/>
                <w:bCs/>
                <w:sz w:val="24"/>
              </w:rPr>
              <w:t>8、参加第五届岳阳文化艺术节。</w:t>
            </w:r>
            <w:r w:rsidRPr="005171F6">
              <w:rPr>
                <w:rFonts w:ascii="仿宋" w:eastAsia="仿宋" w:hAnsi="仿宋" w:cs="仿宋" w:hint="eastAsia"/>
                <w:sz w:val="24"/>
              </w:rPr>
              <w:t>新创4个节目参加文化艺术节，其中广场舞《瑶鼓舞出幸福来》获金奖，女声小组唱《龙窖山印象》、《大合唱》均获银奖，舞蹈《浮标亭亭水中立》获优秀奖，孙霞评为“巴陵群文之星”。26</w:t>
            </w:r>
            <w:r w:rsidRPr="005171F6">
              <w:rPr>
                <w:rFonts w:ascii="仿宋" w:eastAsia="仿宋" w:hAnsi="仿宋" w:cs="仿宋" w:hint="eastAsia"/>
                <w:spacing w:val="15"/>
                <w:sz w:val="24"/>
                <w:shd w:val="clear" w:color="auto" w:fill="FFFFFF"/>
              </w:rPr>
              <w:t>件</w:t>
            </w:r>
            <w:r w:rsidRPr="005171F6">
              <w:rPr>
                <w:rFonts w:ascii="仿宋" w:eastAsia="仿宋" w:hAnsi="仿宋" w:cs="仿宋" w:hint="eastAsia"/>
                <w:color w:val="333333"/>
                <w:sz w:val="24"/>
                <w:shd w:val="clear" w:color="auto" w:fill="FFFFFF"/>
              </w:rPr>
              <w:t>美术、书法、摄影作品入展，</w:t>
            </w:r>
            <w:r w:rsidRPr="005171F6">
              <w:rPr>
                <w:rFonts w:ascii="仿宋" w:eastAsia="仿宋" w:hAnsi="仿宋" w:cs="仿宋" w:hint="eastAsia"/>
                <w:sz w:val="24"/>
              </w:rPr>
              <w:t>李建军作品《水调歌头》获二等奖。</w:t>
            </w:r>
          </w:p>
          <w:p w:rsidR="005171F6" w:rsidRPr="005171F6" w:rsidRDefault="005171F6" w:rsidP="005171F6">
            <w:pPr>
              <w:spacing w:line="600" w:lineRule="exact"/>
              <w:ind w:firstLineChars="200" w:firstLine="470"/>
              <w:rPr>
                <w:rFonts w:ascii="仿宋" w:eastAsia="仿宋" w:hAnsi="仿宋" w:cs="仿宋"/>
                <w:b/>
                <w:sz w:val="24"/>
              </w:rPr>
            </w:pPr>
            <w:r w:rsidRPr="005171F6">
              <w:rPr>
                <w:rFonts w:ascii="仿宋" w:eastAsia="仿宋" w:hAnsi="仿宋" w:cs="仿宋" w:hint="eastAsia"/>
                <w:b/>
                <w:bCs/>
                <w:sz w:val="24"/>
              </w:rPr>
              <w:t>（二）</w:t>
            </w:r>
            <w:r w:rsidRPr="005171F6">
              <w:rPr>
                <w:rFonts w:ascii="仿宋" w:eastAsia="仿宋" w:hAnsi="仿宋" w:cs="仿宋" w:hint="eastAsia"/>
                <w:b/>
                <w:sz w:val="24"/>
              </w:rPr>
              <w:t>非遗工作</w:t>
            </w:r>
          </w:p>
          <w:p w:rsidR="005171F6" w:rsidRPr="005171F6" w:rsidRDefault="005171F6" w:rsidP="005171F6">
            <w:pPr>
              <w:ind w:firstLineChars="200" w:firstLine="470"/>
              <w:rPr>
                <w:rFonts w:ascii="仿宋" w:eastAsia="仿宋" w:hAnsi="仿宋" w:cs="仿宋"/>
                <w:sz w:val="24"/>
              </w:rPr>
            </w:pPr>
            <w:r w:rsidRPr="005171F6">
              <w:rPr>
                <w:rFonts w:ascii="仿宋" w:eastAsia="仿宋" w:hAnsi="仿宋" w:cs="仿宋" w:hint="eastAsia"/>
                <w:b/>
                <w:bCs/>
                <w:kern w:val="0"/>
                <w:sz w:val="24"/>
              </w:rPr>
              <w:t>1、</w:t>
            </w:r>
            <w:r w:rsidRPr="005171F6">
              <w:rPr>
                <w:rFonts w:ascii="仿宋" w:eastAsia="仿宋" w:hAnsi="仿宋" w:cs="仿宋" w:hint="eastAsia"/>
                <w:b/>
                <w:bCs/>
                <w:sz w:val="24"/>
              </w:rPr>
              <w:t>省级非遗代表性项目、</w:t>
            </w:r>
            <w:proofErr w:type="gramStart"/>
            <w:r w:rsidRPr="005171F6">
              <w:rPr>
                <w:rFonts w:ascii="仿宋" w:eastAsia="仿宋" w:hAnsi="仿宋" w:cs="仿宋" w:hint="eastAsia"/>
                <w:b/>
                <w:bCs/>
                <w:sz w:val="24"/>
              </w:rPr>
              <w:t>非遗工坊</w:t>
            </w:r>
            <w:proofErr w:type="gramEnd"/>
            <w:r w:rsidRPr="005171F6">
              <w:rPr>
                <w:rFonts w:ascii="仿宋" w:eastAsia="仿宋" w:hAnsi="仿宋" w:cs="仿宋" w:hint="eastAsia"/>
                <w:b/>
                <w:bCs/>
                <w:sz w:val="24"/>
              </w:rPr>
              <w:t>申报。一是</w:t>
            </w:r>
            <w:r w:rsidRPr="005171F6">
              <w:rPr>
                <w:rFonts w:ascii="仿宋" w:eastAsia="仿宋" w:hAnsi="仿宋" w:cs="仿宋" w:hint="eastAsia"/>
                <w:sz w:val="24"/>
              </w:rPr>
              <w:t>传统音乐《聂市十样锦》和传统技艺《詹桥绿豆粉皮制作技艺》获批湖南省第六批非物质文化遗产代表性项目。</w:t>
            </w:r>
            <w:r w:rsidRPr="005171F6">
              <w:rPr>
                <w:rFonts w:ascii="仿宋" w:eastAsia="仿宋" w:hAnsi="仿宋" w:cs="仿宋" w:hint="eastAsia"/>
                <w:b/>
                <w:bCs/>
                <w:sz w:val="24"/>
              </w:rPr>
              <w:t>二是</w:t>
            </w:r>
            <w:r w:rsidRPr="005171F6">
              <w:rPr>
                <w:rFonts w:ascii="仿宋" w:eastAsia="仿宋" w:hAnsi="仿宋" w:cs="仿宋" w:hint="eastAsia"/>
                <w:sz w:val="24"/>
              </w:rPr>
              <w:t>十三村酱菜制</w:t>
            </w:r>
            <w:proofErr w:type="gramStart"/>
            <w:r w:rsidRPr="005171F6">
              <w:rPr>
                <w:rFonts w:ascii="仿宋" w:eastAsia="仿宋" w:hAnsi="仿宋" w:cs="仿宋" w:hint="eastAsia"/>
                <w:sz w:val="24"/>
              </w:rPr>
              <w:t>作工</w:t>
            </w:r>
            <w:proofErr w:type="gramEnd"/>
            <w:r w:rsidRPr="005171F6">
              <w:rPr>
                <w:rFonts w:ascii="仿宋" w:eastAsia="仿宋" w:hAnsi="仿宋" w:cs="仿宋" w:hint="eastAsia"/>
                <w:sz w:val="24"/>
              </w:rPr>
              <w:t>坊评为</w:t>
            </w:r>
            <w:proofErr w:type="gramStart"/>
            <w:r w:rsidRPr="005171F6">
              <w:rPr>
                <w:rFonts w:ascii="仿宋" w:eastAsia="仿宋" w:hAnsi="仿宋" w:cs="仿宋" w:hint="eastAsia"/>
                <w:sz w:val="24"/>
              </w:rPr>
              <w:t>非遗工坊</w:t>
            </w:r>
            <w:proofErr w:type="gramEnd"/>
            <w:r w:rsidRPr="005171F6">
              <w:rPr>
                <w:rFonts w:ascii="仿宋" w:eastAsia="仿宋" w:hAnsi="仿宋" w:cs="仿宋" w:hint="eastAsia"/>
                <w:sz w:val="24"/>
              </w:rPr>
              <w:t>省级示范点；</w:t>
            </w:r>
            <w:proofErr w:type="gramStart"/>
            <w:r w:rsidRPr="005171F6">
              <w:rPr>
                <w:rFonts w:ascii="仿宋" w:eastAsia="仿宋" w:hAnsi="仿宋" w:cs="仿宋" w:hint="eastAsia"/>
                <w:sz w:val="24"/>
              </w:rPr>
              <w:t>羊楼司</w:t>
            </w:r>
            <w:proofErr w:type="gramEnd"/>
            <w:r w:rsidRPr="005171F6">
              <w:rPr>
                <w:rFonts w:ascii="仿宋" w:eastAsia="仿宋" w:hAnsi="仿宋" w:cs="仿宋" w:hint="eastAsia"/>
                <w:sz w:val="24"/>
              </w:rPr>
              <w:t>镇获评为岳阳市级非遗村镇示范点。</w:t>
            </w:r>
          </w:p>
          <w:p w:rsidR="005171F6" w:rsidRPr="005171F6" w:rsidRDefault="005171F6" w:rsidP="005171F6">
            <w:pPr>
              <w:ind w:firstLineChars="200" w:firstLine="470"/>
              <w:jc w:val="left"/>
              <w:rPr>
                <w:rFonts w:ascii="仿宋" w:eastAsia="仿宋" w:hAnsi="仿宋" w:cs="仿宋"/>
                <w:sz w:val="24"/>
              </w:rPr>
            </w:pPr>
            <w:r w:rsidRPr="005171F6">
              <w:rPr>
                <w:rFonts w:ascii="仿宋" w:eastAsia="仿宋" w:hAnsi="仿宋" w:cs="仿宋" w:hint="eastAsia"/>
                <w:b/>
                <w:bCs/>
                <w:kern w:val="0"/>
                <w:sz w:val="24"/>
              </w:rPr>
              <w:t>2、</w:t>
            </w:r>
            <w:r w:rsidRPr="005171F6">
              <w:rPr>
                <w:rFonts w:ascii="仿宋" w:eastAsia="仿宋" w:hAnsi="仿宋" w:cs="仿宋" w:hint="eastAsia"/>
                <w:b/>
                <w:bCs/>
                <w:sz w:val="24"/>
              </w:rPr>
              <w:t>岳阳市级非遗代表性项目、传承人申报。一是</w:t>
            </w:r>
            <w:r w:rsidRPr="005171F6">
              <w:rPr>
                <w:rFonts w:ascii="仿宋" w:eastAsia="仿宋" w:hAnsi="仿宋" w:cs="仿宋" w:hint="eastAsia"/>
                <w:sz w:val="24"/>
              </w:rPr>
              <w:t>临湘非遗项目“白石毛尖制作技艺”获批为第六批岳阳市级非遗代表性项目名录。</w:t>
            </w:r>
            <w:r w:rsidRPr="005171F6">
              <w:rPr>
                <w:rFonts w:ascii="仿宋" w:eastAsia="仿宋" w:hAnsi="仿宋" w:cs="仿宋" w:hint="eastAsia"/>
                <w:b/>
                <w:bCs/>
                <w:sz w:val="24"/>
              </w:rPr>
              <w:t>二是</w:t>
            </w:r>
            <w:r w:rsidRPr="005171F6">
              <w:rPr>
                <w:rFonts w:ascii="仿宋" w:eastAsia="仿宋" w:hAnsi="仿宋" w:cs="仿宋" w:hint="eastAsia"/>
                <w:sz w:val="24"/>
              </w:rPr>
              <w:t>鲁明元、刘庆海等6名我市项目代表性传承人获批第五批岳阳市级非遗代表性传承人。</w:t>
            </w:r>
          </w:p>
          <w:p w:rsidR="005171F6" w:rsidRPr="005171F6" w:rsidRDefault="005171F6" w:rsidP="005171F6">
            <w:pPr>
              <w:ind w:firstLineChars="200" w:firstLine="470"/>
              <w:rPr>
                <w:rFonts w:ascii="仿宋" w:eastAsia="仿宋" w:hAnsi="仿宋" w:cs="仿宋"/>
                <w:sz w:val="24"/>
              </w:rPr>
            </w:pPr>
            <w:r w:rsidRPr="005171F6">
              <w:rPr>
                <w:rFonts w:ascii="仿宋" w:eastAsia="仿宋" w:hAnsi="仿宋" w:cs="仿宋" w:hint="eastAsia"/>
                <w:b/>
                <w:bCs/>
                <w:sz w:val="24"/>
              </w:rPr>
              <w:t>3、省级代表性传承人申报。</w:t>
            </w:r>
            <w:r w:rsidRPr="005171F6">
              <w:rPr>
                <w:rFonts w:ascii="仿宋" w:eastAsia="仿宋" w:hAnsi="仿宋" w:cs="仿宋" w:hint="eastAsia"/>
                <w:sz w:val="24"/>
              </w:rPr>
              <w:t>临湘花鼓戏传承人卢新良和黑茶制作技艺（临湘青砖茶制作技）传承人卢明德入选第五批湖南省级非物质文化遗产代表性传承人。</w:t>
            </w:r>
          </w:p>
          <w:p w:rsidR="005171F6" w:rsidRPr="005171F6" w:rsidRDefault="005171F6" w:rsidP="005171F6">
            <w:pPr>
              <w:ind w:firstLineChars="200" w:firstLine="470"/>
              <w:rPr>
                <w:rFonts w:ascii="仿宋" w:eastAsia="仿宋" w:hAnsi="仿宋" w:cs="仿宋"/>
                <w:sz w:val="24"/>
              </w:rPr>
            </w:pPr>
            <w:r w:rsidRPr="005171F6">
              <w:rPr>
                <w:rFonts w:ascii="仿宋" w:eastAsia="仿宋" w:hAnsi="仿宋" w:cs="仿宋" w:hint="eastAsia"/>
                <w:b/>
                <w:bCs/>
                <w:sz w:val="24"/>
              </w:rPr>
              <w:t>4、开展2023年“文化遗产日”系列宣传活动。</w:t>
            </w:r>
            <w:r w:rsidRPr="005171F6">
              <w:rPr>
                <w:rFonts w:ascii="仿宋" w:eastAsia="仿宋" w:hAnsi="仿宋" w:cs="仿宋" w:hint="eastAsia"/>
                <w:sz w:val="24"/>
              </w:rPr>
              <w:t>在第七个“文化和自然遗产日”期间，我馆在6501景区</w:t>
            </w:r>
            <w:proofErr w:type="gramStart"/>
            <w:r w:rsidRPr="005171F6">
              <w:rPr>
                <w:rFonts w:ascii="仿宋" w:eastAsia="仿宋" w:hAnsi="仿宋" w:cs="仿宋" w:hint="eastAsia"/>
                <w:sz w:val="24"/>
              </w:rPr>
              <w:t>和桃矿社区</w:t>
            </w:r>
            <w:proofErr w:type="gramEnd"/>
            <w:r w:rsidRPr="005171F6">
              <w:rPr>
                <w:rFonts w:ascii="仿宋" w:eastAsia="仿宋" w:hAnsi="仿宋" w:cs="仿宋" w:hint="eastAsia"/>
                <w:sz w:val="24"/>
              </w:rPr>
              <w:t>组织非</w:t>
            </w:r>
            <w:proofErr w:type="gramStart"/>
            <w:r w:rsidRPr="005171F6">
              <w:rPr>
                <w:rFonts w:ascii="仿宋" w:eastAsia="仿宋" w:hAnsi="仿宋" w:cs="仿宋" w:hint="eastAsia"/>
                <w:sz w:val="24"/>
              </w:rPr>
              <w:t>遗宣传</w:t>
            </w:r>
            <w:proofErr w:type="gramEnd"/>
            <w:r w:rsidRPr="005171F6">
              <w:rPr>
                <w:rFonts w:ascii="仿宋" w:eastAsia="仿宋" w:hAnsi="仿宋" w:cs="仿宋" w:hint="eastAsia"/>
                <w:sz w:val="24"/>
              </w:rPr>
              <w:t>展览活动，发放宣传手册</w:t>
            </w:r>
            <w:r w:rsidRPr="005171F6">
              <w:rPr>
                <w:rFonts w:ascii="仿宋" w:eastAsia="仿宋" w:hAnsi="仿宋" w:cs="仿宋" w:hint="eastAsia"/>
                <w:sz w:val="24"/>
              </w:rPr>
              <w:lastRenderedPageBreak/>
              <w:t>300余份。</w:t>
            </w:r>
          </w:p>
          <w:p w:rsidR="005171F6" w:rsidRPr="005171F6" w:rsidRDefault="005171F6" w:rsidP="005171F6">
            <w:pPr>
              <w:spacing w:line="600" w:lineRule="exact"/>
              <w:ind w:firstLineChars="200" w:firstLine="470"/>
              <w:rPr>
                <w:rFonts w:ascii="仿宋" w:eastAsia="仿宋" w:hAnsi="仿宋" w:cs="仿宋"/>
                <w:sz w:val="24"/>
              </w:rPr>
            </w:pPr>
            <w:r w:rsidRPr="005171F6">
              <w:rPr>
                <w:rFonts w:ascii="仿宋" w:eastAsia="仿宋" w:hAnsi="仿宋" w:cs="仿宋" w:hint="eastAsia"/>
                <w:b/>
                <w:bCs/>
                <w:sz w:val="24"/>
              </w:rPr>
              <w:t>5、积极组织非</w:t>
            </w:r>
            <w:proofErr w:type="gramStart"/>
            <w:r w:rsidRPr="005171F6">
              <w:rPr>
                <w:rFonts w:ascii="仿宋" w:eastAsia="仿宋" w:hAnsi="仿宋" w:cs="仿宋" w:hint="eastAsia"/>
                <w:b/>
                <w:bCs/>
                <w:sz w:val="24"/>
              </w:rPr>
              <w:t>遗项目</w:t>
            </w:r>
            <w:proofErr w:type="gramEnd"/>
            <w:r w:rsidRPr="005171F6">
              <w:rPr>
                <w:rFonts w:ascii="仿宋" w:eastAsia="仿宋" w:hAnsi="仿宋" w:cs="仿宋" w:hint="eastAsia"/>
                <w:b/>
                <w:bCs/>
                <w:sz w:val="24"/>
              </w:rPr>
              <w:t>参加展示展演展销活动。一是</w:t>
            </w:r>
            <w:r w:rsidRPr="005171F6">
              <w:rPr>
                <w:rFonts w:ascii="仿宋" w:eastAsia="仿宋" w:hAnsi="仿宋" w:cs="仿宋" w:hint="eastAsia"/>
                <w:sz w:val="24"/>
              </w:rPr>
              <w:t>组织十三村酱菜制作技艺参加“春暖大匠院·欢乐非遗年”2023湖南非遗新春集市活动；</w:t>
            </w:r>
            <w:r w:rsidRPr="005171F6">
              <w:rPr>
                <w:rFonts w:ascii="仿宋" w:eastAsia="仿宋" w:hAnsi="仿宋" w:cs="仿宋" w:hint="eastAsia"/>
                <w:b/>
                <w:bCs/>
                <w:sz w:val="24"/>
              </w:rPr>
              <w:t>二是</w:t>
            </w:r>
            <w:r w:rsidRPr="005171F6">
              <w:rPr>
                <w:rFonts w:ascii="仿宋" w:eastAsia="仿宋" w:hAnsi="仿宋" w:cs="仿宋" w:hint="eastAsia"/>
                <w:sz w:val="24"/>
              </w:rPr>
              <w:t>组织十三村酱菜、临湘浮标和临湘青砖茶参加岳阳市“月季有约·岳享岳美”第四届非遗购物节活动；</w:t>
            </w:r>
            <w:r w:rsidRPr="005171F6">
              <w:rPr>
                <w:rFonts w:ascii="仿宋" w:eastAsia="仿宋" w:hAnsi="仿宋" w:cs="仿宋" w:hint="eastAsia"/>
                <w:b/>
                <w:bCs/>
                <w:sz w:val="24"/>
              </w:rPr>
              <w:t>三是</w:t>
            </w:r>
            <w:r w:rsidRPr="005171F6">
              <w:rPr>
                <w:rFonts w:ascii="仿宋" w:eastAsia="仿宋" w:hAnsi="仿宋" w:cs="仿宋" w:hint="eastAsia"/>
                <w:sz w:val="24"/>
              </w:rPr>
              <w:t>组织临湘浮标参加2023 年“岳阳楼日” 非</w:t>
            </w:r>
            <w:proofErr w:type="gramStart"/>
            <w:r w:rsidRPr="005171F6">
              <w:rPr>
                <w:rFonts w:ascii="仿宋" w:eastAsia="仿宋" w:hAnsi="仿宋" w:cs="仿宋" w:hint="eastAsia"/>
                <w:sz w:val="24"/>
              </w:rPr>
              <w:t>遗展示</w:t>
            </w:r>
            <w:proofErr w:type="gramEnd"/>
            <w:r w:rsidRPr="005171F6">
              <w:rPr>
                <w:rFonts w:ascii="仿宋" w:eastAsia="仿宋" w:hAnsi="仿宋" w:cs="仿宋" w:hint="eastAsia"/>
                <w:sz w:val="24"/>
              </w:rPr>
              <w:t>展演活动。</w:t>
            </w:r>
          </w:p>
          <w:p w:rsidR="005171F6" w:rsidRPr="005171F6" w:rsidRDefault="005171F6" w:rsidP="005171F6">
            <w:pPr>
              <w:spacing w:line="600" w:lineRule="exact"/>
              <w:ind w:firstLineChars="200" w:firstLine="470"/>
              <w:rPr>
                <w:rFonts w:ascii="仿宋" w:eastAsia="仿宋" w:hAnsi="仿宋" w:cs="仿宋"/>
                <w:b/>
                <w:bCs/>
                <w:sz w:val="24"/>
              </w:rPr>
            </w:pPr>
            <w:r w:rsidRPr="005171F6">
              <w:rPr>
                <w:rFonts w:ascii="仿宋" w:eastAsia="仿宋" w:hAnsi="仿宋" w:cs="仿宋" w:hint="eastAsia"/>
                <w:b/>
                <w:bCs/>
                <w:sz w:val="24"/>
              </w:rPr>
              <w:t>（三）公共文化服务工作</w:t>
            </w:r>
          </w:p>
          <w:p w:rsidR="005171F6" w:rsidRPr="005171F6" w:rsidRDefault="005171F6" w:rsidP="005171F6">
            <w:pPr>
              <w:ind w:firstLineChars="200" w:firstLine="470"/>
              <w:rPr>
                <w:rFonts w:ascii="仿宋" w:eastAsia="仿宋" w:hAnsi="仿宋" w:cs="仿宋"/>
                <w:sz w:val="24"/>
              </w:rPr>
            </w:pPr>
            <w:r w:rsidRPr="005171F6">
              <w:rPr>
                <w:rFonts w:ascii="仿宋" w:eastAsia="仿宋" w:hAnsi="仿宋" w:cs="仿宋" w:hint="eastAsia"/>
                <w:b/>
                <w:bCs/>
                <w:sz w:val="24"/>
              </w:rPr>
              <w:t>1、</w:t>
            </w:r>
            <w:proofErr w:type="gramStart"/>
            <w:r w:rsidRPr="005171F6">
              <w:rPr>
                <w:rFonts w:ascii="仿宋" w:eastAsia="仿宋" w:hAnsi="仿宋" w:cs="仿宋" w:hint="eastAsia"/>
                <w:b/>
                <w:bCs/>
                <w:sz w:val="24"/>
              </w:rPr>
              <w:t>做好文旅志愿者</w:t>
            </w:r>
            <w:proofErr w:type="gramEnd"/>
            <w:r w:rsidRPr="005171F6">
              <w:rPr>
                <w:rFonts w:ascii="仿宋" w:eastAsia="仿宋" w:hAnsi="仿宋" w:cs="仿宋" w:hint="eastAsia"/>
                <w:b/>
                <w:bCs/>
                <w:sz w:val="24"/>
              </w:rPr>
              <w:t>主题活动。</w:t>
            </w:r>
            <w:r w:rsidRPr="005171F6">
              <w:rPr>
                <w:rFonts w:ascii="仿宋" w:eastAsia="仿宋" w:hAnsi="仿宋" w:cs="仿宋" w:hint="eastAsia"/>
                <w:sz w:val="24"/>
              </w:rPr>
              <w:t>先后开展了“我们的中国梦·湖湘文化进万家”、“</w:t>
            </w:r>
            <w:r w:rsidRPr="005171F6">
              <w:rPr>
                <w:rFonts w:ascii="仿宋" w:eastAsia="仿宋" w:hAnsi="仿宋" w:cs="仿宋" w:hint="eastAsia"/>
                <w:color w:val="222222"/>
                <w:sz w:val="24"/>
                <w:shd w:val="clear" w:color="auto" w:fill="FFFFFF"/>
              </w:rPr>
              <w:t>四季同行 雷锋家乡学雷锋”、</w:t>
            </w:r>
            <w:r w:rsidRPr="005171F6">
              <w:rPr>
                <w:rFonts w:ascii="仿宋" w:eastAsia="仿宋" w:hAnsi="仿宋" w:cs="仿宋" w:hint="eastAsia"/>
                <w:sz w:val="24"/>
              </w:rPr>
              <w:t>“到群众最需要的地方去”等3次志愿服务活动。在湖南公共</w:t>
            </w:r>
            <w:proofErr w:type="gramStart"/>
            <w:r w:rsidRPr="005171F6">
              <w:rPr>
                <w:rFonts w:ascii="仿宋" w:eastAsia="仿宋" w:hAnsi="仿宋" w:cs="仿宋" w:hint="eastAsia"/>
                <w:sz w:val="24"/>
              </w:rPr>
              <w:t>文旅云</w:t>
            </w:r>
            <w:proofErr w:type="gramEnd"/>
            <w:r w:rsidRPr="005171F6">
              <w:rPr>
                <w:rFonts w:ascii="仿宋" w:eastAsia="仿宋" w:hAnsi="仿宋" w:cs="仿宋" w:hint="eastAsia"/>
                <w:sz w:val="24"/>
              </w:rPr>
              <w:t>新增注册文艺志愿者80人。文化馆荣获岳阳</w:t>
            </w:r>
            <w:proofErr w:type="gramStart"/>
            <w:r w:rsidRPr="005171F6">
              <w:rPr>
                <w:rFonts w:ascii="仿宋" w:eastAsia="仿宋" w:hAnsi="仿宋" w:cs="仿宋" w:hint="eastAsia"/>
                <w:sz w:val="24"/>
              </w:rPr>
              <w:t>市文旅志愿</w:t>
            </w:r>
            <w:proofErr w:type="gramEnd"/>
            <w:r w:rsidRPr="005171F6">
              <w:rPr>
                <w:rFonts w:ascii="仿宋" w:eastAsia="仿宋" w:hAnsi="仿宋" w:cs="仿宋" w:hint="eastAsia"/>
                <w:sz w:val="24"/>
              </w:rPr>
              <w:t>服务工作</w:t>
            </w:r>
            <w:proofErr w:type="gramStart"/>
            <w:r w:rsidRPr="005171F6">
              <w:rPr>
                <w:rFonts w:ascii="仿宋" w:eastAsia="仿宋" w:hAnsi="仿宋" w:cs="仿宋" w:hint="eastAsia"/>
                <w:sz w:val="24"/>
              </w:rPr>
              <w:t>最佳文旅</w:t>
            </w:r>
            <w:proofErr w:type="gramEnd"/>
            <w:r w:rsidRPr="005171F6">
              <w:rPr>
                <w:rFonts w:ascii="仿宋" w:eastAsia="仿宋" w:hAnsi="仿宋" w:cs="仿宋" w:hint="eastAsia"/>
                <w:sz w:val="24"/>
              </w:rPr>
              <w:t>志愿服务组织奖，王健荣获最美文旅志愿服务组织工作者，刘莹荣获最美文旅志愿者。</w:t>
            </w:r>
          </w:p>
          <w:p w:rsidR="005171F6" w:rsidRPr="005171F6" w:rsidRDefault="005171F6" w:rsidP="005171F6">
            <w:pPr>
              <w:pStyle w:val="-1"/>
              <w:ind w:firstLine="470"/>
              <w:rPr>
                <w:rFonts w:ascii="仿宋" w:eastAsia="仿宋" w:hAnsi="仿宋" w:cs="仿宋"/>
                <w:sz w:val="24"/>
              </w:rPr>
            </w:pPr>
            <w:r w:rsidRPr="005171F6">
              <w:rPr>
                <w:rFonts w:ascii="仿宋" w:eastAsia="仿宋" w:hAnsi="仿宋" w:cs="仿宋" w:hint="eastAsia"/>
                <w:b/>
                <w:bCs/>
                <w:sz w:val="24"/>
              </w:rPr>
              <w:t>2、做好免费开放和公益培训工作。</w:t>
            </w:r>
            <w:r w:rsidRPr="005171F6">
              <w:rPr>
                <w:rFonts w:ascii="仿宋" w:eastAsia="仿宋" w:hAnsi="仿宋" w:cs="仿宋" w:hint="eastAsia"/>
                <w:sz w:val="24"/>
              </w:rPr>
              <w:t>利用多功能厅和功能用房开展讲座、培训、儿童剧展演8场，接待群众4200人次。自筹资金布置了书法、古筝、舞蹈、美术等工作室，用于开展公益艺术培训。</w:t>
            </w:r>
            <w:r w:rsidRPr="005171F6">
              <w:rPr>
                <w:rFonts w:ascii="仿宋" w:eastAsia="仿宋" w:hAnsi="仿宋" w:cs="仿宋" w:hint="eastAsia"/>
                <w:color w:val="000000"/>
                <w:spacing w:val="-13"/>
                <w:sz w:val="24"/>
                <w:shd w:val="clear" w:color="auto" w:fill="FFFFFF"/>
              </w:rPr>
              <w:t>开设了</w:t>
            </w:r>
            <w:r w:rsidRPr="005171F6">
              <w:rPr>
                <w:rFonts w:ascii="仿宋" w:eastAsia="仿宋" w:hAnsi="仿宋" w:cs="仿宋" w:hint="eastAsia"/>
                <w:sz w:val="24"/>
              </w:rPr>
              <w:t>少儿书法、古筝艺术、戏剧、旗袍秀等培训班，共计授课162课时，培训学员4820人次。</w:t>
            </w:r>
          </w:p>
          <w:p w:rsidR="005171F6" w:rsidRPr="005171F6" w:rsidRDefault="005171F6" w:rsidP="005171F6">
            <w:pPr>
              <w:pStyle w:val="-1"/>
              <w:spacing w:line="600" w:lineRule="exact"/>
              <w:ind w:firstLine="470"/>
              <w:jc w:val="left"/>
              <w:rPr>
                <w:rFonts w:ascii="仿宋" w:eastAsia="仿宋" w:hAnsi="仿宋" w:cs="仿宋"/>
                <w:color w:val="FF0000"/>
                <w:sz w:val="24"/>
              </w:rPr>
            </w:pPr>
            <w:r w:rsidRPr="005171F6">
              <w:rPr>
                <w:rFonts w:ascii="仿宋" w:eastAsia="仿宋" w:hAnsi="仿宋" w:cs="仿宋" w:hint="eastAsia"/>
                <w:b/>
                <w:bCs/>
                <w:sz w:val="24"/>
              </w:rPr>
              <w:t>3、数字文化馆建设。</w:t>
            </w:r>
            <w:r w:rsidRPr="005171F6">
              <w:rPr>
                <w:rFonts w:ascii="仿宋" w:eastAsia="仿宋" w:hAnsi="仿宋" w:cs="仿宋" w:hint="eastAsia"/>
                <w:sz w:val="24"/>
              </w:rPr>
              <w:t>继续完善数字云平台建设,重新配置数字体验区、数据墙和</w:t>
            </w:r>
            <w:proofErr w:type="gramStart"/>
            <w:r w:rsidRPr="005171F6">
              <w:rPr>
                <w:rFonts w:ascii="仿宋" w:eastAsia="仿宋" w:hAnsi="仿宋" w:cs="仿宋" w:hint="eastAsia"/>
                <w:sz w:val="24"/>
              </w:rPr>
              <w:t>慕课室</w:t>
            </w:r>
            <w:proofErr w:type="gramEnd"/>
            <w:r w:rsidRPr="005171F6">
              <w:rPr>
                <w:rFonts w:ascii="仿宋" w:eastAsia="仿宋" w:hAnsi="仿宋" w:cs="仿宋" w:hint="eastAsia"/>
                <w:sz w:val="24"/>
              </w:rPr>
              <w:t>。开设了订阅号，利用数字云平台发布资讯、活动、视频等相关</w:t>
            </w:r>
            <w:proofErr w:type="gramStart"/>
            <w:r w:rsidRPr="005171F6">
              <w:rPr>
                <w:rFonts w:ascii="仿宋" w:eastAsia="仿宋" w:hAnsi="仿宋" w:cs="仿宋" w:hint="eastAsia"/>
                <w:sz w:val="24"/>
              </w:rPr>
              <w:t>讯息</w:t>
            </w:r>
            <w:proofErr w:type="gramEnd"/>
            <w:r w:rsidRPr="005171F6">
              <w:rPr>
                <w:rFonts w:ascii="仿宋" w:eastAsia="仿宋" w:hAnsi="仿宋" w:cs="仿宋" w:hint="eastAsia"/>
                <w:sz w:val="24"/>
              </w:rPr>
              <w:t>共计168条，文化资源总量新增0.6TB。组织了3次节假日线上竞答活动和“喜迎新春·寻找湘北年味”摄影</w:t>
            </w:r>
            <w:proofErr w:type="gramStart"/>
            <w:r w:rsidRPr="005171F6">
              <w:rPr>
                <w:rFonts w:ascii="仿宋" w:eastAsia="仿宋" w:hAnsi="仿宋" w:cs="仿宋" w:hint="eastAsia"/>
                <w:sz w:val="24"/>
              </w:rPr>
              <w:t>活动线</w:t>
            </w:r>
            <w:proofErr w:type="gramEnd"/>
            <w:r w:rsidRPr="005171F6">
              <w:rPr>
                <w:rFonts w:ascii="仿宋" w:eastAsia="仿宋" w:hAnsi="仿宋" w:cs="仿宋" w:hint="eastAsia"/>
                <w:sz w:val="24"/>
              </w:rPr>
              <w:t>上展。全年线上资源点击量达到了9200余人次。新增詹桥镇雁南分馆和</w:t>
            </w:r>
            <w:proofErr w:type="gramStart"/>
            <w:r w:rsidRPr="005171F6">
              <w:rPr>
                <w:rFonts w:ascii="仿宋" w:eastAsia="仿宋" w:hAnsi="仿宋" w:cs="仿宋" w:hint="eastAsia"/>
                <w:sz w:val="24"/>
              </w:rPr>
              <w:t>坦渡镇韩桥分馆</w:t>
            </w:r>
            <w:proofErr w:type="gramEnd"/>
            <w:r w:rsidRPr="005171F6">
              <w:rPr>
                <w:rFonts w:ascii="仿宋" w:eastAsia="仿宋" w:hAnsi="仿宋" w:cs="仿宋" w:hint="eastAsia"/>
                <w:sz w:val="24"/>
              </w:rPr>
              <w:t>。</w:t>
            </w:r>
          </w:p>
          <w:p w:rsidR="005171F6" w:rsidRPr="005171F6" w:rsidRDefault="005171F6" w:rsidP="005171F6">
            <w:pPr>
              <w:pStyle w:val="-1"/>
              <w:ind w:firstLine="470"/>
              <w:rPr>
                <w:rFonts w:ascii="仿宋" w:eastAsia="仿宋" w:hAnsi="仿宋" w:cs="仿宋"/>
                <w:color w:val="FF0000"/>
                <w:sz w:val="24"/>
              </w:rPr>
            </w:pPr>
            <w:r w:rsidRPr="005171F6">
              <w:rPr>
                <w:rFonts w:ascii="仿宋" w:eastAsia="仿宋" w:hAnsi="仿宋" w:cs="仿宋" w:hint="eastAsia"/>
                <w:b/>
                <w:bCs/>
                <w:sz w:val="24"/>
              </w:rPr>
              <w:t>4、做好数据统计报送工作。</w:t>
            </w:r>
            <w:r w:rsidRPr="005171F6">
              <w:rPr>
                <w:rFonts w:ascii="仿宋" w:eastAsia="仿宋" w:hAnsi="仿宋" w:cs="仿宋" w:hint="eastAsia"/>
                <w:sz w:val="24"/>
              </w:rPr>
              <w:t>全力落实数据报送要求，并做好相关</w:t>
            </w:r>
            <w:proofErr w:type="gramStart"/>
            <w:r w:rsidRPr="005171F6">
              <w:rPr>
                <w:rFonts w:ascii="仿宋" w:eastAsia="仿宋" w:hAnsi="仿宋" w:cs="仿宋" w:hint="eastAsia"/>
                <w:sz w:val="24"/>
              </w:rPr>
              <w:t>数据台</w:t>
            </w:r>
            <w:proofErr w:type="gramEnd"/>
            <w:r w:rsidRPr="005171F6">
              <w:rPr>
                <w:rFonts w:ascii="仿宋" w:eastAsia="仿宋" w:hAnsi="仿宋" w:cs="仿宋" w:hint="eastAsia"/>
                <w:sz w:val="24"/>
              </w:rPr>
              <w:t>账，</w:t>
            </w:r>
            <w:r w:rsidRPr="005171F6">
              <w:rPr>
                <w:rFonts w:ascii="仿宋" w:eastAsia="仿宋" w:hAnsi="仿宋" w:cs="仿宋" w:hint="eastAsia"/>
                <w:sz w:val="24"/>
              </w:rPr>
              <w:lastRenderedPageBreak/>
              <w:t>配合相关检查。</w:t>
            </w:r>
          </w:p>
          <w:p w:rsidR="005171F6" w:rsidRPr="005171F6" w:rsidRDefault="005171F6" w:rsidP="005171F6">
            <w:pPr>
              <w:pStyle w:val="5"/>
              <w:ind w:left="1633"/>
              <w:rPr>
                <w:rFonts w:ascii="仿宋" w:eastAsia="仿宋" w:hAnsi="仿宋" w:cs="仿宋"/>
                <w:sz w:val="24"/>
              </w:rPr>
            </w:pPr>
          </w:p>
          <w:p w:rsidR="001C7A41" w:rsidRPr="005171F6" w:rsidRDefault="001C7A41" w:rsidP="005171F6">
            <w:pPr>
              <w:pStyle w:val="a3"/>
              <w:spacing w:line="400" w:lineRule="exact"/>
              <w:ind w:firstLineChars="200" w:firstLine="348"/>
              <w:jc w:val="both"/>
            </w:pPr>
          </w:p>
        </w:tc>
      </w:tr>
      <w:tr w:rsidR="001C7A41">
        <w:trPr>
          <w:trHeight w:val="4174"/>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年度部门（单位）总体运行情况及取得的成绩</w:t>
            </w:r>
          </w:p>
        </w:tc>
        <w:tc>
          <w:tcPr>
            <w:tcW w:w="8160" w:type="dxa"/>
            <w:gridSpan w:val="15"/>
            <w:noWrap/>
            <w:vAlign w:val="center"/>
          </w:tcPr>
          <w:p w:rsidR="001C7A41" w:rsidRPr="005171F6" w:rsidRDefault="005171F6" w:rsidP="005171F6">
            <w:pPr>
              <w:spacing w:line="400" w:lineRule="exact"/>
              <w:ind w:firstLineChars="200" w:firstLine="468"/>
              <w:rPr>
                <w:rFonts w:ascii="仿宋_GB2312" w:eastAsia="仿宋_GB2312" w:hAnsi="仿宋_GB2312" w:cs="仿宋_GB2312"/>
                <w:color w:val="000000" w:themeColor="text1"/>
                <w:sz w:val="28"/>
                <w:szCs w:val="28"/>
              </w:rPr>
            </w:pPr>
            <w:r w:rsidRPr="005171F6">
              <w:rPr>
                <w:rFonts w:ascii="仿宋" w:eastAsia="仿宋" w:hAnsi="仿宋" w:cs="仿宋" w:hint="eastAsia"/>
                <w:sz w:val="24"/>
              </w:rPr>
              <w:t>新创4个节目参加文化艺术节，其中广场舞《瑶鼓舞出幸福来》获金奖，女声小组唱《龙窖山印象》、《大合唱》均获银奖，舞蹈《浮标亭亭水中立》获优秀奖。26</w:t>
            </w:r>
            <w:r w:rsidRPr="005171F6">
              <w:rPr>
                <w:rFonts w:ascii="仿宋" w:eastAsia="仿宋" w:hAnsi="仿宋" w:cs="仿宋" w:hint="eastAsia"/>
                <w:spacing w:val="15"/>
                <w:sz w:val="24"/>
                <w:shd w:val="clear" w:color="auto" w:fill="FFFFFF"/>
              </w:rPr>
              <w:t>件</w:t>
            </w:r>
            <w:r w:rsidRPr="005171F6">
              <w:rPr>
                <w:rFonts w:ascii="仿宋" w:eastAsia="仿宋" w:hAnsi="仿宋" w:cs="仿宋" w:hint="eastAsia"/>
                <w:color w:val="333333"/>
                <w:sz w:val="24"/>
                <w:shd w:val="clear" w:color="auto" w:fill="FFFFFF"/>
              </w:rPr>
              <w:t>美术、书法、摄影作品入展，</w:t>
            </w:r>
            <w:r w:rsidRPr="005171F6">
              <w:rPr>
                <w:rFonts w:ascii="仿宋" w:eastAsia="仿宋" w:hAnsi="仿宋" w:cs="仿宋" w:hint="eastAsia"/>
                <w:sz w:val="24"/>
              </w:rPr>
              <w:t>李建军作品《水调歌头》获二等奖。</w:t>
            </w:r>
            <w:r>
              <w:rPr>
                <w:rFonts w:ascii="仿宋" w:eastAsia="仿宋" w:hAnsi="仿宋" w:cs="仿宋" w:hint="eastAsia"/>
                <w:sz w:val="24"/>
              </w:rPr>
              <w:t xml:space="preserve">   </w:t>
            </w:r>
            <w:r w:rsidRPr="005171F6">
              <w:rPr>
                <w:rFonts w:ascii="仿宋" w:eastAsia="仿宋" w:hAnsi="仿宋" w:cs="仿宋" w:hint="eastAsia"/>
                <w:sz w:val="24"/>
              </w:rPr>
              <w:t>传统音乐《聂市十样锦》和传统技艺《詹桥绿豆粉皮制作技艺》获批湖南省第六批非物质文化遗产代表性项目</w:t>
            </w:r>
            <w:r>
              <w:rPr>
                <w:rFonts w:ascii="仿宋" w:eastAsia="仿宋" w:hAnsi="仿宋" w:cs="仿宋" w:hint="eastAsia"/>
                <w:sz w:val="24"/>
              </w:rPr>
              <w:t xml:space="preserve"> ;   </w:t>
            </w:r>
            <w:r w:rsidRPr="005171F6">
              <w:rPr>
                <w:rFonts w:ascii="仿宋" w:eastAsia="仿宋" w:hAnsi="仿宋" w:cs="仿宋" w:hint="eastAsia"/>
                <w:sz w:val="24"/>
              </w:rPr>
              <w:t>鲁明元、刘庆海等6名我市项目代表性传承人获批第五批岳阳市级非遗代表性传承人</w:t>
            </w:r>
            <w:r>
              <w:rPr>
                <w:rFonts w:ascii="仿宋" w:eastAsia="仿宋" w:hAnsi="仿宋" w:cs="仿宋" w:hint="eastAsia"/>
                <w:sz w:val="24"/>
              </w:rPr>
              <w:t xml:space="preserve">                                                </w:t>
            </w:r>
          </w:p>
        </w:tc>
      </w:tr>
      <w:tr w:rsidR="001C7A41">
        <w:trPr>
          <w:trHeight w:val="42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二、部门（单位）收支情况</w:t>
            </w:r>
          </w:p>
        </w:tc>
      </w:tr>
      <w:tr w:rsidR="001C7A41">
        <w:trPr>
          <w:trHeight w:val="42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C7A41">
        <w:trPr>
          <w:trHeight w:val="426"/>
        </w:trPr>
        <w:tc>
          <w:tcPr>
            <w:tcW w:w="1363" w:type="dxa"/>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239" w:type="dxa"/>
            <w:gridSpan w:val="3"/>
            <w:vMerge w:val="restart"/>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438" w:type="dxa"/>
            <w:gridSpan w:val="14"/>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C7A41">
        <w:trPr>
          <w:trHeight w:val="703"/>
        </w:trPr>
        <w:tc>
          <w:tcPr>
            <w:tcW w:w="1363" w:type="dxa"/>
            <w:vMerge/>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42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584"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2008"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119"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1C7A41">
        <w:trPr>
          <w:trHeight w:val="703"/>
        </w:trPr>
        <w:tc>
          <w:tcPr>
            <w:tcW w:w="1363" w:type="dxa"/>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部机关及二级机构汇总</w:t>
            </w:r>
          </w:p>
        </w:tc>
        <w:tc>
          <w:tcPr>
            <w:tcW w:w="1239" w:type="dxa"/>
            <w:gridSpan w:val="3"/>
            <w:tcBorders>
              <w:righ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421"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584" w:type="dxa"/>
            <w:gridSpan w:val="3"/>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2008"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119"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r>
      <w:tr w:rsidR="001C7A41">
        <w:trPr>
          <w:trHeight w:val="426"/>
        </w:trPr>
        <w:tc>
          <w:tcPr>
            <w:tcW w:w="1363" w:type="dxa"/>
            <w:noWrap/>
            <w:vAlign w:val="center"/>
          </w:tcPr>
          <w:p w:rsidR="001C7A41" w:rsidRDefault="005171F6">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360.66</w:t>
            </w:r>
          </w:p>
        </w:tc>
        <w:tc>
          <w:tcPr>
            <w:tcW w:w="1239" w:type="dxa"/>
            <w:gridSpan w:val="3"/>
            <w:tcBorders>
              <w:right w:val="single" w:sz="4" w:space="0" w:color="auto"/>
            </w:tcBorders>
            <w:noWrap/>
            <w:vAlign w:val="center"/>
          </w:tcPr>
          <w:p w:rsidR="001C7A41" w:rsidRDefault="005171F6" w:rsidP="005171F6">
            <w:pPr>
              <w:autoSpaceDN w:val="0"/>
              <w:spacing w:line="400" w:lineRule="exact"/>
              <w:ind w:firstLineChars="100" w:firstLine="234"/>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360.66</w:t>
            </w:r>
          </w:p>
        </w:tc>
        <w:tc>
          <w:tcPr>
            <w:tcW w:w="1306" w:type="dxa"/>
            <w:gridSpan w:val="2"/>
            <w:tcBorders>
              <w:left w:val="single" w:sz="4" w:space="0" w:color="auto"/>
            </w:tcBorders>
            <w:noWrap/>
            <w:vAlign w:val="center"/>
          </w:tcPr>
          <w:p w:rsidR="001C7A41" w:rsidRDefault="001C7A41" w:rsidP="005171F6">
            <w:pPr>
              <w:autoSpaceDN w:val="0"/>
              <w:spacing w:line="400" w:lineRule="exact"/>
              <w:ind w:firstLineChars="100" w:firstLine="234"/>
              <w:jc w:val="left"/>
              <w:textAlignment w:val="center"/>
              <w:rPr>
                <w:rFonts w:ascii="仿宋_GB2312" w:eastAsia="仿宋_GB2312" w:hAnsi="仿宋_GB2312" w:cs="仿宋_GB2312"/>
                <w:color w:val="000000"/>
                <w:sz w:val="24"/>
              </w:rPr>
            </w:pPr>
          </w:p>
        </w:tc>
        <w:tc>
          <w:tcPr>
            <w:tcW w:w="1421" w:type="dxa"/>
            <w:gridSpan w:val="2"/>
            <w:noWrap/>
            <w:vAlign w:val="center"/>
          </w:tcPr>
          <w:p w:rsidR="001C7A41" w:rsidRDefault="005171F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293.08</w:t>
            </w:r>
          </w:p>
        </w:tc>
        <w:tc>
          <w:tcPr>
            <w:tcW w:w="1584" w:type="dxa"/>
            <w:gridSpan w:val="3"/>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2008"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119" w:type="dxa"/>
            <w:gridSpan w:val="2"/>
            <w:noWrap/>
            <w:vAlign w:val="center"/>
          </w:tcPr>
          <w:p w:rsidR="001C7A41" w:rsidRDefault="005171F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67.58</w:t>
            </w:r>
          </w:p>
        </w:tc>
      </w:tr>
      <w:tr w:rsidR="001C7A41">
        <w:trPr>
          <w:trHeight w:val="703"/>
        </w:trPr>
        <w:tc>
          <w:tcPr>
            <w:tcW w:w="1363" w:type="dxa"/>
            <w:noWrap/>
            <w:vAlign w:val="center"/>
          </w:tcPr>
          <w:p w:rsidR="001C7A41" w:rsidRDefault="00C0006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39" w:type="dxa"/>
            <w:gridSpan w:val="3"/>
            <w:tcBorders>
              <w:righ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421"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584" w:type="dxa"/>
            <w:gridSpan w:val="3"/>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2008"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119"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39" w:type="dxa"/>
            <w:gridSpan w:val="3"/>
            <w:tcBorders>
              <w:righ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421"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584" w:type="dxa"/>
            <w:gridSpan w:val="3"/>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2008"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119"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r>
      <w:tr w:rsidR="001C7A41">
        <w:trPr>
          <w:trHeight w:val="46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1C7A41">
        <w:trPr>
          <w:trHeight w:val="466"/>
        </w:trPr>
        <w:tc>
          <w:tcPr>
            <w:tcW w:w="1363" w:type="dxa"/>
            <w:vMerge w:val="restart"/>
            <w:noWrap/>
            <w:vAlign w:val="center"/>
          </w:tcPr>
          <w:p w:rsidR="001C7A41" w:rsidRDefault="00C00062">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39" w:type="dxa"/>
            <w:gridSpan w:val="3"/>
            <w:vMerge w:val="restart"/>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6081" w:type="dxa"/>
            <w:gridSpan w:val="11"/>
            <w:tcBorders>
              <w:left w:val="single" w:sz="4" w:space="0" w:color="auto"/>
              <w:bottom w:val="single" w:sz="4" w:space="0" w:color="auto"/>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57" w:type="dxa"/>
            <w:gridSpan w:val="3"/>
            <w:tcBorders>
              <w:left w:val="single" w:sz="4" w:space="0" w:color="auto"/>
              <w:bottom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C7A41">
        <w:trPr>
          <w:trHeight w:val="466"/>
        </w:trPr>
        <w:tc>
          <w:tcPr>
            <w:tcW w:w="1363" w:type="dxa"/>
            <w:vMerge/>
            <w:noWrap/>
            <w:vAlign w:val="center"/>
          </w:tcPr>
          <w:p w:rsidR="001C7A41" w:rsidRDefault="001C7A41">
            <w:pPr>
              <w:spacing w:line="400" w:lineRule="exact"/>
              <w:jc w:val="center"/>
              <w:rPr>
                <w:rFonts w:ascii="仿宋_GB2312" w:eastAsia="仿宋_GB2312" w:hAnsi="仿宋_GB2312" w:cs="仿宋_GB2312"/>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vMerge w:val="restart"/>
            <w:tcBorders>
              <w:top w:val="single" w:sz="4" w:space="0" w:color="auto"/>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482" w:type="dxa"/>
            <w:gridSpan w:val="7"/>
            <w:tcBorders>
              <w:top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293" w:type="dxa"/>
            <w:gridSpan w:val="2"/>
            <w:vMerge w:val="restart"/>
            <w:tcBorders>
              <w:top w:val="single" w:sz="4" w:space="0" w:color="auto"/>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685" w:type="dxa"/>
            <w:gridSpan w:val="2"/>
            <w:vMerge w:val="restart"/>
            <w:tcBorders>
              <w:top w:val="single" w:sz="4" w:space="0" w:color="auto"/>
              <w:left w:val="single" w:sz="4" w:space="0" w:color="auto"/>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72" w:type="dxa"/>
            <w:vMerge w:val="restart"/>
            <w:tcBorders>
              <w:top w:val="single" w:sz="4" w:space="0" w:color="auto"/>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C7A41">
        <w:trPr>
          <w:trHeight w:val="466"/>
        </w:trPr>
        <w:tc>
          <w:tcPr>
            <w:tcW w:w="1363" w:type="dxa"/>
            <w:vMerge/>
            <w:noWrap/>
            <w:vAlign w:val="center"/>
          </w:tcPr>
          <w:p w:rsidR="001C7A41" w:rsidRDefault="001C7A41">
            <w:pPr>
              <w:spacing w:line="400" w:lineRule="exact"/>
              <w:jc w:val="center"/>
              <w:rPr>
                <w:rFonts w:ascii="仿宋_GB2312" w:eastAsia="仿宋_GB2312" w:hAnsi="仿宋_GB2312" w:cs="仿宋_GB2312"/>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vMerge/>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766"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293" w:type="dxa"/>
            <w:gridSpan w:val="2"/>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vMerge/>
            <w:tcBorders>
              <w:left w:val="single" w:sz="4" w:space="0" w:color="auto"/>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vMerge/>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部机关及二级机构汇总</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2"/>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66"/>
        </w:trPr>
        <w:tc>
          <w:tcPr>
            <w:tcW w:w="1363" w:type="dxa"/>
            <w:noWrap/>
            <w:vAlign w:val="center"/>
          </w:tcPr>
          <w:p w:rsidR="001C7A41" w:rsidRDefault="00C0006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1、部机关</w:t>
            </w:r>
          </w:p>
        </w:tc>
        <w:tc>
          <w:tcPr>
            <w:tcW w:w="1239" w:type="dxa"/>
            <w:gridSpan w:val="3"/>
            <w:tcBorders>
              <w:right w:val="single" w:sz="4" w:space="0" w:color="auto"/>
            </w:tcBorders>
            <w:noWrap/>
            <w:vAlign w:val="center"/>
          </w:tcPr>
          <w:p w:rsidR="001C7A41" w:rsidRDefault="00F82917">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360.66</w:t>
            </w:r>
          </w:p>
        </w:tc>
        <w:tc>
          <w:tcPr>
            <w:tcW w:w="1306" w:type="dxa"/>
            <w:gridSpan w:val="2"/>
            <w:tcBorders>
              <w:left w:val="single" w:sz="4" w:space="0" w:color="auto"/>
            </w:tcBorders>
            <w:noWrap/>
            <w:vAlign w:val="center"/>
          </w:tcPr>
          <w:p w:rsidR="001C7A41" w:rsidRDefault="00BB059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360.66</w:t>
            </w:r>
          </w:p>
        </w:tc>
        <w:tc>
          <w:tcPr>
            <w:tcW w:w="1716" w:type="dxa"/>
            <w:gridSpan w:val="4"/>
            <w:noWrap/>
            <w:vAlign w:val="center"/>
          </w:tcPr>
          <w:p w:rsidR="001C7A41" w:rsidRDefault="00BB059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297.66</w:t>
            </w:r>
          </w:p>
        </w:tc>
        <w:tc>
          <w:tcPr>
            <w:tcW w:w="1766" w:type="dxa"/>
            <w:gridSpan w:val="3"/>
            <w:noWrap/>
            <w:vAlign w:val="center"/>
          </w:tcPr>
          <w:p w:rsidR="001C7A41" w:rsidRDefault="00BB059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63</w:t>
            </w:r>
          </w:p>
        </w:tc>
        <w:tc>
          <w:tcPr>
            <w:tcW w:w="1293" w:type="dxa"/>
            <w:gridSpan w:val="2"/>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2"/>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2"/>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66"/>
        </w:trPr>
        <w:tc>
          <w:tcPr>
            <w:tcW w:w="1363" w:type="dxa"/>
            <w:vMerge w:val="restart"/>
            <w:noWrap/>
            <w:vAlign w:val="center"/>
          </w:tcPr>
          <w:p w:rsidR="001C7A41" w:rsidRDefault="00C000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39" w:type="dxa"/>
            <w:gridSpan w:val="3"/>
            <w:vMerge w:val="restart"/>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438" w:type="dxa"/>
            <w:gridSpan w:val="14"/>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C7A41">
        <w:trPr>
          <w:trHeight w:val="466"/>
        </w:trPr>
        <w:tc>
          <w:tcPr>
            <w:tcW w:w="1363" w:type="dxa"/>
            <w:vMerge/>
            <w:noWrap/>
            <w:vAlign w:val="center"/>
          </w:tcPr>
          <w:p w:rsidR="001C7A41" w:rsidRDefault="001C7A41">
            <w:pPr>
              <w:spacing w:line="400" w:lineRule="exact"/>
              <w:jc w:val="center"/>
              <w:rPr>
                <w:rFonts w:ascii="仿宋_GB2312" w:eastAsia="仿宋_GB2312" w:hAnsi="仿宋_GB2312" w:cs="仿宋_GB2312"/>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16" w:type="dxa"/>
            <w:gridSpan w:val="4"/>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766"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50"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部机关及二级机构汇总</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0"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66"/>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1、部机关</w:t>
            </w:r>
          </w:p>
        </w:tc>
        <w:tc>
          <w:tcPr>
            <w:tcW w:w="1239" w:type="dxa"/>
            <w:gridSpan w:val="3"/>
            <w:tcBorders>
              <w:right w:val="single" w:sz="4" w:space="0" w:color="auto"/>
            </w:tcBorders>
            <w:noWrap/>
            <w:vAlign w:val="center"/>
          </w:tcPr>
          <w:p w:rsidR="001C7A41" w:rsidRDefault="00F82917">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C00062">
              <w:rPr>
                <w:rFonts w:ascii="仿宋_GB2312" w:eastAsia="仿宋_GB2312" w:hAnsi="仿宋_GB2312" w:cs="仿宋_GB2312" w:hint="eastAsia"/>
                <w:color w:val="000000"/>
                <w:sz w:val="24"/>
              </w:rPr>
              <w:t>.2</w:t>
            </w:r>
          </w:p>
        </w:tc>
        <w:tc>
          <w:tcPr>
            <w:tcW w:w="1306" w:type="dxa"/>
            <w:gridSpan w:val="2"/>
            <w:tcBorders>
              <w:left w:val="single" w:sz="4" w:space="0" w:color="auto"/>
            </w:tcBorders>
            <w:noWrap/>
            <w:vAlign w:val="center"/>
          </w:tcPr>
          <w:p w:rsidR="001C7A41" w:rsidRDefault="00F82917">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C00062">
              <w:rPr>
                <w:rFonts w:ascii="仿宋_GB2312" w:eastAsia="仿宋_GB2312" w:hAnsi="仿宋_GB2312" w:cs="仿宋_GB2312" w:hint="eastAsia"/>
                <w:color w:val="000000"/>
                <w:sz w:val="24"/>
              </w:rPr>
              <w:t>.2</w:t>
            </w: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0"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0"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0"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66"/>
        </w:trPr>
        <w:tc>
          <w:tcPr>
            <w:tcW w:w="1363" w:type="dxa"/>
            <w:vMerge w:val="restart"/>
            <w:noWrap/>
            <w:vAlign w:val="center"/>
          </w:tcPr>
          <w:p w:rsidR="001C7A41" w:rsidRDefault="00C000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239" w:type="dxa"/>
            <w:gridSpan w:val="3"/>
            <w:vMerge w:val="restart"/>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81" w:type="dxa"/>
            <w:gridSpan w:val="11"/>
            <w:tcBorders>
              <w:left w:val="single" w:sz="4" w:space="0" w:color="auto"/>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57" w:type="dxa"/>
            <w:gridSpan w:val="3"/>
            <w:vMerge w:val="restart"/>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C7A41">
        <w:trPr>
          <w:trHeight w:val="466"/>
        </w:trPr>
        <w:tc>
          <w:tcPr>
            <w:tcW w:w="1363" w:type="dxa"/>
            <w:vMerge/>
            <w:noWrap/>
            <w:vAlign w:val="center"/>
          </w:tcPr>
          <w:p w:rsidR="001C7A41" w:rsidRDefault="001C7A41">
            <w:pPr>
              <w:spacing w:line="400" w:lineRule="exact"/>
              <w:jc w:val="center"/>
              <w:rPr>
                <w:rFonts w:ascii="仿宋_GB2312" w:eastAsia="仿宋_GB2312" w:hAnsi="仿宋_GB2312" w:cs="仿宋_GB2312"/>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22" w:type="dxa"/>
            <w:gridSpan w:val="6"/>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059" w:type="dxa"/>
            <w:gridSpan w:val="5"/>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357" w:type="dxa"/>
            <w:gridSpan w:val="3"/>
            <w:vMerge/>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部机关及二级机构汇总</w:t>
            </w:r>
          </w:p>
        </w:tc>
        <w:tc>
          <w:tcPr>
            <w:tcW w:w="1239" w:type="dxa"/>
            <w:gridSpan w:val="3"/>
            <w:tcBorders>
              <w:right w:val="single" w:sz="4" w:space="0" w:color="auto"/>
            </w:tcBorders>
            <w:noWrap/>
            <w:vAlign w:val="center"/>
          </w:tcPr>
          <w:p w:rsidR="001C7A41" w:rsidRDefault="00937F5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123.89</w:t>
            </w:r>
          </w:p>
        </w:tc>
        <w:tc>
          <w:tcPr>
            <w:tcW w:w="3022" w:type="dxa"/>
            <w:gridSpan w:val="6"/>
            <w:tcBorders>
              <w:left w:val="single" w:sz="4" w:space="0" w:color="auto"/>
            </w:tcBorders>
            <w:noWrap/>
            <w:vAlign w:val="center"/>
          </w:tcPr>
          <w:p w:rsidR="001C7A41" w:rsidRDefault="00937F5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123.89</w:t>
            </w:r>
          </w:p>
        </w:tc>
        <w:tc>
          <w:tcPr>
            <w:tcW w:w="3059"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7"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C7A41">
        <w:trPr>
          <w:trHeight w:val="466"/>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1、部机关</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22" w:type="dxa"/>
            <w:gridSpan w:val="6"/>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59"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57"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22" w:type="dxa"/>
            <w:gridSpan w:val="6"/>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59"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57"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565"/>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22" w:type="dxa"/>
            <w:gridSpan w:val="6"/>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59"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57"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2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三、部门（单位）整体支出绩效自评情况</w:t>
            </w:r>
          </w:p>
        </w:tc>
      </w:tr>
      <w:tr w:rsidR="001C7A41">
        <w:trPr>
          <w:trHeight w:val="426"/>
        </w:trPr>
        <w:tc>
          <w:tcPr>
            <w:tcW w:w="1412"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193" w:type="dxa"/>
            <w:gridSpan w:val="7"/>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435" w:type="dxa"/>
            <w:gridSpan w:val="9"/>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C7A41">
        <w:trPr>
          <w:trHeight w:val="370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4193" w:type="dxa"/>
            <w:gridSpan w:val="7"/>
            <w:noWrap/>
            <w:vAlign w:val="center"/>
          </w:tcPr>
          <w:p w:rsidR="001C7A41" w:rsidRDefault="00C00062" w:rsidP="005171F6">
            <w:pPr>
              <w:spacing w:line="400" w:lineRule="exact"/>
              <w:ind w:firstLineChars="200" w:firstLine="468"/>
              <w:rPr>
                <w:rFonts w:ascii="仿宋" w:eastAsia="仿宋" w:hAnsi="仿宋" w:cs="仿宋"/>
                <w:sz w:val="24"/>
              </w:rPr>
            </w:pPr>
            <w:r>
              <w:rPr>
                <w:rFonts w:ascii="仿宋" w:eastAsia="仿宋" w:hAnsi="仿宋" w:cs="仿宋" w:hint="eastAsia"/>
                <w:sz w:val="24"/>
              </w:rPr>
              <w:t>组织开展并指导群众文化活动、文艺创作和理论研究；加强业余文艺团队建设，辅导培训基层文化专干、群众文艺骨干；全面实施免费开放，加强文化志愿者队伍建设和志愿服务活动；挖掘、整理、研究、传承和发展优秀非物质文化遗产；加强现代公共文化服务体系建设；建立数字化文化馆。</w:t>
            </w:r>
          </w:p>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4435" w:type="dxa"/>
            <w:gridSpan w:val="9"/>
            <w:noWrap/>
            <w:vAlign w:val="center"/>
          </w:tcPr>
          <w:p w:rsidR="001C7A41" w:rsidRDefault="00F82917" w:rsidP="00F82917">
            <w:pPr>
              <w:spacing w:line="400" w:lineRule="exact"/>
              <w:ind w:firstLineChars="200" w:firstLine="468"/>
            </w:pPr>
            <w:r w:rsidRPr="005171F6">
              <w:rPr>
                <w:rFonts w:ascii="仿宋" w:eastAsia="仿宋" w:hAnsi="仿宋" w:cs="仿宋" w:hint="eastAsia"/>
                <w:sz w:val="24"/>
              </w:rPr>
              <w:t>新创4个节目参加文化艺术节，其中广场舞《瑶鼓舞出幸福来》获金奖，女声小组唱《龙窖山印象》、《大合唱》均获银奖，舞蹈《浮标亭亭水中立》获优秀奖。26</w:t>
            </w:r>
            <w:r w:rsidRPr="005171F6">
              <w:rPr>
                <w:rFonts w:ascii="仿宋" w:eastAsia="仿宋" w:hAnsi="仿宋" w:cs="仿宋" w:hint="eastAsia"/>
                <w:spacing w:val="15"/>
                <w:sz w:val="24"/>
                <w:shd w:val="clear" w:color="auto" w:fill="FFFFFF"/>
              </w:rPr>
              <w:t>件</w:t>
            </w:r>
            <w:r w:rsidRPr="005171F6">
              <w:rPr>
                <w:rFonts w:ascii="仿宋" w:eastAsia="仿宋" w:hAnsi="仿宋" w:cs="仿宋" w:hint="eastAsia"/>
                <w:color w:val="333333"/>
                <w:sz w:val="24"/>
                <w:shd w:val="clear" w:color="auto" w:fill="FFFFFF"/>
              </w:rPr>
              <w:t>美术、书法、摄影作品入展，</w:t>
            </w:r>
            <w:r w:rsidRPr="005171F6">
              <w:rPr>
                <w:rFonts w:ascii="仿宋" w:eastAsia="仿宋" w:hAnsi="仿宋" w:cs="仿宋" w:hint="eastAsia"/>
                <w:sz w:val="24"/>
              </w:rPr>
              <w:t>李建军作品《水调歌头》获二等奖。</w:t>
            </w:r>
            <w:r>
              <w:rPr>
                <w:rFonts w:ascii="仿宋" w:eastAsia="仿宋" w:hAnsi="仿宋" w:cs="仿宋" w:hint="eastAsia"/>
                <w:sz w:val="24"/>
              </w:rPr>
              <w:t xml:space="preserve">   </w:t>
            </w:r>
            <w:r w:rsidRPr="005171F6">
              <w:rPr>
                <w:rFonts w:ascii="仿宋" w:eastAsia="仿宋" w:hAnsi="仿宋" w:cs="仿宋" w:hint="eastAsia"/>
                <w:sz w:val="24"/>
              </w:rPr>
              <w:t>传统音乐《聂市十样锦》和传统技艺《詹桥绿豆粉皮制作技艺》获批湖南省第六批非物质文化遗产代表性项目</w:t>
            </w:r>
            <w:r>
              <w:rPr>
                <w:rFonts w:ascii="仿宋" w:eastAsia="仿宋" w:hAnsi="仿宋" w:cs="仿宋" w:hint="eastAsia"/>
                <w:sz w:val="24"/>
              </w:rPr>
              <w:t xml:space="preserve"> ;   </w:t>
            </w:r>
            <w:r w:rsidRPr="005171F6">
              <w:rPr>
                <w:rFonts w:ascii="仿宋" w:eastAsia="仿宋" w:hAnsi="仿宋" w:cs="仿宋" w:hint="eastAsia"/>
                <w:sz w:val="24"/>
              </w:rPr>
              <w:t>鲁明元、刘庆海等6名我市项目代表性传承人获批第五批岳阳市级非遗代表性传承人</w:t>
            </w:r>
            <w:r>
              <w:rPr>
                <w:rFonts w:ascii="仿宋" w:eastAsia="仿宋" w:hAnsi="仿宋" w:cs="仿宋" w:hint="eastAsia"/>
                <w:sz w:val="24"/>
              </w:rPr>
              <w:t xml:space="preserve">    </w:t>
            </w:r>
          </w:p>
        </w:tc>
      </w:tr>
      <w:tr w:rsidR="001C7A41">
        <w:trPr>
          <w:trHeight w:val="426"/>
        </w:trPr>
        <w:tc>
          <w:tcPr>
            <w:tcW w:w="1412"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c>
          <w:tcPr>
            <w:tcW w:w="2908"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655"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391"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指标1：完成年度工作目标</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703"/>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指标2：积累总结，积极探索创新方法</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1398"/>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指标3：建立了工作有计划、实施有方案、日常有监督的管理机制、成效、效能得到了提高</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703"/>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指标1：对预决算数据核算实时了有效监督</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noWrap/>
            <w:vAlign w:val="center"/>
          </w:tcPr>
          <w:p w:rsidR="001C7A41" w:rsidRDefault="001C7A41">
            <w:pPr>
              <w:autoSpaceDN w:val="0"/>
              <w:spacing w:line="400" w:lineRule="exact"/>
              <w:jc w:val="center"/>
              <w:textAlignment w:val="center"/>
              <w:rPr>
                <w:rFonts w:ascii="仿宋_GB2312" w:eastAsia="仿宋_GB2312" w:hAnsi="仿宋_GB2312" w:cs="仿宋_GB2312"/>
                <w:sz w:val="24"/>
              </w:rPr>
            </w:pP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3065" w:type="dxa"/>
            <w:gridSpan w:val="6"/>
            <w:noWrap/>
            <w:vAlign w:val="center"/>
          </w:tcPr>
          <w:p w:rsidR="001C7A41" w:rsidRDefault="001C7A41">
            <w:pPr>
              <w:autoSpaceDN w:val="0"/>
              <w:spacing w:line="400" w:lineRule="exact"/>
              <w:jc w:val="center"/>
              <w:textAlignment w:val="center"/>
              <w:rPr>
                <w:rFonts w:ascii="仿宋_GB2312" w:eastAsia="仿宋_GB2312" w:hAnsi="仿宋_GB2312" w:cs="仿宋_GB2312"/>
                <w:bCs/>
                <w:color w:val="000000"/>
                <w:sz w:val="24"/>
              </w:rPr>
            </w:pPr>
          </w:p>
        </w:tc>
      </w:tr>
      <w:tr w:rsidR="001C7A41">
        <w:trPr>
          <w:trHeight w:val="1398"/>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2023.01-2023.12的财务数据进行了认真分析，无截流、挤占、挪用资金的问题</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1050"/>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指标2：财务数据核算真实、规范，无违反财务纪律的其他问题</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指标1：控制在预算内</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655" w:type="dxa"/>
            <w:gridSpan w:val="5"/>
            <w:noWrap/>
            <w:vAlign w:val="center"/>
          </w:tcPr>
          <w:p w:rsidR="001C7A41" w:rsidRDefault="00C00062">
            <w:pPr>
              <w:autoSpaceDN w:val="0"/>
              <w:spacing w:line="400" w:lineRule="exact"/>
              <w:jc w:val="left"/>
              <w:textAlignment w:val="center"/>
              <w:rPr>
                <w:rFonts w:ascii="宋体" w:hAnsi="宋体" w:cs="宋体"/>
                <w:color w:val="000000"/>
                <w:sz w:val="24"/>
              </w:rPr>
            </w:pPr>
            <w:r>
              <w:rPr>
                <w:rFonts w:ascii="仿宋_GB2312" w:eastAsia="仿宋_GB2312" w:hAnsi="仿宋_GB2312" w:cs="仿宋_GB2312" w:hint="eastAsia"/>
                <w:color w:val="000000"/>
                <w:sz w:val="24"/>
              </w:rPr>
              <w:t>得到社会各界好评</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939"/>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指标1：预算支出严格按照财务制度执行，提高资金使用率</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得到社会各界好评</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1050"/>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与服务对象谈心活动</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426"/>
        </w:trPr>
        <w:tc>
          <w:tcPr>
            <w:tcW w:w="2929"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111" w:type="dxa"/>
            <w:gridSpan w:val="13"/>
            <w:noWrap/>
            <w:vAlign w:val="center"/>
          </w:tcPr>
          <w:p w:rsidR="001C7A41" w:rsidRDefault="00937F5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96.98</w:t>
            </w:r>
          </w:p>
        </w:tc>
      </w:tr>
      <w:tr w:rsidR="001C7A41">
        <w:trPr>
          <w:trHeight w:val="426"/>
        </w:trPr>
        <w:tc>
          <w:tcPr>
            <w:tcW w:w="2929"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111" w:type="dxa"/>
            <w:gridSpan w:val="1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1C7A41">
        <w:trPr>
          <w:trHeight w:val="50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四、评价人员</w:t>
            </w:r>
          </w:p>
        </w:tc>
      </w:tr>
      <w:tr w:rsidR="001C7A41">
        <w:trPr>
          <w:trHeight w:val="426"/>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72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743"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1692" w:type="dxa"/>
            <w:gridSpan w:val="4"/>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C7A41">
        <w:trPr>
          <w:trHeight w:val="532"/>
        </w:trPr>
        <w:tc>
          <w:tcPr>
            <w:tcW w:w="1880" w:type="dxa"/>
            <w:gridSpan w:val="3"/>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王健</w:t>
            </w:r>
          </w:p>
        </w:tc>
        <w:tc>
          <w:tcPr>
            <w:tcW w:w="3725" w:type="dxa"/>
            <w:gridSpan w:val="6"/>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支部书记、馆长</w:t>
            </w:r>
          </w:p>
        </w:tc>
        <w:tc>
          <w:tcPr>
            <w:tcW w:w="2743" w:type="dxa"/>
            <w:gridSpan w:val="5"/>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临湘市文化馆</w:t>
            </w:r>
          </w:p>
        </w:tc>
        <w:tc>
          <w:tcPr>
            <w:tcW w:w="1692"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532"/>
        </w:trPr>
        <w:tc>
          <w:tcPr>
            <w:tcW w:w="1880" w:type="dxa"/>
            <w:gridSpan w:val="3"/>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刘莹</w:t>
            </w:r>
          </w:p>
        </w:tc>
        <w:tc>
          <w:tcPr>
            <w:tcW w:w="3725" w:type="dxa"/>
            <w:gridSpan w:val="6"/>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宣传委员、副馆长</w:t>
            </w:r>
          </w:p>
        </w:tc>
        <w:tc>
          <w:tcPr>
            <w:tcW w:w="2743" w:type="dxa"/>
            <w:gridSpan w:val="5"/>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临湘市文化馆</w:t>
            </w:r>
          </w:p>
        </w:tc>
        <w:tc>
          <w:tcPr>
            <w:tcW w:w="1692"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532"/>
        </w:trPr>
        <w:tc>
          <w:tcPr>
            <w:tcW w:w="1880" w:type="dxa"/>
            <w:gridSpan w:val="3"/>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孙霞</w:t>
            </w:r>
          </w:p>
        </w:tc>
        <w:tc>
          <w:tcPr>
            <w:tcW w:w="3725" w:type="dxa"/>
            <w:gridSpan w:val="6"/>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副书记</w:t>
            </w:r>
          </w:p>
        </w:tc>
        <w:tc>
          <w:tcPr>
            <w:tcW w:w="2743" w:type="dxa"/>
            <w:gridSpan w:val="5"/>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临湘市文化馆</w:t>
            </w:r>
          </w:p>
        </w:tc>
        <w:tc>
          <w:tcPr>
            <w:tcW w:w="1692"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2265"/>
        </w:trPr>
        <w:tc>
          <w:tcPr>
            <w:tcW w:w="10040" w:type="dxa"/>
            <w:gridSpan w:val="18"/>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1C7A41" w:rsidP="005171F6">
            <w:pPr>
              <w:pStyle w:val="1"/>
              <w:ind w:firstLine="468"/>
              <w:rPr>
                <w:rFonts w:ascii="仿宋_GB2312" w:hAnsi="仿宋_GB2312" w:cs="仿宋_GB2312"/>
                <w:color w:val="000000"/>
                <w:sz w:val="24"/>
              </w:rPr>
            </w:pPr>
          </w:p>
          <w:p w:rsidR="001C7A41" w:rsidRDefault="001C7A41" w:rsidP="005171F6">
            <w:pPr>
              <w:pStyle w:val="1"/>
              <w:ind w:firstLine="468"/>
              <w:rPr>
                <w:rFonts w:ascii="仿宋_GB2312" w:hAnsi="仿宋_GB2312" w:cs="仿宋_GB2312"/>
                <w:color w:val="000000"/>
                <w:sz w:val="24"/>
              </w:rPr>
            </w:pPr>
          </w:p>
          <w:p w:rsidR="001C7A41" w:rsidRDefault="001C7A41" w:rsidP="005171F6">
            <w:pPr>
              <w:pStyle w:val="1"/>
              <w:ind w:firstLine="468"/>
              <w:rPr>
                <w:rFonts w:ascii="仿宋_GB2312" w:hAnsi="仿宋_GB2312" w:cs="仿宋_GB2312"/>
                <w:color w:val="000000"/>
                <w:sz w:val="24"/>
              </w:rPr>
            </w:pPr>
          </w:p>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C7A41">
        <w:trPr>
          <w:trHeight w:val="2439"/>
        </w:trPr>
        <w:tc>
          <w:tcPr>
            <w:tcW w:w="10040" w:type="dxa"/>
            <w:gridSpan w:val="18"/>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C7A41">
        <w:trPr>
          <w:trHeight w:val="2264"/>
        </w:trPr>
        <w:tc>
          <w:tcPr>
            <w:tcW w:w="10040" w:type="dxa"/>
            <w:gridSpan w:val="18"/>
            <w:noWrap/>
            <w:vAlign w:val="center"/>
          </w:tcPr>
          <w:p w:rsidR="001C7A41" w:rsidRDefault="00C00062">
            <w:pPr>
              <w:spacing w:line="440" w:lineRule="exact"/>
              <w:rPr>
                <w:rFonts w:eastAsia="仿宋_GB2312"/>
                <w:sz w:val="24"/>
              </w:rPr>
            </w:pPr>
            <w:r>
              <w:rPr>
                <w:rFonts w:eastAsia="仿宋_GB2312" w:hint="eastAsia"/>
                <w:sz w:val="24"/>
              </w:rPr>
              <w:t>财政部门归口业务科室意见：</w:t>
            </w:r>
          </w:p>
          <w:p w:rsidR="001C7A41" w:rsidRDefault="001C7A41">
            <w:pPr>
              <w:spacing w:line="440" w:lineRule="exact"/>
              <w:rPr>
                <w:rFonts w:eastAsia="仿宋_GB2312"/>
                <w:sz w:val="24"/>
              </w:rPr>
            </w:pPr>
          </w:p>
          <w:p w:rsidR="001C7A41" w:rsidRDefault="001C7A41" w:rsidP="005171F6">
            <w:pPr>
              <w:pStyle w:val="1"/>
              <w:ind w:firstLine="468"/>
              <w:rPr>
                <w:sz w:val="24"/>
              </w:rPr>
            </w:pPr>
          </w:p>
          <w:p w:rsidR="001C7A41" w:rsidRDefault="001C7A41" w:rsidP="005171F6">
            <w:pPr>
              <w:pStyle w:val="1"/>
              <w:ind w:firstLine="468"/>
              <w:rPr>
                <w:sz w:val="24"/>
              </w:rPr>
            </w:pPr>
          </w:p>
          <w:p w:rsidR="001C7A41" w:rsidRDefault="00C00062">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C7A41" w:rsidRDefault="00C00062" w:rsidP="005171F6">
      <w:pPr>
        <w:ind w:firstLineChars="100" w:firstLine="274"/>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孙霞</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15873081100</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22"/>
      </w:tblGrid>
      <w:tr w:rsidR="001C7A41">
        <w:trPr>
          <w:trHeight w:val="12998"/>
        </w:trPr>
        <w:tc>
          <w:tcPr>
            <w:tcW w:w="10422" w:type="dxa"/>
            <w:noWrap/>
          </w:tcPr>
          <w:p w:rsidR="001C7A41" w:rsidRDefault="00C00062">
            <w:pPr>
              <w:jc w:val="left"/>
              <w:rPr>
                <w:rFonts w:ascii="黑体" w:eastAsia="黑体" w:hAnsi="黑体" w:cs="黑体"/>
                <w:b/>
                <w:bCs/>
                <w:sz w:val="28"/>
                <w:szCs w:val="28"/>
              </w:rPr>
            </w:pPr>
            <w:r>
              <w:rPr>
                <w:rFonts w:ascii="黑体" w:eastAsia="黑体" w:hAnsi="黑体" w:cs="黑体" w:hint="eastAsia"/>
                <w:b/>
                <w:bCs/>
                <w:sz w:val="28"/>
                <w:szCs w:val="28"/>
              </w:rPr>
              <w:lastRenderedPageBreak/>
              <w:t>五、评价报告综述（文字部分）</w:t>
            </w:r>
          </w:p>
          <w:p w:rsidR="001C7A41" w:rsidRDefault="00C00062" w:rsidP="005171F6">
            <w:p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一、部门（单位）概况</w:t>
            </w:r>
          </w:p>
          <w:p w:rsidR="001C7A41" w:rsidRDefault="00C00062">
            <w:pPr>
              <w:spacing w:line="400" w:lineRule="exact"/>
              <w:jc w:val="left"/>
              <w:rPr>
                <w:rFonts w:ascii="仿宋" w:eastAsia="仿宋" w:hAnsi="仿宋" w:cs="仿宋"/>
                <w:kern w:val="0"/>
                <w:sz w:val="28"/>
                <w:szCs w:val="28"/>
                <w:shd w:val="clear" w:color="auto" w:fill="FFFFFF"/>
              </w:rPr>
            </w:pPr>
            <w:r>
              <w:rPr>
                <w:rFonts w:ascii="仿宋" w:eastAsia="仿宋" w:hAnsi="仿宋" w:cs="仿宋" w:hint="eastAsia"/>
                <w:kern w:val="0"/>
                <w:sz w:val="24"/>
                <w:shd w:val="clear" w:color="auto" w:fill="FFFFFF"/>
              </w:rPr>
              <w:t>临湘市文化馆成立于1950年，属于公益事业单位，财政全额拨款，列编16人，设有音乐、舞蹈、戏曲、摄影、美术、书法、文学等专业培训门类，连续三次被评为“国家一级文化馆”。 临湘市文化馆始终坚持以文艺创作为主导，以出人材出精品为方向，创作的作品共获得省级以上大奖30多个，市级奖项80多个。</w:t>
            </w:r>
          </w:p>
          <w:p w:rsidR="001C7A41" w:rsidRDefault="00C00062" w:rsidP="005171F6">
            <w:p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1C7A41" w:rsidRDefault="00C00062" w:rsidP="005171F6">
            <w:pPr>
              <w:spacing w:line="400" w:lineRule="exact"/>
              <w:ind w:leftChars="200" w:left="408" w:firstLineChars="200" w:firstLine="46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严格按规定要求管理和使用各项资金。所有资金的日常财务管理均按单位相关管理制度行，建立了工作有计划、实施有方案、日常有监督的管理机制，工作取得了好的成效，效能得到了提高。专项资金严格用于申报的专门项目，无截流、挤占、挪用、抽逃资金问题；会计核算真实、规范，无违反财经纪律的其他问题。</w:t>
            </w:r>
          </w:p>
          <w:p w:rsidR="001C7A41" w:rsidRDefault="001C7A41" w:rsidP="005171F6">
            <w:pPr>
              <w:pStyle w:val="1"/>
              <w:ind w:firstLine="628"/>
            </w:pPr>
          </w:p>
          <w:p w:rsidR="001C7A41" w:rsidRDefault="00C00062" w:rsidP="005171F6">
            <w:p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1C7A41" w:rsidRDefault="00C00062" w:rsidP="005171F6">
            <w:pPr>
              <w:spacing w:line="400" w:lineRule="exact"/>
              <w:ind w:leftChars="200" w:left="408" w:firstLineChars="200" w:firstLine="46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以群众文艺创作为抓手，以品牌活动为载体，以文化惠民为宗旨使群众文化工作达到预期的效果并得到社会各界的一致好评。</w:t>
            </w:r>
          </w:p>
          <w:p w:rsidR="001C7A41" w:rsidRDefault="001C7A41" w:rsidP="005171F6">
            <w:pPr>
              <w:pStyle w:val="1"/>
              <w:ind w:firstLine="628"/>
            </w:pPr>
          </w:p>
          <w:p w:rsidR="001C7A41" w:rsidRDefault="00C00062" w:rsidP="005171F6">
            <w:pPr>
              <w:numPr>
                <w:ilvl w:val="0"/>
                <w:numId w:val="2"/>
              </w:num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部门（单位）整体支出绩效情况</w:t>
            </w:r>
          </w:p>
          <w:p w:rsidR="001C7A41" w:rsidRDefault="00C00062" w:rsidP="005171F6">
            <w:pPr>
              <w:spacing w:line="400" w:lineRule="exact"/>
              <w:ind w:leftChars="200" w:left="408" w:firstLineChars="200" w:firstLine="46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我单位202</w:t>
            </w:r>
            <w:r w:rsidR="00F82917">
              <w:rPr>
                <w:rFonts w:ascii="仿宋" w:eastAsia="仿宋" w:hAnsi="仿宋" w:cs="仿宋" w:hint="eastAsia"/>
                <w:kern w:val="0"/>
                <w:sz w:val="24"/>
                <w:shd w:val="clear" w:color="auto" w:fill="FFFFFF"/>
              </w:rPr>
              <w:t>3</w:t>
            </w:r>
            <w:r>
              <w:rPr>
                <w:rFonts w:ascii="仿宋" w:eastAsia="仿宋" w:hAnsi="仿宋" w:cs="仿宋" w:hint="eastAsia"/>
                <w:kern w:val="0"/>
                <w:sz w:val="24"/>
                <w:shd w:val="clear" w:color="auto" w:fill="FFFFFF"/>
              </w:rPr>
              <w:t>年度绩效目标均已完成，所有专项的日常财务管理均按单位相关管理制度执行，建立了工作有计划、实施有方案、日常有监督的管理机制，工作取得了好的成效，效能得到了提高。</w:t>
            </w:r>
          </w:p>
          <w:p w:rsidR="001C7A41" w:rsidRDefault="00C00062" w:rsidP="005171F6">
            <w:pPr>
              <w:spacing w:line="400" w:lineRule="exact"/>
              <w:ind w:leftChars="200" w:left="408" w:firstLineChars="200" w:firstLine="46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通过自查的情况来看，单位领导高度重视，能认真组织实施项目规划设计编制工作，实行专户管理；专项资金严格用于申报的专门项目，无截流、挤占、挪用、抽逃资金问题；会计核算真实、规范，无违反财经纪律的其他问题。</w:t>
            </w:r>
          </w:p>
          <w:p w:rsidR="001C7A41" w:rsidRDefault="001C7A41" w:rsidP="005171F6">
            <w:pPr>
              <w:pStyle w:val="1"/>
              <w:ind w:firstLine="628"/>
            </w:pPr>
          </w:p>
          <w:p w:rsidR="001C7A41" w:rsidRDefault="00C00062" w:rsidP="005171F6">
            <w:pPr>
              <w:numPr>
                <w:ilvl w:val="0"/>
                <w:numId w:val="2"/>
              </w:num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存在的主要问题</w:t>
            </w:r>
          </w:p>
          <w:p w:rsidR="001C7A41" w:rsidRDefault="00C00062" w:rsidP="005171F6">
            <w:pPr>
              <w:spacing w:line="400" w:lineRule="exact"/>
              <w:ind w:leftChars="200" w:left="40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 xml:space="preserve"> 无</w:t>
            </w:r>
          </w:p>
          <w:p w:rsidR="001C7A41" w:rsidRDefault="00C00062" w:rsidP="005171F6">
            <w:p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六、改进措施和有关建议</w:t>
            </w:r>
          </w:p>
          <w:p w:rsidR="001C7A41" w:rsidRDefault="00C00062">
            <w:pPr>
              <w:spacing w:line="440" w:lineRule="exact"/>
              <w:jc w:val="left"/>
              <w:rPr>
                <w:rFonts w:eastAsia="楷体_GB2312"/>
                <w:bCs/>
                <w:sz w:val="28"/>
                <w:szCs w:val="28"/>
              </w:rPr>
            </w:pPr>
            <w:r>
              <w:rPr>
                <w:rFonts w:ascii="仿宋" w:eastAsia="仿宋" w:hAnsi="仿宋" w:cs="仿宋" w:hint="eastAsia"/>
                <w:kern w:val="0"/>
                <w:sz w:val="24"/>
                <w:shd w:val="clear" w:color="auto" w:fill="FFFFFF"/>
              </w:rPr>
              <w:t>进一步加强内部机构的预算管理意识，严格按照预算编制的相关制度和要求，公用经费根据单位的年度工作重点和项目专项工作规划，本着“勤俭节约、保障运转”的原则进行预算的编制；细化预算编制工作，认真做好预算的编制，进一步提高预算编制的合理性、严谨性和可控性。</w:t>
            </w:r>
          </w:p>
        </w:tc>
      </w:tr>
    </w:tbl>
    <w:p w:rsidR="001C7A41" w:rsidRDefault="001C7A41"/>
    <w:sectPr w:rsidR="001C7A41" w:rsidSect="001C7A41">
      <w:footerReference w:type="default" r:id="rId8"/>
      <w:pgSz w:w="11906" w:h="16838"/>
      <w:pgMar w:top="1587" w:right="850" w:bottom="1587" w:left="850" w:header="851" w:footer="850" w:gutter="0"/>
      <w:pgNumType w:fmt="numberInDash" w:start="8"/>
      <w:cols w:space="720"/>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A41" w:rsidRDefault="001C7A41" w:rsidP="001C7A41">
      <w:r>
        <w:separator/>
      </w:r>
    </w:p>
  </w:endnote>
  <w:endnote w:type="continuationSeparator" w:id="1">
    <w:p w:rsidR="001C7A41" w:rsidRDefault="001C7A41" w:rsidP="001C7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41" w:rsidRDefault="00BA462D">
    <w:pPr>
      <w:pStyle w:val="a5"/>
      <w:framePr w:wrap="around" w:vAnchor="text" w:hAnchor="margin" w:xAlign="outside" w:y="1"/>
      <w:rPr>
        <w:rStyle w:val="a7"/>
      </w:rPr>
    </w:pPr>
    <w:r>
      <w:fldChar w:fldCharType="begin"/>
    </w:r>
    <w:r w:rsidR="00C00062">
      <w:rPr>
        <w:rStyle w:val="a7"/>
      </w:rPr>
      <w:instrText xml:space="preserve">PAGE  </w:instrText>
    </w:r>
    <w:r>
      <w:fldChar w:fldCharType="separate"/>
    </w:r>
    <w:r w:rsidR="00C00062">
      <w:rPr>
        <w:rStyle w:val="a7"/>
      </w:rPr>
      <w:t>- 15 -</w:t>
    </w:r>
    <w:r>
      <w:fldChar w:fldCharType="end"/>
    </w:r>
  </w:p>
  <w:p w:rsidR="001C7A41" w:rsidRDefault="001C7A4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41" w:rsidRDefault="001C7A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A41" w:rsidRDefault="001C7A41" w:rsidP="001C7A41">
      <w:r>
        <w:separator/>
      </w:r>
    </w:p>
  </w:footnote>
  <w:footnote w:type="continuationSeparator" w:id="1">
    <w:p w:rsidR="001C7A41" w:rsidRDefault="001C7A41" w:rsidP="001C7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5EDCA4"/>
    <w:multiLevelType w:val="singleLevel"/>
    <w:tmpl w:val="8F5EDCA4"/>
    <w:lvl w:ilvl="0">
      <w:start w:val="4"/>
      <w:numFmt w:val="chineseCounting"/>
      <w:suff w:val="nothing"/>
      <w:lvlText w:val="%1、"/>
      <w:lvlJc w:val="left"/>
      <w:rPr>
        <w:rFonts w:hint="eastAsia"/>
      </w:rPr>
    </w:lvl>
  </w:abstractNum>
  <w:abstractNum w:abstractNumId="1">
    <w:nsid w:val="CE9D5D41"/>
    <w:multiLevelType w:val="singleLevel"/>
    <w:tmpl w:val="CE9D5D4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hhYmNlMjgyNTMxNzAxMDZjYTBmMGQxM2VlNGM1NGEifQ=="/>
  </w:docVars>
  <w:rsids>
    <w:rsidRoot w:val="15775FAF"/>
    <w:rsid w:val="001C7A41"/>
    <w:rsid w:val="005171F6"/>
    <w:rsid w:val="005A6B15"/>
    <w:rsid w:val="006117EF"/>
    <w:rsid w:val="00937F50"/>
    <w:rsid w:val="00BA462D"/>
    <w:rsid w:val="00BB0591"/>
    <w:rsid w:val="00C00062"/>
    <w:rsid w:val="00F82917"/>
    <w:rsid w:val="0177082E"/>
    <w:rsid w:val="01CF7782"/>
    <w:rsid w:val="09EE52F1"/>
    <w:rsid w:val="0B595379"/>
    <w:rsid w:val="0B6E58C8"/>
    <w:rsid w:val="15775FAF"/>
    <w:rsid w:val="160330F4"/>
    <w:rsid w:val="1ECF6262"/>
    <w:rsid w:val="1FC61D6D"/>
    <w:rsid w:val="2B6E0742"/>
    <w:rsid w:val="2DE47AF1"/>
    <w:rsid w:val="39FF7350"/>
    <w:rsid w:val="3A936E05"/>
    <w:rsid w:val="44ED393A"/>
    <w:rsid w:val="456545B0"/>
    <w:rsid w:val="4E592226"/>
    <w:rsid w:val="53260AB2"/>
    <w:rsid w:val="54300089"/>
    <w:rsid w:val="578A69EB"/>
    <w:rsid w:val="625438D3"/>
    <w:rsid w:val="67CA04FF"/>
    <w:rsid w:val="68740752"/>
    <w:rsid w:val="69C92ADE"/>
    <w:rsid w:val="6C1A2815"/>
    <w:rsid w:val="6E2371FE"/>
    <w:rsid w:val="6EE86385"/>
    <w:rsid w:val="6FC46E2B"/>
    <w:rsid w:val="73B84F29"/>
    <w:rsid w:val="748B7508"/>
    <w:rsid w:val="7C8F5A03"/>
    <w:rsid w:val="7EF22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uiPriority="99"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C7A4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NewNewNew"/>
    <w:next w:val="a3"/>
    <w:qFormat/>
    <w:rsid w:val="001C7A41"/>
    <w:pPr>
      <w:ind w:firstLineChars="200" w:firstLine="200"/>
    </w:pPr>
  </w:style>
  <w:style w:type="paragraph" w:customStyle="1" w:styleId="NewNewNew">
    <w:name w:val="正文 New New New"/>
    <w:next w:val="-1"/>
    <w:qFormat/>
    <w:rsid w:val="001C7A41"/>
    <w:pPr>
      <w:widowControl w:val="0"/>
      <w:jc w:val="both"/>
    </w:pPr>
    <w:rPr>
      <w:rFonts w:ascii="Times New Roman" w:eastAsia="宋体" w:hAnsi="Times New Roman" w:cs="黑体"/>
      <w:kern w:val="2"/>
      <w:sz w:val="21"/>
      <w:szCs w:val="24"/>
    </w:rPr>
  </w:style>
  <w:style w:type="paragraph" w:styleId="a3">
    <w:name w:val="header"/>
    <w:basedOn w:val="a"/>
    <w:next w:val="a"/>
    <w:uiPriority w:val="99"/>
    <w:unhideWhenUsed/>
    <w:qFormat/>
    <w:rsid w:val="001C7A41"/>
    <w:pPr>
      <w:pBdr>
        <w:bottom w:val="single" w:sz="6" w:space="1" w:color="auto"/>
      </w:pBdr>
      <w:tabs>
        <w:tab w:val="center" w:pos="4153"/>
        <w:tab w:val="right" w:pos="8306"/>
      </w:tabs>
      <w:snapToGrid w:val="0"/>
      <w:spacing w:line="240" w:lineRule="atLeast"/>
      <w:jc w:val="center"/>
    </w:pPr>
    <w:rPr>
      <w:sz w:val="18"/>
      <w:szCs w:val="18"/>
    </w:rPr>
  </w:style>
  <w:style w:type="paragraph" w:styleId="a4">
    <w:name w:val="Normal Indent"/>
    <w:basedOn w:val="a"/>
    <w:qFormat/>
    <w:rsid w:val="001C7A41"/>
    <w:pPr>
      <w:ind w:firstLineChars="200" w:firstLine="420"/>
    </w:pPr>
  </w:style>
  <w:style w:type="paragraph" w:styleId="a5">
    <w:name w:val="footer"/>
    <w:basedOn w:val="a"/>
    <w:qFormat/>
    <w:rsid w:val="001C7A41"/>
    <w:pPr>
      <w:tabs>
        <w:tab w:val="center" w:pos="4153"/>
        <w:tab w:val="right" w:pos="8306"/>
      </w:tabs>
      <w:snapToGrid w:val="0"/>
      <w:jc w:val="left"/>
    </w:pPr>
    <w:rPr>
      <w:rFonts w:eastAsia="黑体"/>
      <w:snapToGrid w:val="0"/>
      <w:kern w:val="0"/>
      <w:sz w:val="18"/>
      <w:szCs w:val="18"/>
    </w:rPr>
  </w:style>
  <w:style w:type="paragraph" w:styleId="a6">
    <w:name w:val="Normal (Web)"/>
    <w:basedOn w:val="a"/>
    <w:qFormat/>
    <w:rsid w:val="001C7A41"/>
    <w:pPr>
      <w:spacing w:before="100" w:beforeAutospacing="1" w:after="100" w:afterAutospacing="1"/>
      <w:jc w:val="left"/>
    </w:pPr>
    <w:rPr>
      <w:kern w:val="0"/>
      <w:sz w:val="24"/>
    </w:rPr>
  </w:style>
  <w:style w:type="character" w:styleId="a7">
    <w:name w:val="page number"/>
    <w:basedOn w:val="a0"/>
    <w:qFormat/>
    <w:rsid w:val="001C7A41"/>
  </w:style>
  <w:style w:type="paragraph" w:customStyle="1" w:styleId="1">
    <w:name w:val="无间隔1"/>
    <w:qFormat/>
    <w:rsid w:val="001C7A41"/>
    <w:pPr>
      <w:adjustRightInd w:val="0"/>
      <w:snapToGrid w:val="0"/>
      <w:spacing w:line="360" w:lineRule="auto"/>
      <w:ind w:firstLineChars="200" w:firstLine="200"/>
    </w:pPr>
    <w:rPr>
      <w:rFonts w:ascii="Tahoma" w:eastAsia="仿宋_GB2312" w:hAnsi="Tahoma" w:cs="Times New Roman"/>
      <w:sz w:val="32"/>
      <w:szCs w:val="22"/>
    </w:rPr>
  </w:style>
  <w:style w:type="paragraph" w:styleId="5">
    <w:name w:val="toc 5"/>
    <w:basedOn w:val="a"/>
    <w:next w:val="a"/>
    <w:qFormat/>
    <w:rsid w:val="005171F6"/>
    <w:pPr>
      <w:ind w:leftChars="800" w:left="168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4665</Words>
  <Characters>976</Characters>
  <Application>Microsoft Office Word</Application>
  <DocSecurity>0</DocSecurity>
  <Lines>8</Lines>
  <Paragraphs>11</Paragraphs>
  <ScaleCrop>false</ScaleCrop>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403002002</cp:lastModifiedBy>
  <cp:revision>2</cp:revision>
  <cp:lastPrinted>2024-04-08T01:26:00Z</cp:lastPrinted>
  <dcterms:created xsi:type="dcterms:W3CDTF">2024-04-08T01:26:00Z</dcterms:created>
  <dcterms:modified xsi:type="dcterms:W3CDTF">2024-04-08T01:26:00Z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3458FEFCB82F412DB384E892F9520657</vt:lpwstr>
  </property>
</Properties>
</file>