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E5C15">
      <w:pPr>
        <w:adjustRightInd w:val="0"/>
        <w:snapToGrid w:val="0"/>
        <w:jc w:val="center"/>
        <w:outlineLvl w:val="0"/>
        <w:rPr>
          <w:rFonts w:hint="default" w:ascii="Times New Roman" w:hAnsi="Times New Roman" w:eastAsia="方正小标宋_GBK" w:cs="Times New Roman"/>
          <w:bCs/>
          <w:color w:val="auto"/>
          <w:sz w:val="72"/>
          <w:szCs w:val="72"/>
        </w:rPr>
      </w:pPr>
      <w:bookmarkStart w:id="0" w:name="_Toc11315"/>
      <w:bookmarkStart w:id="1" w:name="_Toc567"/>
    </w:p>
    <w:p w14:paraId="6469489C">
      <w:pPr>
        <w:adjustRightInd w:val="0"/>
        <w:snapToGrid w:val="0"/>
        <w:jc w:val="center"/>
        <w:outlineLvl w:val="0"/>
        <w:rPr>
          <w:rFonts w:hint="default" w:ascii="Times New Roman" w:hAnsi="Times New Roman" w:eastAsia="方正小标宋_GBK" w:cs="Times New Roman"/>
          <w:bCs/>
          <w:color w:val="auto"/>
          <w:sz w:val="72"/>
          <w:szCs w:val="72"/>
        </w:rPr>
      </w:pPr>
    </w:p>
    <w:p w14:paraId="244EB048">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bookmarkEnd w:id="0"/>
    </w:p>
    <w:p w14:paraId="57ED285E">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14:paraId="3692FC3B">
      <w:pPr>
        <w:adjustRightInd w:val="0"/>
        <w:snapToGrid w:val="0"/>
        <w:spacing w:line="288" w:lineRule="auto"/>
        <w:jc w:val="center"/>
        <w:outlineLvl w:val="9"/>
        <w:rPr>
          <w:rFonts w:hint="default" w:ascii="Times New Roman" w:hAnsi="Times New Roman" w:eastAsia="华文仿宋" w:cs="Times New Roman"/>
          <w:color w:val="auto"/>
          <w:kern w:val="44"/>
          <w:sz w:val="44"/>
          <w:szCs w:val="44"/>
          <w:lang w:eastAsia="zh-CN"/>
        </w:rPr>
      </w:pPr>
    </w:p>
    <w:p w14:paraId="34CD64E6">
      <w:pPr>
        <w:jc w:val="center"/>
        <w:rPr>
          <w:rFonts w:hint="default" w:ascii="Times New Roman" w:hAnsi="Times New Roman" w:eastAsia="仿宋" w:cs="Times New Roman"/>
          <w:color w:val="0000FF"/>
          <w:sz w:val="52"/>
          <w:szCs w:val="52"/>
        </w:rPr>
      </w:pPr>
    </w:p>
    <w:p w14:paraId="3190A3EC">
      <w:pPr>
        <w:ind w:firstLine="1040"/>
        <w:rPr>
          <w:rFonts w:hint="default" w:ascii="Times New Roman" w:hAnsi="Times New Roman" w:eastAsia="仿宋" w:cs="Times New Roman"/>
          <w:color w:val="0000FF"/>
          <w:sz w:val="44"/>
          <w:szCs w:val="44"/>
        </w:rPr>
      </w:pPr>
    </w:p>
    <w:p w14:paraId="4CA82581">
      <w:pPr>
        <w:pStyle w:val="20"/>
        <w:outlineLvl w:val="9"/>
        <w:rPr>
          <w:rFonts w:hint="default" w:ascii="Times New Roman" w:hAnsi="Times New Roman" w:eastAsia="仿宋" w:cs="Times New Roman"/>
          <w:color w:val="0000FF"/>
          <w:sz w:val="44"/>
          <w:szCs w:val="44"/>
        </w:rPr>
      </w:pPr>
    </w:p>
    <w:p w14:paraId="1866C65C">
      <w:pPr>
        <w:outlineLvl w:val="9"/>
        <w:rPr>
          <w:rFonts w:hint="default"/>
        </w:rPr>
      </w:pPr>
    </w:p>
    <w:p w14:paraId="1F4F173C">
      <w:pPr>
        <w:spacing w:line="360" w:lineRule="auto"/>
        <w:jc w:val="both"/>
        <w:rPr>
          <w:rFonts w:hint="default" w:ascii="Times New Roman" w:hAnsi="Times New Roman" w:eastAsia="仿宋_GB2312" w:cs="Times New Roman"/>
          <w:color w:val="auto"/>
          <w:sz w:val="32"/>
          <w:szCs w:val="32"/>
        </w:rPr>
      </w:pPr>
    </w:p>
    <w:p w14:paraId="67BC194F">
      <w:pPr>
        <w:jc w:val="left"/>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项目名称：</w:t>
      </w:r>
      <w:r>
        <w:rPr>
          <w:rFonts w:hint="default" w:ascii="Times New Roman" w:hAnsi="Times New Roman" w:eastAsia="仿宋_GB2312" w:cs="Times New Roman"/>
          <w:color w:val="auto"/>
          <w:sz w:val="32"/>
          <w:szCs w:val="32"/>
          <w:u w:val="single"/>
        </w:rPr>
        <w:t>8万吨/年多孔碳(又名煅后焦)及余热利用(一期扩建)项目</w:t>
      </w:r>
    </w:p>
    <w:p w14:paraId="1CC5A493">
      <w:pPr>
        <w:jc w:val="left"/>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color w:val="auto"/>
          <w:sz w:val="32"/>
          <w:szCs w:val="32"/>
        </w:rPr>
        <w:t>建设单位（盖章）：</w:t>
      </w:r>
      <w:r>
        <w:rPr>
          <w:rFonts w:hint="default" w:ascii="Times New Roman" w:hAnsi="Times New Roman" w:eastAsia="仿宋_GB2312" w:cs="Times New Roman"/>
          <w:color w:val="auto"/>
          <w:sz w:val="32"/>
          <w:szCs w:val="32"/>
          <w:u w:val="single"/>
        </w:rPr>
        <w:t>湖南三智盈科新材料有限公司</w:t>
      </w:r>
    </w:p>
    <w:p w14:paraId="50DB4AC8">
      <w:pPr>
        <w:jc w:val="left"/>
        <w:rPr>
          <w:rFonts w:hint="default" w:ascii="Times New Roman" w:hAnsi="Times New Roman" w:eastAsia="仿宋_GB2312" w:cs="Times New Roman"/>
          <w:color w:val="0000FF"/>
          <w:sz w:val="32"/>
          <w:szCs w:val="32"/>
          <w:lang w:eastAsia="zh-CN"/>
        </w:rPr>
      </w:pPr>
      <w:r>
        <w:rPr>
          <w:rFonts w:hint="default" w:ascii="Times New Roman" w:hAnsi="Times New Roman" w:eastAsia="仿宋_GB2312" w:cs="Times New Roman"/>
          <w:color w:val="auto"/>
          <w:sz w:val="32"/>
          <w:szCs w:val="32"/>
        </w:rPr>
        <w:t>编制日期：</w:t>
      </w:r>
      <w:r>
        <w:rPr>
          <w:rFonts w:hint="default" w:ascii="Times New Roman" w:hAnsi="Times New Roman" w:eastAsia="仿宋_GB2312" w:cs="Times New Roman"/>
          <w:color w:val="auto"/>
          <w:sz w:val="32"/>
          <w:szCs w:val="32"/>
          <w:u w:val="single"/>
          <w:lang w:eastAsia="zh-CN"/>
        </w:rPr>
        <w:t>202</w:t>
      </w:r>
      <w:r>
        <w:rPr>
          <w:rFonts w:hint="eastAsia" w:ascii="Times New Roman" w:hAnsi="Times New Roman" w:eastAsia="仿宋_GB2312" w:cs="Times New Roman"/>
          <w:color w:val="auto"/>
          <w:sz w:val="32"/>
          <w:szCs w:val="32"/>
          <w:u w:val="single"/>
          <w:lang w:val="en-US" w:eastAsia="zh-CN"/>
        </w:rPr>
        <w:t>4</w:t>
      </w:r>
      <w:r>
        <w:rPr>
          <w:rFonts w:hint="default" w:ascii="Times New Roman" w:hAnsi="Times New Roman" w:eastAsia="仿宋_GB2312" w:cs="Times New Roman"/>
          <w:color w:val="auto"/>
          <w:sz w:val="32"/>
          <w:szCs w:val="32"/>
          <w:u w:val="single"/>
          <w:lang w:eastAsia="zh-CN"/>
        </w:rPr>
        <w:t>年</w:t>
      </w:r>
      <w:r>
        <w:rPr>
          <w:rFonts w:hint="eastAsia" w:eastAsia="仿宋_GB2312" w:cs="Times New Roman"/>
          <w:color w:val="auto"/>
          <w:sz w:val="32"/>
          <w:szCs w:val="32"/>
          <w:u w:val="single"/>
          <w:lang w:val="en-US" w:eastAsia="zh-CN"/>
        </w:rPr>
        <w:t>12</w:t>
      </w:r>
      <w:r>
        <w:rPr>
          <w:rFonts w:hint="default" w:ascii="Times New Roman" w:hAnsi="Times New Roman" w:eastAsia="仿宋_GB2312" w:cs="Times New Roman"/>
          <w:color w:val="auto"/>
          <w:sz w:val="32"/>
          <w:szCs w:val="32"/>
          <w:u w:val="single"/>
          <w:lang w:eastAsia="zh-CN"/>
        </w:rPr>
        <w:t>月</w:t>
      </w:r>
    </w:p>
    <w:p w14:paraId="7ED0C3C2">
      <w:pPr>
        <w:adjustRightInd w:val="0"/>
        <w:snapToGrid w:val="0"/>
        <w:spacing w:line="288" w:lineRule="auto"/>
        <w:ind w:firstLine="1040"/>
        <w:rPr>
          <w:rFonts w:hint="default" w:ascii="Times New Roman" w:hAnsi="Times New Roman" w:eastAsia="仿宋_GB2312" w:cs="Times New Roman"/>
          <w:color w:val="0000FF"/>
          <w:sz w:val="32"/>
          <w:szCs w:val="32"/>
          <w:u w:val="single"/>
        </w:rPr>
      </w:pPr>
      <w:bookmarkStart w:id="2" w:name="_Hlk57884087"/>
    </w:p>
    <w:p w14:paraId="7CEBF4C9">
      <w:pPr>
        <w:adjustRightInd w:val="0"/>
        <w:snapToGrid w:val="0"/>
        <w:spacing w:line="288" w:lineRule="auto"/>
        <w:ind w:firstLine="1040"/>
        <w:rPr>
          <w:rFonts w:hint="default" w:ascii="Times New Roman" w:hAnsi="Times New Roman" w:eastAsia="仿宋_GB2312" w:cs="Times New Roman"/>
          <w:color w:val="0000FF"/>
          <w:sz w:val="36"/>
          <w:szCs w:val="36"/>
        </w:rPr>
      </w:pPr>
    </w:p>
    <w:p w14:paraId="050A9222">
      <w:pPr>
        <w:adjustRightInd w:val="0"/>
        <w:snapToGrid w:val="0"/>
        <w:spacing w:line="288" w:lineRule="auto"/>
        <w:ind w:firstLine="1040"/>
        <w:rPr>
          <w:rFonts w:hint="default" w:ascii="Times New Roman" w:hAnsi="Times New Roman" w:eastAsia="仿宋_GB2312" w:cs="Times New Roman"/>
          <w:color w:val="0000FF"/>
          <w:sz w:val="36"/>
          <w:szCs w:val="36"/>
        </w:rPr>
      </w:pPr>
    </w:p>
    <w:p w14:paraId="7C46D350">
      <w:pPr>
        <w:adjustRightInd w:val="0"/>
        <w:snapToGrid w:val="0"/>
        <w:spacing w:line="288" w:lineRule="auto"/>
        <w:ind w:firstLine="1040"/>
        <w:rPr>
          <w:rFonts w:hint="default" w:ascii="Times New Roman" w:hAnsi="Times New Roman" w:eastAsia="仿宋_GB2312" w:cs="Times New Roman"/>
          <w:color w:val="0000FF"/>
          <w:sz w:val="36"/>
          <w:szCs w:val="36"/>
        </w:rPr>
      </w:pPr>
    </w:p>
    <w:bookmarkEnd w:id="2"/>
    <w:p w14:paraId="5064D05E">
      <w:pPr>
        <w:adjustRightInd w:val="0"/>
        <w:snapToGrid w:val="0"/>
        <w:spacing w:line="288" w:lineRule="auto"/>
        <w:jc w:val="center"/>
        <w:outlineLvl w:val="0"/>
        <w:rPr>
          <w:rFonts w:hint="default" w:ascii="Times New Roman" w:hAnsi="Times New Roman" w:eastAsia="楷体_GB2312" w:cs="Times New Roman"/>
          <w:color w:val="auto"/>
          <w:sz w:val="36"/>
          <w:szCs w:val="36"/>
        </w:rPr>
      </w:pPr>
      <w:bookmarkStart w:id="3" w:name="_Toc2621"/>
      <w:r>
        <w:rPr>
          <w:rFonts w:hint="default" w:ascii="Times New Roman" w:hAnsi="Times New Roman" w:eastAsia="楷体_GB2312" w:cs="Times New Roman"/>
          <w:color w:val="auto"/>
          <w:sz w:val="36"/>
          <w:szCs w:val="36"/>
        </w:rPr>
        <w:t>中华人民共和国生态环境部制</w:t>
      </w:r>
      <w:bookmarkEnd w:id="3"/>
    </w:p>
    <w:p w14:paraId="67409394">
      <w:pPr>
        <w:bidi w:val="0"/>
        <w:spacing w:line="360" w:lineRule="auto"/>
        <w:jc w:val="both"/>
        <w:rPr>
          <w:color w:val="FF0000"/>
          <w:highlight w:val="none"/>
        </w:rPr>
      </w:pPr>
    </w:p>
    <w:p w14:paraId="5A917626">
      <w:pPr>
        <w:pStyle w:val="20"/>
      </w:pPr>
    </w:p>
    <w:p w14:paraId="485DDA4D">
      <w:pPr>
        <w:bidi w:val="0"/>
        <w:spacing w:line="600" w:lineRule="auto"/>
        <w:jc w:val="center"/>
        <w:rPr>
          <w:rFonts w:hint="eastAsia"/>
          <w:b/>
          <w:bCs/>
          <w:color w:val="auto"/>
          <w:sz w:val="36"/>
          <w:szCs w:val="44"/>
          <w:highlight w:val="none"/>
          <w:lang w:val="en-US" w:eastAsia="zh-CN"/>
        </w:rPr>
      </w:pPr>
      <w:r>
        <w:rPr>
          <w:rFonts w:hint="eastAsia"/>
          <w:b/>
          <w:bCs/>
          <w:color w:val="auto"/>
          <w:sz w:val="36"/>
          <w:szCs w:val="44"/>
          <w:highlight w:val="none"/>
          <w:lang w:val="en-US" w:eastAsia="zh-CN"/>
        </w:rPr>
        <w:t>目  录</w:t>
      </w:r>
      <w:bookmarkEnd w:id="1"/>
    </w:p>
    <w:p w14:paraId="13126E02">
      <w:pPr>
        <w:pStyle w:val="17"/>
        <w:keepNext w:val="0"/>
        <w:keepLines w:val="0"/>
        <w:pageBreakBefore w:val="0"/>
        <w:tabs>
          <w:tab w:val="right" w:leader="dot" w:pos="9072"/>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bCs/>
          <w:color w:val="auto"/>
          <w:kern w:val="2"/>
          <w:sz w:val="24"/>
          <w:szCs w:val="24"/>
          <w:highlight w:val="none"/>
          <w:u w:val="none" w:color="auto"/>
          <w:lang w:val="en-US" w:eastAsia="zh-CN" w:bidi="ar-SA"/>
        </w:rPr>
      </w:pPr>
    </w:p>
    <w:p w14:paraId="756451B5">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bCs/>
          <w:color w:val="auto"/>
          <w:sz w:val="24"/>
          <w:szCs w:val="24"/>
          <w:highlight w:val="none"/>
        </w:rPr>
      </w:pPr>
      <w:r>
        <w:rPr>
          <w:rFonts w:hint="eastAsia" w:ascii="Times New Roman" w:hAnsi="Times New Roman" w:eastAsia="宋体" w:cs="Times New Roman"/>
          <w:b/>
          <w:bCs/>
          <w:color w:val="auto"/>
          <w:kern w:val="2"/>
          <w:sz w:val="24"/>
          <w:szCs w:val="24"/>
          <w:highlight w:val="none"/>
          <w:u w:val="none" w:color="auto"/>
          <w:lang w:val="en-US" w:eastAsia="zh-CN" w:bidi="ar-SA"/>
        </w:rPr>
        <w:fldChar w:fldCharType="begin"/>
      </w:r>
      <w:r>
        <w:rPr>
          <w:rFonts w:hint="eastAsia" w:ascii="Times New Roman" w:hAnsi="Times New Roman" w:eastAsia="宋体" w:cs="Times New Roman"/>
          <w:b/>
          <w:bCs/>
          <w:color w:val="auto"/>
          <w:kern w:val="2"/>
          <w:sz w:val="24"/>
          <w:szCs w:val="24"/>
          <w:highlight w:val="none"/>
          <w:u w:val="none" w:color="auto"/>
          <w:lang w:val="en-US" w:eastAsia="zh-CN" w:bidi="ar-SA"/>
        </w:rPr>
        <w:instrText xml:space="preserve">TOC \o "1-1" \h \u </w:instrText>
      </w:r>
      <w:r>
        <w:rPr>
          <w:rFonts w:hint="eastAsia" w:ascii="Times New Roman" w:hAnsi="Times New Roman" w:eastAsia="宋体" w:cs="Times New Roman"/>
          <w:b/>
          <w:bCs/>
          <w:color w:val="auto"/>
          <w:kern w:val="2"/>
          <w:sz w:val="24"/>
          <w:szCs w:val="24"/>
          <w:highlight w:val="none"/>
          <w:u w:val="none" w:color="auto"/>
          <w:lang w:val="en-US" w:eastAsia="zh-CN" w:bidi="ar-SA"/>
        </w:rPr>
        <w:fldChar w:fldCharType="separate"/>
      </w:r>
      <w:r>
        <w:rPr>
          <w:rFonts w:hint="eastAsia" w:ascii="Times New Roman" w:hAnsi="Times New Roman" w:eastAsia="宋体" w:cs="Times New Roman"/>
          <w:b/>
          <w:bCs/>
          <w:color w:val="auto"/>
          <w:kern w:val="2"/>
          <w:sz w:val="24"/>
          <w:szCs w:val="24"/>
          <w:highlight w:val="none"/>
          <w:u w:val="none" w:color="auto"/>
          <w:lang w:val="en-US" w:eastAsia="zh-CN" w:bidi="ar-SA"/>
        </w:rPr>
        <w:fldChar w:fldCharType="begin"/>
      </w:r>
      <w:r>
        <w:rPr>
          <w:rFonts w:hint="eastAsia" w:ascii="Times New Roman" w:hAnsi="Times New Roman" w:eastAsia="宋体" w:cs="Times New Roman"/>
          <w:b/>
          <w:bCs/>
          <w:color w:val="auto"/>
          <w:kern w:val="2"/>
          <w:sz w:val="24"/>
          <w:szCs w:val="24"/>
          <w:highlight w:val="none"/>
          <w:lang w:val="en-US" w:eastAsia="zh-CN" w:bidi="ar-SA"/>
        </w:rPr>
        <w:instrText xml:space="preserve"> HYPERLINK \l _Toc3342 </w:instrText>
      </w:r>
      <w:r>
        <w:rPr>
          <w:rFonts w:hint="eastAsia" w:ascii="Times New Roman" w:hAnsi="Times New Roman" w:eastAsia="宋体" w:cs="Times New Roman"/>
          <w:b/>
          <w:bCs/>
          <w:color w:val="auto"/>
          <w:kern w:val="2"/>
          <w:sz w:val="24"/>
          <w:szCs w:val="24"/>
          <w:highlight w:val="none"/>
          <w:lang w:val="en-US" w:eastAsia="zh-CN" w:bidi="ar-SA"/>
        </w:rPr>
        <w:fldChar w:fldCharType="separate"/>
      </w:r>
      <w:r>
        <w:rPr>
          <w:rFonts w:hint="eastAsia" w:ascii="Times New Roman" w:hAnsi="Times New Roman"/>
          <w:b/>
          <w:bCs/>
          <w:color w:val="auto"/>
          <w:sz w:val="24"/>
          <w:szCs w:val="24"/>
          <w:highlight w:val="none"/>
          <w:lang w:val="en-US" w:eastAsia="zh-CN"/>
        </w:rPr>
        <w:t>一、建设项目基本情况</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_Toc3342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rFonts w:hint="eastAsia" w:ascii="Times New Roman" w:hAnsi="Times New Roman" w:eastAsia="宋体" w:cs="Times New Roman"/>
          <w:b/>
          <w:bCs/>
          <w:color w:val="auto"/>
          <w:kern w:val="2"/>
          <w:sz w:val="24"/>
          <w:szCs w:val="24"/>
          <w:highlight w:val="none"/>
          <w:u w:val="none" w:color="auto"/>
          <w:lang w:val="en-US" w:eastAsia="zh-CN" w:bidi="ar-SA"/>
        </w:rPr>
        <w:fldChar w:fldCharType="end"/>
      </w:r>
    </w:p>
    <w:p w14:paraId="3E2AAD2A">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bCs/>
          <w:color w:val="auto"/>
          <w:sz w:val="24"/>
          <w:szCs w:val="24"/>
          <w:highlight w:val="none"/>
        </w:rPr>
      </w:pPr>
      <w:r>
        <w:rPr>
          <w:rFonts w:hint="eastAsia" w:ascii="Times New Roman" w:hAnsi="Times New Roman" w:eastAsia="宋体" w:cs="Times New Roman"/>
          <w:b/>
          <w:bCs/>
          <w:color w:val="auto"/>
          <w:kern w:val="2"/>
          <w:sz w:val="24"/>
          <w:szCs w:val="24"/>
          <w:highlight w:val="none"/>
          <w:u w:val="none" w:color="auto"/>
          <w:lang w:val="en-US" w:eastAsia="zh-CN" w:bidi="ar-SA"/>
        </w:rPr>
        <w:fldChar w:fldCharType="begin"/>
      </w:r>
      <w:r>
        <w:rPr>
          <w:rFonts w:hint="eastAsia" w:ascii="Times New Roman" w:hAnsi="Times New Roman" w:eastAsia="宋体" w:cs="Times New Roman"/>
          <w:b/>
          <w:bCs/>
          <w:color w:val="auto"/>
          <w:kern w:val="2"/>
          <w:sz w:val="24"/>
          <w:szCs w:val="24"/>
          <w:highlight w:val="none"/>
          <w:lang w:val="en-US" w:eastAsia="zh-CN" w:bidi="ar-SA"/>
        </w:rPr>
        <w:instrText xml:space="preserve"> HYPERLINK \l _Toc21151 </w:instrText>
      </w:r>
      <w:r>
        <w:rPr>
          <w:rFonts w:hint="eastAsia" w:ascii="Times New Roman" w:hAnsi="Times New Roman" w:eastAsia="宋体" w:cs="Times New Roman"/>
          <w:b/>
          <w:bCs/>
          <w:color w:val="auto"/>
          <w:kern w:val="2"/>
          <w:sz w:val="24"/>
          <w:szCs w:val="24"/>
          <w:highlight w:val="none"/>
          <w:lang w:val="en-US" w:eastAsia="zh-CN" w:bidi="ar-SA"/>
        </w:rPr>
        <w:fldChar w:fldCharType="separate"/>
      </w:r>
      <w:r>
        <w:rPr>
          <w:rFonts w:hint="eastAsia"/>
          <w:b/>
          <w:bCs/>
          <w:color w:val="auto"/>
          <w:sz w:val="24"/>
          <w:szCs w:val="24"/>
          <w:highlight w:val="none"/>
          <w:lang w:val="en-US" w:eastAsia="zh-CN"/>
        </w:rPr>
        <w:t>二、建设项目工程分析</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_Toc21151 \h </w:instrText>
      </w:r>
      <w:r>
        <w:rPr>
          <w:b/>
          <w:bCs/>
          <w:color w:val="auto"/>
          <w:sz w:val="24"/>
          <w:szCs w:val="24"/>
          <w:highlight w:val="none"/>
        </w:rPr>
        <w:fldChar w:fldCharType="separate"/>
      </w:r>
      <w:r>
        <w:rPr>
          <w:b/>
          <w:bCs/>
          <w:color w:val="auto"/>
          <w:sz w:val="24"/>
          <w:szCs w:val="24"/>
          <w:highlight w:val="none"/>
        </w:rPr>
        <w:t>12</w:t>
      </w:r>
      <w:r>
        <w:rPr>
          <w:b/>
          <w:bCs/>
          <w:color w:val="auto"/>
          <w:sz w:val="24"/>
          <w:szCs w:val="24"/>
          <w:highlight w:val="none"/>
        </w:rPr>
        <w:fldChar w:fldCharType="end"/>
      </w:r>
      <w:r>
        <w:rPr>
          <w:rFonts w:hint="eastAsia" w:ascii="Times New Roman" w:hAnsi="Times New Roman" w:eastAsia="宋体" w:cs="Times New Roman"/>
          <w:b/>
          <w:bCs/>
          <w:color w:val="auto"/>
          <w:kern w:val="2"/>
          <w:sz w:val="24"/>
          <w:szCs w:val="24"/>
          <w:highlight w:val="none"/>
          <w:u w:val="none" w:color="auto"/>
          <w:lang w:val="en-US" w:eastAsia="zh-CN" w:bidi="ar-SA"/>
        </w:rPr>
        <w:fldChar w:fldCharType="end"/>
      </w:r>
    </w:p>
    <w:p w14:paraId="7D83CFFB">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bCs/>
          <w:color w:val="auto"/>
          <w:sz w:val="24"/>
          <w:szCs w:val="24"/>
          <w:highlight w:val="none"/>
        </w:rPr>
      </w:pPr>
      <w:r>
        <w:rPr>
          <w:rFonts w:hint="eastAsia" w:ascii="Times New Roman" w:hAnsi="Times New Roman" w:eastAsia="宋体" w:cs="Times New Roman"/>
          <w:b/>
          <w:bCs/>
          <w:color w:val="auto"/>
          <w:kern w:val="2"/>
          <w:sz w:val="24"/>
          <w:szCs w:val="24"/>
          <w:highlight w:val="none"/>
          <w:u w:val="none" w:color="auto"/>
          <w:lang w:val="en-US" w:eastAsia="zh-CN" w:bidi="ar-SA"/>
        </w:rPr>
        <w:fldChar w:fldCharType="begin"/>
      </w:r>
      <w:r>
        <w:rPr>
          <w:rFonts w:hint="eastAsia" w:ascii="Times New Roman" w:hAnsi="Times New Roman" w:eastAsia="宋体" w:cs="Times New Roman"/>
          <w:b/>
          <w:bCs/>
          <w:color w:val="auto"/>
          <w:kern w:val="2"/>
          <w:sz w:val="24"/>
          <w:szCs w:val="24"/>
          <w:highlight w:val="none"/>
          <w:lang w:val="en-US" w:eastAsia="zh-CN" w:bidi="ar-SA"/>
        </w:rPr>
        <w:instrText xml:space="preserve"> HYPERLINK \l _Toc1531 </w:instrText>
      </w:r>
      <w:r>
        <w:rPr>
          <w:rFonts w:hint="eastAsia" w:ascii="Times New Roman" w:hAnsi="Times New Roman" w:eastAsia="宋体" w:cs="Times New Roman"/>
          <w:b/>
          <w:bCs/>
          <w:color w:val="auto"/>
          <w:kern w:val="2"/>
          <w:sz w:val="24"/>
          <w:szCs w:val="24"/>
          <w:highlight w:val="none"/>
          <w:lang w:val="en-US" w:eastAsia="zh-CN" w:bidi="ar-SA"/>
        </w:rPr>
        <w:fldChar w:fldCharType="separate"/>
      </w:r>
      <w:r>
        <w:rPr>
          <w:rFonts w:hint="eastAsia" w:ascii="Times New Roman" w:hAnsi="Times New Roman"/>
          <w:b/>
          <w:bCs/>
          <w:color w:val="auto"/>
          <w:sz w:val="24"/>
          <w:szCs w:val="24"/>
          <w:highlight w:val="none"/>
          <w:lang w:val="en-US" w:eastAsia="zh-CN"/>
        </w:rPr>
        <w:t>三、区域环境质量现状、环境保护目标及评价标准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_Toc1531 \h </w:instrText>
      </w:r>
      <w:r>
        <w:rPr>
          <w:b/>
          <w:bCs/>
          <w:color w:val="auto"/>
          <w:sz w:val="24"/>
          <w:szCs w:val="24"/>
          <w:highlight w:val="none"/>
        </w:rPr>
        <w:fldChar w:fldCharType="separate"/>
      </w:r>
      <w:r>
        <w:rPr>
          <w:b/>
          <w:bCs/>
          <w:color w:val="auto"/>
          <w:sz w:val="24"/>
          <w:szCs w:val="24"/>
          <w:highlight w:val="none"/>
        </w:rPr>
        <w:t>36</w:t>
      </w:r>
      <w:r>
        <w:rPr>
          <w:b/>
          <w:bCs/>
          <w:color w:val="auto"/>
          <w:sz w:val="24"/>
          <w:szCs w:val="24"/>
          <w:highlight w:val="none"/>
        </w:rPr>
        <w:fldChar w:fldCharType="end"/>
      </w:r>
      <w:r>
        <w:rPr>
          <w:rFonts w:hint="eastAsia" w:ascii="Times New Roman" w:hAnsi="Times New Roman" w:eastAsia="宋体" w:cs="Times New Roman"/>
          <w:b/>
          <w:bCs/>
          <w:color w:val="auto"/>
          <w:kern w:val="2"/>
          <w:sz w:val="24"/>
          <w:szCs w:val="24"/>
          <w:highlight w:val="none"/>
          <w:u w:val="none" w:color="auto"/>
          <w:lang w:val="en-US" w:eastAsia="zh-CN" w:bidi="ar-SA"/>
        </w:rPr>
        <w:fldChar w:fldCharType="end"/>
      </w:r>
    </w:p>
    <w:p w14:paraId="032EF5C3">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bCs/>
          <w:color w:val="auto"/>
          <w:sz w:val="24"/>
          <w:szCs w:val="24"/>
          <w:highlight w:val="none"/>
        </w:rPr>
      </w:pPr>
      <w:r>
        <w:rPr>
          <w:rFonts w:hint="eastAsia" w:ascii="Times New Roman" w:hAnsi="Times New Roman" w:eastAsia="宋体" w:cs="Times New Roman"/>
          <w:b/>
          <w:bCs/>
          <w:color w:val="auto"/>
          <w:kern w:val="2"/>
          <w:sz w:val="24"/>
          <w:szCs w:val="24"/>
          <w:highlight w:val="none"/>
          <w:u w:val="none" w:color="auto"/>
          <w:lang w:val="en-US" w:eastAsia="zh-CN" w:bidi="ar-SA"/>
        </w:rPr>
        <w:fldChar w:fldCharType="begin"/>
      </w:r>
      <w:r>
        <w:rPr>
          <w:rFonts w:hint="eastAsia" w:ascii="Times New Roman" w:hAnsi="Times New Roman" w:eastAsia="宋体" w:cs="Times New Roman"/>
          <w:b/>
          <w:bCs/>
          <w:color w:val="auto"/>
          <w:kern w:val="2"/>
          <w:sz w:val="24"/>
          <w:szCs w:val="24"/>
          <w:highlight w:val="none"/>
          <w:lang w:val="en-US" w:eastAsia="zh-CN" w:bidi="ar-SA"/>
        </w:rPr>
        <w:instrText xml:space="preserve"> HYPERLINK \l _Toc22824 </w:instrText>
      </w:r>
      <w:r>
        <w:rPr>
          <w:rFonts w:hint="eastAsia" w:ascii="Times New Roman" w:hAnsi="Times New Roman" w:eastAsia="宋体" w:cs="Times New Roman"/>
          <w:b/>
          <w:bCs/>
          <w:color w:val="auto"/>
          <w:kern w:val="2"/>
          <w:sz w:val="24"/>
          <w:szCs w:val="24"/>
          <w:highlight w:val="none"/>
          <w:lang w:val="en-US" w:eastAsia="zh-CN" w:bidi="ar-SA"/>
        </w:rPr>
        <w:fldChar w:fldCharType="separate"/>
      </w:r>
      <w:r>
        <w:rPr>
          <w:rFonts w:hint="eastAsia" w:ascii="Times New Roman" w:hAnsi="Times New Roman"/>
          <w:b/>
          <w:bCs/>
          <w:color w:val="auto"/>
          <w:sz w:val="24"/>
          <w:szCs w:val="24"/>
          <w:highlight w:val="none"/>
          <w:lang w:val="en-US" w:eastAsia="zh-CN"/>
        </w:rPr>
        <w:t>四、主要环境影响和保护措施</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_Toc22824 \h </w:instrText>
      </w:r>
      <w:r>
        <w:rPr>
          <w:b/>
          <w:bCs/>
          <w:color w:val="auto"/>
          <w:sz w:val="24"/>
          <w:szCs w:val="24"/>
          <w:highlight w:val="none"/>
        </w:rPr>
        <w:fldChar w:fldCharType="separate"/>
      </w:r>
      <w:r>
        <w:rPr>
          <w:b/>
          <w:bCs/>
          <w:color w:val="auto"/>
          <w:sz w:val="24"/>
          <w:szCs w:val="24"/>
          <w:highlight w:val="none"/>
        </w:rPr>
        <w:t>41</w:t>
      </w:r>
      <w:r>
        <w:rPr>
          <w:b/>
          <w:bCs/>
          <w:color w:val="auto"/>
          <w:sz w:val="24"/>
          <w:szCs w:val="24"/>
          <w:highlight w:val="none"/>
        </w:rPr>
        <w:fldChar w:fldCharType="end"/>
      </w:r>
      <w:r>
        <w:rPr>
          <w:rFonts w:hint="eastAsia" w:ascii="Times New Roman" w:hAnsi="Times New Roman" w:eastAsia="宋体" w:cs="Times New Roman"/>
          <w:b/>
          <w:bCs/>
          <w:color w:val="auto"/>
          <w:kern w:val="2"/>
          <w:sz w:val="24"/>
          <w:szCs w:val="24"/>
          <w:highlight w:val="none"/>
          <w:u w:val="none" w:color="auto"/>
          <w:lang w:val="en-US" w:eastAsia="zh-CN" w:bidi="ar-SA"/>
        </w:rPr>
        <w:fldChar w:fldCharType="end"/>
      </w:r>
    </w:p>
    <w:p w14:paraId="301B7275">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bCs/>
          <w:color w:val="auto"/>
          <w:sz w:val="24"/>
          <w:szCs w:val="24"/>
          <w:highlight w:val="none"/>
        </w:rPr>
      </w:pPr>
      <w:r>
        <w:rPr>
          <w:rFonts w:hint="eastAsia" w:ascii="Times New Roman" w:hAnsi="Times New Roman" w:eastAsia="宋体" w:cs="Times New Roman"/>
          <w:b/>
          <w:bCs/>
          <w:color w:val="auto"/>
          <w:kern w:val="2"/>
          <w:sz w:val="24"/>
          <w:szCs w:val="24"/>
          <w:highlight w:val="none"/>
          <w:u w:val="none" w:color="auto"/>
          <w:lang w:val="en-US" w:eastAsia="zh-CN" w:bidi="ar-SA"/>
        </w:rPr>
        <w:fldChar w:fldCharType="begin"/>
      </w:r>
      <w:r>
        <w:rPr>
          <w:rFonts w:hint="eastAsia" w:ascii="Times New Roman" w:hAnsi="Times New Roman" w:eastAsia="宋体" w:cs="Times New Roman"/>
          <w:b/>
          <w:bCs/>
          <w:color w:val="auto"/>
          <w:kern w:val="2"/>
          <w:sz w:val="24"/>
          <w:szCs w:val="24"/>
          <w:highlight w:val="none"/>
          <w:lang w:val="en-US" w:eastAsia="zh-CN" w:bidi="ar-SA"/>
        </w:rPr>
        <w:instrText xml:space="preserve"> HYPERLINK \l _Toc27535 </w:instrText>
      </w:r>
      <w:r>
        <w:rPr>
          <w:rFonts w:hint="eastAsia" w:ascii="Times New Roman" w:hAnsi="Times New Roman" w:eastAsia="宋体" w:cs="Times New Roman"/>
          <w:b/>
          <w:bCs/>
          <w:color w:val="auto"/>
          <w:kern w:val="2"/>
          <w:sz w:val="24"/>
          <w:szCs w:val="24"/>
          <w:highlight w:val="none"/>
          <w:lang w:val="en-US" w:eastAsia="zh-CN" w:bidi="ar-SA"/>
        </w:rPr>
        <w:fldChar w:fldCharType="separate"/>
      </w:r>
      <w:r>
        <w:rPr>
          <w:rFonts w:hint="eastAsia" w:ascii="Times New Roman" w:hAnsi="Times New Roman"/>
          <w:b/>
          <w:bCs/>
          <w:color w:val="auto"/>
          <w:sz w:val="24"/>
          <w:szCs w:val="24"/>
          <w:highlight w:val="none"/>
          <w:lang w:val="en-US" w:eastAsia="zh-CN"/>
        </w:rPr>
        <w:t>五、环境保护措施监督检查清单</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_Toc27535 \h </w:instrText>
      </w:r>
      <w:r>
        <w:rPr>
          <w:b/>
          <w:bCs/>
          <w:color w:val="auto"/>
          <w:sz w:val="24"/>
          <w:szCs w:val="24"/>
          <w:highlight w:val="none"/>
        </w:rPr>
        <w:fldChar w:fldCharType="separate"/>
      </w:r>
      <w:r>
        <w:rPr>
          <w:b/>
          <w:bCs/>
          <w:color w:val="auto"/>
          <w:sz w:val="24"/>
          <w:szCs w:val="24"/>
          <w:highlight w:val="none"/>
        </w:rPr>
        <w:t>57</w:t>
      </w:r>
      <w:r>
        <w:rPr>
          <w:b/>
          <w:bCs/>
          <w:color w:val="auto"/>
          <w:sz w:val="24"/>
          <w:szCs w:val="24"/>
          <w:highlight w:val="none"/>
        </w:rPr>
        <w:fldChar w:fldCharType="end"/>
      </w:r>
      <w:r>
        <w:rPr>
          <w:rFonts w:hint="eastAsia" w:ascii="Times New Roman" w:hAnsi="Times New Roman" w:eastAsia="宋体" w:cs="Times New Roman"/>
          <w:b/>
          <w:bCs/>
          <w:color w:val="auto"/>
          <w:kern w:val="2"/>
          <w:sz w:val="24"/>
          <w:szCs w:val="24"/>
          <w:highlight w:val="none"/>
          <w:u w:val="none" w:color="auto"/>
          <w:lang w:val="en-US" w:eastAsia="zh-CN" w:bidi="ar-SA"/>
        </w:rPr>
        <w:fldChar w:fldCharType="end"/>
      </w:r>
    </w:p>
    <w:p w14:paraId="24427FBD">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b/>
          <w:bCs/>
          <w:color w:val="auto"/>
          <w:sz w:val="24"/>
          <w:szCs w:val="24"/>
          <w:highlight w:val="none"/>
        </w:rPr>
      </w:pPr>
      <w:r>
        <w:rPr>
          <w:rFonts w:hint="eastAsia" w:ascii="Times New Roman" w:hAnsi="Times New Roman" w:eastAsia="宋体" w:cs="Times New Roman"/>
          <w:b/>
          <w:bCs/>
          <w:color w:val="auto"/>
          <w:kern w:val="2"/>
          <w:sz w:val="24"/>
          <w:szCs w:val="24"/>
          <w:highlight w:val="none"/>
          <w:u w:val="none" w:color="auto"/>
          <w:lang w:val="en-US" w:eastAsia="zh-CN" w:bidi="ar-SA"/>
        </w:rPr>
        <w:fldChar w:fldCharType="begin"/>
      </w:r>
      <w:r>
        <w:rPr>
          <w:rFonts w:hint="eastAsia" w:ascii="Times New Roman" w:hAnsi="Times New Roman" w:eastAsia="宋体" w:cs="Times New Roman"/>
          <w:b/>
          <w:bCs/>
          <w:color w:val="auto"/>
          <w:kern w:val="2"/>
          <w:sz w:val="24"/>
          <w:szCs w:val="24"/>
          <w:highlight w:val="none"/>
          <w:lang w:val="en-US" w:eastAsia="zh-CN" w:bidi="ar-SA"/>
        </w:rPr>
        <w:instrText xml:space="preserve"> HYPERLINK \l _Toc21894 </w:instrText>
      </w:r>
      <w:r>
        <w:rPr>
          <w:rFonts w:hint="eastAsia" w:ascii="Times New Roman" w:hAnsi="Times New Roman" w:eastAsia="宋体" w:cs="Times New Roman"/>
          <w:b/>
          <w:bCs/>
          <w:color w:val="auto"/>
          <w:kern w:val="2"/>
          <w:sz w:val="24"/>
          <w:szCs w:val="24"/>
          <w:highlight w:val="none"/>
          <w:lang w:val="en-US" w:eastAsia="zh-CN" w:bidi="ar-SA"/>
        </w:rPr>
        <w:fldChar w:fldCharType="separate"/>
      </w:r>
      <w:r>
        <w:rPr>
          <w:rFonts w:hint="eastAsia" w:ascii="Times New Roman" w:hAnsi="Times New Roman"/>
          <w:b/>
          <w:bCs/>
          <w:color w:val="auto"/>
          <w:sz w:val="24"/>
          <w:szCs w:val="24"/>
          <w:highlight w:val="none"/>
          <w:lang w:val="en-US" w:eastAsia="zh-CN"/>
        </w:rPr>
        <w:t>六、结论</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_Toc21894 \h </w:instrText>
      </w:r>
      <w:r>
        <w:rPr>
          <w:b/>
          <w:bCs/>
          <w:color w:val="auto"/>
          <w:sz w:val="24"/>
          <w:szCs w:val="24"/>
          <w:highlight w:val="none"/>
        </w:rPr>
        <w:fldChar w:fldCharType="separate"/>
      </w:r>
      <w:r>
        <w:rPr>
          <w:b/>
          <w:bCs/>
          <w:color w:val="auto"/>
          <w:sz w:val="24"/>
          <w:szCs w:val="24"/>
          <w:highlight w:val="none"/>
        </w:rPr>
        <w:t>59</w:t>
      </w:r>
      <w:r>
        <w:rPr>
          <w:b/>
          <w:bCs/>
          <w:color w:val="auto"/>
          <w:sz w:val="24"/>
          <w:szCs w:val="24"/>
          <w:highlight w:val="none"/>
        </w:rPr>
        <w:fldChar w:fldCharType="end"/>
      </w:r>
      <w:r>
        <w:rPr>
          <w:rFonts w:hint="eastAsia" w:ascii="Times New Roman" w:hAnsi="Times New Roman" w:eastAsia="宋体" w:cs="Times New Roman"/>
          <w:b/>
          <w:bCs/>
          <w:color w:val="auto"/>
          <w:kern w:val="2"/>
          <w:sz w:val="24"/>
          <w:szCs w:val="24"/>
          <w:highlight w:val="none"/>
          <w:u w:val="none" w:color="auto"/>
          <w:lang w:val="en-US" w:eastAsia="zh-CN" w:bidi="ar-SA"/>
        </w:rPr>
        <w:fldChar w:fldCharType="end"/>
      </w:r>
    </w:p>
    <w:p w14:paraId="6C3B1B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u w:val="none" w:color="auto"/>
          <w:lang w:val="en-US" w:eastAsia="zh-CN"/>
        </w:rPr>
      </w:pPr>
      <w:r>
        <w:rPr>
          <w:rFonts w:hint="eastAsia" w:ascii="Times New Roman" w:hAnsi="Times New Roman" w:eastAsia="宋体" w:cs="Times New Roman"/>
          <w:b/>
          <w:bCs/>
          <w:color w:val="auto"/>
          <w:kern w:val="2"/>
          <w:sz w:val="24"/>
          <w:szCs w:val="24"/>
          <w:highlight w:val="none"/>
          <w:u w:val="none" w:color="auto"/>
          <w:lang w:val="en-US" w:eastAsia="zh-CN" w:bidi="ar-SA"/>
        </w:rPr>
        <w:fldChar w:fldCharType="end"/>
      </w:r>
      <w:r>
        <w:rPr>
          <w:rFonts w:hint="eastAsia" w:ascii="Times New Roman" w:hAnsi="Times New Roman" w:eastAsia="宋体" w:cs="Times New Roman"/>
          <w:b/>
          <w:bCs/>
          <w:color w:val="auto"/>
          <w:sz w:val="28"/>
          <w:szCs w:val="28"/>
          <w:highlight w:val="none"/>
          <w:u w:val="none" w:color="auto"/>
          <w:lang w:val="en-US" w:eastAsia="zh-CN"/>
        </w:rPr>
        <w:t>附件：</w:t>
      </w:r>
    </w:p>
    <w:p w14:paraId="2C1156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附件1：</w:t>
      </w:r>
      <w:r>
        <w:rPr>
          <w:rFonts w:hint="eastAsia" w:cs="Times New Roman"/>
          <w:color w:val="auto"/>
          <w:sz w:val="24"/>
          <w:highlight w:val="none"/>
          <w:u w:val="none" w:color="auto"/>
          <w:lang w:val="en-US" w:eastAsia="zh-CN"/>
        </w:rPr>
        <w:t>环评委托书</w:t>
      </w:r>
    </w:p>
    <w:p w14:paraId="7128FC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附件2：企业营业执照</w:t>
      </w:r>
    </w:p>
    <w:p w14:paraId="4577F1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附件3：临湘市发展和改革局备案证明</w:t>
      </w:r>
    </w:p>
    <w:p w14:paraId="3F4B7C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附件4：现有环评批复</w:t>
      </w:r>
    </w:p>
    <w:p w14:paraId="11479A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附件5：现有验收备案表</w:t>
      </w:r>
    </w:p>
    <w:p w14:paraId="48F7AA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附件6：现有应急预案备案表</w:t>
      </w:r>
    </w:p>
    <w:p w14:paraId="6F586F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附件7：排污许可证</w:t>
      </w:r>
    </w:p>
    <w:p w14:paraId="76F71D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附件</w:t>
      </w:r>
      <w:r>
        <w:rPr>
          <w:rFonts w:hint="eastAsia" w:cs="Times New Roman"/>
          <w:color w:val="auto"/>
          <w:sz w:val="24"/>
          <w:highlight w:val="none"/>
          <w:u w:val="none" w:color="auto"/>
          <w:lang w:val="en-US" w:eastAsia="zh-CN"/>
        </w:rPr>
        <w:t>8</w:t>
      </w:r>
      <w:r>
        <w:rPr>
          <w:rFonts w:hint="eastAsia"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环评现状监测报告</w:t>
      </w:r>
    </w:p>
    <w:p w14:paraId="3656B1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附件</w:t>
      </w:r>
      <w:r>
        <w:rPr>
          <w:rFonts w:hint="eastAsia" w:cs="Times New Roman"/>
          <w:color w:val="auto"/>
          <w:sz w:val="24"/>
          <w:highlight w:val="none"/>
          <w:u w:val="none" w:color="auto"/>
          <w:lang w:val="en-US" w:eastAsia="zh-CN"/>
        </w:rPr>
        <w:t>9</w:t>
      </w:r>
      <w:r>
        <w:rPr>
          <w:rFonts w:hint="eastAsia" w:ascii="Times New Roman" w:hAnsi="Times New Roman" w:eastAsia="宋体" w:cs="Times New Roman"/>
          <w:color w:val="auto"/>
          <w:sz w:val="24"/>
          <w:highlight w:val="none"/>
          <w:u w:val="none" w:color="auto"/>
          <w:lang w:val="en-US" w:eastAsia="zh-CN"/>
        </w:rPr>
        <w:t>：验收监测报告</w:t>
      </w:r>
    </w:p>
    <w:p w14:paraId="3870C3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附件10：原材料成分分析单</w:t>
      </w:r>
    </w:p>
    <w:p w14:paraId="36F94D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附件11：关于项目行业类别的回复</w:t>
      </w:r>
    </w:p>
    <w:p w14:paraId="695939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附件12：现有排污权交易合同</w:t>
      </w:r>
    </w:p>
    <w:p w14:paraId="6C3966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eastAsia="宋体" w:cs="Times New Roman"/>
          <w:color w:val="auto"/>
          <w:sz w:val="24"/>
          <w:highlight w:val="none"/>
          <w:u w:val="none" w:color="auto"/>
          <w:lang w:val="en-US" w:eastAsia="zh-CN"/>
        </w:rPr>
      </w:pPr>
      <w:r>
        <w:rPr>
          <w:rFonts w:hint="eastAsia" w:eastAsia="宋体" w:cs="Times New Roman"/>
          <w:color w:val="auto"/>
          <w:sz w:val="24"/>
          <w:highlight w:val="none"/>
          <w:u w:val="none" w:color="auto"/>
          <w:lang w:val="en-US" w:eastAsia="zh-CN"/>
        </w:rPr>
        <w:t>附件13：蒸汽出售合同</w:t>
      </w:r>
    </w:p>
    <w:p w14:paraId="39233464">
      <w:pPr>
        <w:spacing w:line="360" w:lineRule="auto"/>
        <w:rPr>
          <w:rFonts w:hint="default" w:ascii="Times New Roman" w:hAnsi="Times New Roman" w:eastAsia="宋体" w:cs="Times New Roman"/>
          <w:b/>
          <w:bCs/>
          <w:color w:val="auto"/>
          <w:sz w:val="28"/>
          <w:szCs w:val="28"/>
          <w:highlight w:val="none"/>
          <w:u w:val="none" w:color="auto"/>
          <w:lang w:val="en-US" w:eastAsia="zh-CN"/>
        </w:rPr>
      </w:pPr>
      <w:r>
        <w:rPr>
          <w:rFonts w:hint="eastAsia" w:ascii="Times New Roman" w:hAnsi="Times New Roman" w:eastAsia="宋体" w:cs="Times New Roman"/>
          <w:b/>
          <w:bCs/>
          <w:color w:val="auto"/>
          <w:sz w:val="28"/>
          <w:szCs w:val="28"/>
          <w:highlight w:val="none"/>
          <w:u w:val="none" w:color="auto"/>
          <w:lang w:val="en-US" w:eastAsia="zh-CN"/>
        </w:rPr>
        <w:t>附图：</w:t>
      </w:r>
    </w:p>
    <w:p w14:paraId="4D08E3C7">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附图1：</w:t>
      </w:r>
      <w:r>
        <w:rPr>
          <w:rFonts w:hint="eastAsia" w:cs="Times New Roman"/>
          <w:color w:val="auto"/>
          <w:sz w:val="24"/>
          <w:highlight w:val="none"/>
          <w:u w:val="none" w:color="auto"/>
          <w:lang w:val="en-US" w:eastAsia="zh-CN"/>
        </w:rPr>
        <w:t>项目地理位置图</w:t>
      </w:r>
    </w:p>
    <w:p w14:paraId="70DF1A75">
      <w:pPr>
        <w:spacing w:line="360" w:lineRule="auto"/>
        <w:ind w:firstLine="480" w:firstLineChars="200"/>
        <w:rPr>
          <w:rFonts w:hint="default"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附图2：</w:t>
      </w:r>
      <w:r>
        <w:rPr>
          <w:rFonts w:hint="eastAsia" w:cs="Times New Roman"/>
          <w:color w:val="auto"/>
          <w:sz w:val="24"/>
          <w:highlight w:val="none"/>
          <w:u w:val="none" w:color="auto"/>
          <w:lang w:val="en-US" w:eastAsia="zh-CN"/>
        </w:rPr>
        <w:t>项目环保目标图</w:t>
      </w:r>
    </w:p>
    <w:p w14:paraId="392B0D74">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附图3：临湘工业园滨江产业区产业布局规划</w:t>
      </w:r>
      <w:r>
        <w:rPr>
          <w:rFonts w:hint="eastAsia" w:cs="Times New Roman"/>
          <w:color w:val="auto"/>
          <w:sz w:val="24"/>
          <w:highlight w:val="none"/>
          <w:u w:val="none" w:color="auto"/>
          <w:lang w:val="en-US" w:eastAsia="zh-CN"/>
        </w:rPr>
        <w:t>图</w:t>
      </w:r>
    </w:p>
    <w:p w14:paraId="46C42665">
      <w:pPr>
        <w:spacing w:line="360" w:lineRule="auto"/>
        <w:ind w:firstLine="480" w:firstLineChars="200"/>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附图4：临湘工业园滨江产业区污水规划图</w:t>
      </w:r>
    </w:p>
    <w:p w14:paraId="6811BAB9">
      <w:pPr>
        <w:spacing w:line="360" w:lineRule="auto"/>
        <w:ind w:firstLine="480" w:firstLineChars="200"/>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附图5：区域地表水系图</w:t>
      </w:r>
    </w:p>
    <w:p w14:paraId="06C8D26E">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附图6：项目总平面布置图</w:t>
      </w:r>
    </w:p>
    <w:p w14:paraId="41E52820">
      <w:pPr>
        <w:spacing w:line="360" w:lineRule="auto"/>
        <w:ind w:firstLine="480" w:firstLineChars="200"/>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附图7：岳阳市环境管控单元</w:t>
      </w:r>
    </w:p>
    <w:p w14:paraId="66D0A3DF">
      <w:pPr>
        <w:spacing w:line="360" w:lineRule="auto"/>
        <w:ind w:firstLine="480" w:firstLineChars="200"/>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lang w:val="en-US" w:eastAsia="zh-CN"/>
        </w:rPr>
        <w:t>附图8：本项目与临湘市生态红线位置图</w:t>
      </w:r>
    </w:p>
    <w:p w14:paraId="4F966984">
      <w:pPr>
        <w:spacing w:line="360" w:lineRule="auto"/>
        <w:ind w:firstLine="480" w:firstLineChars="200"/>
        <w:rPr>
          <w:rFonts w:hint="eastAsia" w:cs="Times New Roman"/>
          <w:color w:val="auto"/>
          <w:sz w:val="24"/>
          <w:highlight w:val="none"/>
          <w:u w:val="none" w:color="auto"/>
          <w:lang w:val="en-US" w:eastAsia="zh-CN"/>
        </w:rPr>
      </w:pPr>
    </w:p>
    <w:p w14:paraId="556620A6">
      <w:pPr>
        <w:spacing w:line="360" w:lineRule="auto"/>
        <w:rPr>
          <w:rFonts w:hint="default" w:ascii="Times New Roman" w:hAnsi="Times New Roman" w:eastAsia="宋体" w:cs="Times New Roman"/>
          <w:b/>
          <w:bCs/>
          <w:color w:val="auto"/>
          <w:sz w:val="28"/>
          <w:szCs w:val="28"/>
          <w:highlight w:val="none"/>
          <w:u w:val="none" w:color="auto"/>
          <w:lang w:val="en-US" w:eastAsia="zh-CN"/>
        </w:rPr>
      </w:pPr>
      <w:r>
        <w:rPr>
          <w:rFonts w:hint="eastAsia" w:ascii="Times New Roman" w:hAnsi="Times New Roman" w:eastAsia="宋体" w:cs="Times New Roman"/>
          <w:b/>
          <w:bCs/>
          <w:color w:val="auto"/>
          <w:sz w:val="28"/>
          <w:szCs w:val="28"/>
          <w:highlight w:val="none"/>
          <w:u w:val="none" w:color="auto"/>
          <w:lang w:val="en-US" w:eastAsia="zh-CN"/>
        </w:rPr>
        <w:t>附</w:t>
      </w:r>
      <w:r>
        <w:rPr>
          <w:rFonts w:hint="eastAsia" w:cs="Times New Roman"/>
          <w:b/>
          <w:bCs/>
          <w:color w:val="auto"/>
          <w:sz w:val="28"/>
          <w:szCs w:val="28"/>
          <w:highlight w:val="none"/>
          <w:u w:val="none" w:color="auto"/>
          <w:lang w:val="en-US" w:eastAsia="zh-CN"/>
        </w:rPr>
        <w:t>表</w:t>
      </w:r>
      <w:r>
        <w:rPr>
          <w:rFonts w:hint="eastAsia" w:ascii="Times New Roman" w:hAnsi="Times New Roman" w:eastAsia="宋体" w:cs="Times New Roman"/>
          <w:b/>
          <w:bCs/>
          <w:color w:val="auto"/>
          <w:sz w:val="28"/>
          <w:szCs w:val="28"/>
          <w:highlight w:val="none"/>
          <w:u w:val="none" w:color="auto"/>
          <w:lang w:val="en-US" w:eastAsia="zh-CN"/>
        </w:rPr>
        <w:t>：</w:t>
      </w:r>
    </w:p>
    <w:p w14:paraId="6CF56095">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建设项目污染物排放量汇总表</w:t>
      </w:r>
    </w:p>
    <w:p w14:paraId="1F666E6E">
      <w:pPr>
        <w:pStyle w:val="2"/>
        <w:numPr>
          <w:ilvl w:val="0"/>
          <w:numId w:val="0"/>
        </w:numPr>
        <w:bidi w:val="0"/>
        <w:ind w:left="0" w:leftChars="0" w:firstLine="0"/>
        <w:jc w:val="center"/>
        <w:rPr>
          <w:rFonts w:hint="eastAsia" w:ascii="Times New Roman" w:hAnsi="Times New Roman"/>
          <w:b w:val="0"/>
          <w:color w:val="auto"/>
          <w:highlight w:val="none"/>
          <w:lang w:val="en-US" w:eastAsia="zh-CN"/>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39A2A9A">
      <w:pPr>
        <w:pStyle w:val="2"/>
        <w:numPr>
          <w:ilvl w:val="0"/>
          <w:numId w:val="0"/>
        </w:numPr>
        <w:bidi w:val="0"/>
        <w:ind w:left="0" w:leftChars="0" w:firstLine="0"/>
        <w:jc w:val="center"/>
        <w:rPr>
          <w:rFonts w:hint="eastAsia" w:ascii="Times New Roman" w:hAnsi="Times New Roman"/>
          <w:b w:val="0"/>
          <w:color w:val="auto"/>
          <w:highlight w:val="none"/>
          <w:lang w:val="en-US" w:eastAsia="zh-CN"/>
        </w:rPr>
      </w:pPr>
      <w:bookmarkStart w:id="4" w:name="_Toc3342"/>
      <w:r>
        <w:rPr>
          <w:rFonts w:hint="eastAsia" w:ascii="Times New Roman" w:hAnsi="Times New Roman"/>
          <w:b w:val="0"/>
          <w:color w:val="auto"/>
          <w:highlight w:val="none"/>
          <w:lang w:val="en-US" w:eastAsia="zh-CN"/>
        </w:rPr>
        <w:t>一、建设项目基本情况</w:t>
      </w:r>
      <w:bookmarkEnd w:id="4"/>
    </w:p>
    <w:tbl>
      <w:tblPr>
        <w:tblStyle w:val="23"/>
        <w:tblW w:w="499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945"/>
        <w:gridCol w:w="2161"/>
        <w:gridCol w:w="2103"/>
        <w:gridCol w:w="2878"/>
      </w:tblGrid>
      <w:tr w14:paraId="36E44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0" w:type="pct"/>
            <w:noWrap w:val="0"/>
            <w:tcMar>
              <w:top w:w="16" w:type="dxa"/>
              <w:left w:w="16" w:type="dxa"/>
              <w:right w:w="16" w:type="dxa"/>
            </w:tcMar>
            <w:vAlign w:val="center"/>
          </w:tcPr>
          <w:p w14:paraId="4F03DC88">
            <w:pPr>
              <w:keepNext w:val="0"/>
              <w:keepLines w:val="0"/>
              <w:pageBreakBefore w:val="0"/>
              <w:widowControl w:val="0"/>
              <w:kinsoku/>
              <w:wordWrap w:val="0"/>
              <w:overflowPunct/>
              <w:topLinePunct w:val="0"/>
              <w:autoSpaceDE/>
              <w:autoSpaceDN/>
              <w:bidi w:val="0"/>
              <w:adjustRightInd/>
              <w:snapToGrid/>
              <w:spacing w:line="336"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建设项目名称</w:t>
            </w:r>
          </w:p>
        </w:tc>
        <w:tc>
          <w:tcPr>
            <w:tcW w:w="3929" w:type="pct"/>
            <w:gridSpan w:val="3"/>
            <w:noWrap w:val="0"/>
            <w:vAlign w:val="center"/>
          </w:tcPr>
          <w:p w14:paraId="0C770C1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8万吨/年多孔碳(又名煅后焦)及余热利用(一期扩建)项目</w:t>
            </w:r>
          </w:p>
        </w:tc>
      </w:tr>
      <w:tr w14:paraId="3F4D4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0" w:type="pct"/>
            <w:noWrap w:val="0"/>
            <w:tcMar>
              <w:top w:w="16" w:type="dxa"/>
              <w:left w:w="16" w:type="dxa"/>
              <w:right w:w="16" w:type="dxa"/>
            </w:tcMar>
            <w:vAlign w:val="center"/>
          </w:tcPr>
          <w:p w14:paraId="37EEE958">
            <w:pPr>
              <w:keepNext w:val="0"/>
              <w:keepLines w:val="0"/>
              <w:pageBreakBefore w:val="0"/>
              <w:widowControl w:val="0"/>
              <w:kinsoku/>
              <w:wordWrap w:val="0"/>
              <w:overflowPunct/>
              <w:topLinePunct w:val="0"/>
              <w:autoSpaceDE/>
              <w:autoSpaceDN/>
              <w:bidi w:val="0"/>
              <w:adjustRightInd/>
              <w:snapToGrid/>
              <w:spacing w:line="336"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项目代码</w:t>
            </w:r>
          </w:p>
        </w:tc>
        <w:tc>
          <w:tcPr>
            <w:tcW w:w="3929" w:type="pct"/>
            <w:gridSpan w:val="3"/>
            <w:noWrap w:val="0"/>
            <w:vAlign w:val="center"/>
          </w:tcPr>
          <w:p w14:paraId="4293CA8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lang w:val="en-US" w:eastAsia="zh-CN"/>
              </w:rPr>
            </w:pPr>
            <w:r>
              <w:rPr>
                <w:rFonts w:hint="default"/>
                <w:lang w:val="en-US" w:eastAsia="zh-CN"/>
              </w:rPr>
              <w:t>2</w:t>
            </w:r>
            <w:r>
              <w:rPr>
                <w:rFonts w:hint="default" w:ascii="Times New Roman" w:hAnsi="Times New Roman" w:eastAsia="宋体" w:cs="Times New Roman"/>
                <w:b w:val="0"/>
                <w:bCs w:val="0"/>
                <w:color w:val="auto"/>
                <w:kern w:val="2"/>
                <w:sz w:val="21"/>
                <w:szCs w:val="21"/>
                <w:highlight w:val="none"/>
                <w:u w:val="none" w:color="auto"/>
                <w:lang w:val="en-US" w:eastAsia="zh-CN" w:bidi="ar-SA"/>
              </w:rPr>
              <w:t>311-430600-04-02-140395</w:t>
            </w:r>
          </w:p>
        </w:tc>
      </w:tr>
      <w:tr w14:paraId="4AD70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0" w:type="pct"/>
            <w:noWrap w:val="0"/>
            <w:tcMar>
              <w:top w:w="16" w:type="dxa"/>
              <w:left w:w="16" w:type="dxa"/>
              <w:right w:w="16" w:type="dxa"/>
            </w:tcMar>
            <w:vAlign w:val="center"/>
          </w:tcPr>
          <w:p w14:paraId="184137E0">
            <w:pPr>
              <w:keepNext w:val="0"/>
              <w:keepLines w:val="0"/>
              <w:pageBreakBefore w:val="0"/>
              <w:widowControl w:val="0"/>
              <w:kinsoku/>
              <w:wordWrap w:val="0"/>
              <w:overflowPunct/>
              <w:topLinePunct w:val="0"/>
              <w:autoSpaceDE/>
              <w:autoSpaceDN/>
              <w:bidi w:val="0"/>
              <w:adjustRightInd/>
              <w:snapToGrid/>
              <w:spacing w:line="336" w:lineRule="auto"/>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建设单位联系人</w:t>
            </w:r>
          </w:p>
        </w:tc>
        <w:tc>
          <w:tcPr>
            <w:tcW w:w="1189" w:type="pct"/>
            <w:noWrap w:val="0"/>
            <w:vAlign w:val="center"/>
          </w:tcPr>
          <w:p w14:paraId="144A17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李秋霞</w:t>
            </w:r>
          </w:p>
        </w:tc>
        <w:tc>
          <w:tcPr>
            <w:tcW w:w="1157" w:type="pct"/>
            <w:noWrap w:val="0"/>
            <w:vAlign w:val="center"/>
          </w:tcPr>
          <w:p w14:paraId="2AB57E9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联系方式</w:t>
            </w:r>
          </w:p>
        </w:tc>
        <w:tc>
          <w:tcPr>
            <w:tcW w:w="1583" w:type="pct"/>
            <w:noWrap w:val="0"/>
            <w:vAlign w:val="center"/>
          </w:tcPr>
          <w:p w14:paraId="370027C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15364100087</w:t>
            </w:r>
          </w:p>
        </w:tc>
      </w:tr>
      <w:tr w14:paraId="09B6E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70" w:type="pct"/>
            <w:noWrap w:val="0"/>
            <w:tcMar>
              <w:top w:w="16" w:type="dxa"/>
              <w:left w:w="16" w:type="dxa"/>
              <w:right w:w="16" w:type="dxa"/>
            </w:tcMar>
            <w:vAlign w:val="center"/>
          </w:tcPr>
          <w:p w14:paraId="7EA13615">
            <w:pPr>
              <w:keepNext w:val="0"/>
              <w:keepLines w:val="0"/>
              <w:pageBreakBefore w:val="0"/>
              <w:widowControl w:val="0"/>
              <w:kinsoku/>
              <w:wordWrap w:val="0"/>
              <w:overflowPunct/>
              <w:topLinePunct w:val="0"/>
              <w:autoSpaceDE/>
              <w:autoSpaceDN/>
              <w:bidi w:val="0"/>
              <w:adjustRightInd/>
              <w:snapToGrid/>
              <w:spacing w:line="336"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建设地点</w:t>
            </w:r>
          </w:p>
        </w:tc>
        <w:tc>
          <w:tcPr>
            <w:tcW w:w="3929" w:type="pct"/>
            <w:gridSpan w:val="3"/>
            <w:noWrap w:val="0"/>
            <w:vAlign w:val="center"/>
          </w:tcPr>
          <w:p w14:paraId="0571D79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湖南临湘高新技术产业开发区（滨江化工片区）</w:t>
            </w:r>
          </w:p>
        </w:tc>
      </w:tr>
      <w:tr w14:paraId="7B3BF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070" w:type="pct"/>
            <w:noWrap w:val="0"/>
            <w:tcMar>
              <w:top w:w="16" w:type="dxa"/>
              <w:left w:w="16" w:type="dxa"/>
              <w:right w:w="16" w:type="dxa"/>
            </w:tcMar>
            <w:vAlign w:val="center"/>
          </w:tcPr>
          <w:p w14:paraId="49D5B9C6">
            <w:pPr>
              <w:keepNext w:val="0"/>
              <w:keepLines w:val="0"/>
              <w:pageBreakBefore w:val="0"/>
              <w:widowControl w:val="0"/>
              <w:kinsoku/>
              <w:wordWrap w:val="0"/>
              <w:overflowPunct/>
              <w:topLinePunct w:val="0"/>
              <w:autoSpaceDE/>
              <w:autoSpaceDN/>
              <w:bidi w:val="0"/>
              <w:adjustRightInd/>
              <w:snapToGrid/>
              <w:spacing w:line="336" w:lineRule="auto"/>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地理坐标</w:t>
            </w:r>
          </w:p>
        </w:tc>
        <w:tc>
          <w:tcPr>
            <w:tcW w:w="3929" w:type="pct"/>
            <w:gridSpan w:val="3"/>
            <w:noWrap w:val="0"/>
            <w:vAlign w:val="center"/>
          </w:tcPr>
          <w:p w14:paraId="29D558EE">
            <w:pPr>
              <w:spacing w:line="240" w:lineRule="auto"/>
              <w:jc w:val="center"/>
              <w:rPr>
                <w:rFonts w:hint="eastAsia" w:ascii="宋体" w:hAnsi="宋体" w:cs="宋体"/>
                <w:color w:val="auto"/>
                <w:szCs w:val="21"/>
                <w:highlight w:val="none"/>
                <w:u w:val="none" w:color="auto"/>
              </w:rPr>
            </w:pPr>
            <w:r>
              <w:rPr>
                <w:rFonts w:hint="default" w:ascii="Times New Roman" w:hAnsi="Times New Roman" w:cs="Times New Roman"/>
                <w:color w:val="auto"/>
                <w:szCs w:val="21"/>
                <w:highlight w:val="none"/>
                <w:u w:val="none" w:color="auto"/>
              </w:rPr>
              <w:t>（</w:t>
            </w:r>
            <w:r>
              <w:rPr>
                <w:rFonts w:hint="default" w:ascii="Times New Roman" w:hAnsi="Times New Roman" w:cs="Times New Roman"/>
                <w:color w:val="auto"/>
                <w:szCs w:val="21"/>
                <w:highlight w:val="none"/>
                <w:u w:val="single" w:color="auto"/>
              </w:rPr>
              <w:t xml:space="preserve"> </w:t>
            </w:r>
            <w:r>
              <w:rPr>
                <w:rFonts w:hint="eastAsia" w:cs="Times New Roman"/>
                <w:color w:val="auto"/>
                <w:szCs w:val="21"/>
                <w:highlight w:val="none"/>
                <w:u w:val="single" w:color="auto"/>
                <w:lang w:val="en-US" w:eastAsia="zh-CN"/>
              </w:rPr>
              <w:t>113</w:t>
            </w:r>
            <w:r>
              <w:rPr>
                <w:rFonts w:hint="default" w:ascii="Times New Roman" w:hAnsi="Times New Roman" w:cs="Times New Roman"/>
                <w:color w:val="auto"/>
                <w:szCs w:val="21"/>
                <w:highlight w:val="none"/>
                <w:u w:val="single" w:color="auto"/>
              </w:rPr>
              <w:t xml:space="preserve"> </w:t>
            </w:r>
            <w:r>
              <w:rPr>
                <w:rFonts w:hint="default" w:ascii="Times New Roman" w:hAnsi="Times New Roman" w:cs="Times New Roman"/>
                <w:color w:val="auto"/>
                <w:szCs w:val="21"/>
                <w:highlight w:val="none"/>
                <w:u w:val="none" w:color="auto"/>
              </w:rPr>
              <w:t>度</w:t>
            </w:r>
            <w:r>
              <w:rPr>
                <w:rFonts w:hint="default" w:ascii="Times New Roman" w:hAnsi="Times New Roman" w:cs="Times New Roman"/>
                <w:color w:val="auto"/>
                <w:szCs w:val="21"/>
                <w:highlight w:val="none"/>
                <w:u w:val="single" w:color="auto"/>
              </w:rPr>
              <w:t xml:space="preserve"> </w:t>
            </w:r>
            <w:r>
              <w:rPr>
                <w:rFonts w:hint="eastAsia" w:cs="Times New Roman"/>
                <w:color w:val="auto"/>
                <w:szCs w:val="21"/>
                <w:highlight w:val="none"/>
                <w:u w:val="single" w:color="auto"/>
                <w:lang w:val="en-US" w:eastAsia="zh-CN"/>
              </w:rPr>
              <w:t>26</w:t>
            </w:r>
            <w:r>
              <w:rPr>
                <w:rFonts w:hint="default" w:ascii="Times New Roman" w:hAnsi="Times New Roman" w:cs="Times New Roman"/>
                <w:color w:val="auto"/>
                <w:szCs w:val="21"/>
                <w:highlight w:val="none"/>
                <w:u w:val="single" w:color="auto"/>
              </w:rPr>
              <w:t xml:space="preserve"> </w:t>
            </w:r>
            <w:r>
              <w:rPr>
                <w:rFonts w:hint="default" w:ascii="Times New Roman" w:hAnsi="Times New Roman" w:cs="Times New Roman"/>
                <w:color w:val="auto"/>
                <w:szCs w:val="21"/>
                <w:highlight w:val="none"/>
                <w:u w:val="none" w:color="auto"/>
              </w:rPr>
              <w:t>分</w:t>
            </w:r>
            <w:r>
              <w:rPr>
                <w:rFonts w:hint="default" w:ascii="Times New Roman" w:hAnsi="Times New Roman" w:cs="Times New Roman"/>
                <w:color w:val="auto"/>
                <w:szCs w:val="21"/>
                <w:highlight w:val="none"/>
                <w:u w:val="single" w:color="auto"/>
              </w:rPr>
              <w:t xml:space="preserve"> </w:t>
            </w:r>
            <w:r>
              <w:rPr>
                <w:rFonts w:hint="eastAsia" w:cs="Times New Roman"/>
                <w:color w:val="auto"/>
                <w:szCs w:val="21"/>
                <w:highlight w:val="none"/>
                <w:u w:val="single" w:color="auto"/>
                <w:lang w:val="en-US" w:eastAsia="zh-CN"/>
              </w:rPr>
              <w:t>11.720</w:t>
            </w:r>
            <w:r>
              <w:rPr>
                <w:rFonts w:hint="default" w:ascii="Times New Roman" w:hAnsi="Times New Roman" w:cs="Times New Roman"/>
                <w:color w:val="auto"/>
                <w:szCs w:val="21"/>
                <w:highlight w:val="none"/>
                <w:u w:val="single" w:color="auto"/>
              </w:rPr>
              <w:t xml:space="preserve"> </w:t>
            </w:r>
            <w:r>
              <w:rPr>
                <w:rFonts w:hint="default" w:ascii="Times New Roman" w:hAnsi="Times New Roman" w:cs="Times New Roman"/>
                <w:color w:val="auto"/>
                <w:szCs w:val="21"/>
                <w:highlight w:val="none"/>
                <w:u w:val="none" w:color="auto"/>
              </w:rPr>
              <w:t>秒，</w:t>
            </w:r>
            <w:r>
              <w:rPr>
                <w:rFonts w:hint="default" w:ascii="Times New Roman" w:hAnsi="Times New Roman" w:cs="Times New Roman"/>
                <w:color w:val="auto"/>
                <w:szCs w:val="21"/>
                <w:highlight w:val="none"/>
                <w:u w:val="single" w:color="auto"/>
              </w:rPr>
              <w:t xml:space="preserve"> </w:t>
            </w:r>
            <w:r>
              <w:rPr>
                <w:rFonts w:hint="eastAsia" w:cs="Times New Roman"/>
                <w:color w:val="auto"/>
                <w:szCs w:val="21"/>
                <w:highlight w:val="none"/>
                <w:u w:val="single" w:color="auto"/>
                <w:lang w:val="en-US" w:eastAsia="zh-CN"/>
              </w:rPr>
              <w:t>29</w:t>
            </w:r>
            <w:r>
              <w:rPr>
                <w:rFonts w:hint="default" w:ascii="Times New Roman" w:hAnsi="Times New Roman" w:cs="Times New Roman"/>
                <w:color w:val="auto"/>
                <w:szCs w:val="21"/>
                <w:highlight w:val="none"/>
                <w:u w:val="single" w:color="auto"/>
              </w:rPr>
              <w:t xml:space="preserve"> </w:t>
            </w:r>
            <w:r>
              <w:rPr>
                <w:rFonts w:hint="default" w:ascii="Times New Roman" w:hAnsi="Times New Roman" w:cs="Times New Roman"/>
                <w:color w:val="auto"/>
                <w:szCs w:val="21"/>
                <w:highlight w:val="none"/>
                <w:u w:val="none" w:color="auto"/>
              </w:rPr>
              <w:t>度</w:t>
            </w:r>
            <w:r>
              <w:rPr>
                <w:rFonts w:hint="default" w:ascii="Times New Roman" w:hAnsi="Times New Roman" w:cs="Times New Roman"/>
                <w:color w:val="auto"/>
                <w:szCs w:val="21"/>
                <w:highlight w:val="none"/>
                <w:u w:val="single" w:color="auto"/>
              </w:rPr>
              <w:t xml:space="preserve"> </w:t>
            </w:r>
            <w:r>
              <w:rPr>
                <w:rFonts w:hint="eastAsia" w:cs="Times New Roman"/>
                <w:color w:val="auto"/>
                <w:szCs w:val="21"/>
                <w:highlight w:val="none"/>
                <w:u w:val="single" w:color="auto"/>
                <w:lang w:val="en-US" w:eastAsia="zh-CN"/>
              </w:rPr>
              <w:t>36</w:t>
            </w:r>
            <w:r>
              <w:rPr>
                <w:rFonts w:hint="default" w:ascii="Times New Roman" w:hAnsi="Times New Roman" w:cs="Times New Roman"/>
                <w:color w:val="auto"/>
                <w:szCs w:val="21"/>
                <w:highlight w:val="none"/>
                <w:u w:val="single" w:color="auto"/>
              </w:rPr>
              <w:t xml:space="preserve"> </w:t>
            </w:r>
            <w:r>
              <w:rPr>
                <w:rFonts w:hint="default" w:ascii="Times New Roman" w:hAnsi="Times New Roman" w:cs="Times New Roman"/>
                <w:color w:val="auto"/>
                <w:szCs w:val="21"/>
                <w:highlight w:val="none"/>
                <w:u w:val="none" w:color="auto"/>
              </w:rPr>
              <w:t>分</w:t>
            </w:r>
            <w:r>
              <w:rPr>
                <w:rFonts w:hint="default" w:ascii="Times New Roman" w:hAnsi="Times New Roman" w:cs="Times New Roman"/>
                <w:color w:val="auto"/>
                <w:szCs w:val="21"/>
                <w:highlight w:val="none"/>
                <w:u w:val="single" w:color="auto"/>
              </w:rPr>
              <w:t xml:space="preserve"> </w:t>
            </w:r>
            <w:r>
              <w:rPr>
                <w:rFonts w:hint="eastAsia" w:cs="Times New Roman"/>
                <w:color w:val="auto"/>
                <w:szCs w:val="21"/>
                <w:highlight w:val="none"/>
                <w:u w:val="single" w:color="auto"/>
                <w:lang w:val="en-US" w:eastAsia="zh-CN"/>
              </w:rPr>
              <w:t xml:space="preserve">57.530 </w:t>
            </w:r>
            <w:r>
              <w:rPr>
                <w:rFonts w:hint="default" w:ascii="Times New Roman" w:hAnsi="Times New Roman" w:cs="Times New Roman"/>
                <w:color w:val="auto"/>
                <w:szCs w:val="21"/>
                <w:highlight w:val="none"/>
                <w:u w:val="none" w:color="auto"/>
              </w:rPr>
              <w:t>秒）</w:t>
            </w:r>
          </w:p>
        </w:tc>
      </w:tr>
      <w:tr w14:paraId="0E886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70" w:type="pct"/>
            <w:noWrap w:val="0"/>
            <w:tcMar>
              <w:top w:w="16" w:type="dxa"/>
              <w:left w:w="16" w:type="dxa"/>
              <w:right w:w="16" w:type="dxa"/>
            </w:tcMar>
            <w:vAlign w:val="center"/>
          </w:tcPr>
          <w:p w14:paraId="13E770EF">
            <w:pPr>
              <w:adjustRightInd w:val="0"/>
              <w:snapToGrid w:val="0"/>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国民经济</w:t>
            </w:r>
          </w:p>
          <w:p w14:paraId="40C3DBB6">
            <w:pPr>
              <w:adjustRightInd w:val="0"/>
              <w:snapToGrid w:val="0"/>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行业类别</w:t>
            </w:r>
          </w:p>
        </w:tc>
        <w:tc>
          <w:tcPr>
            <w:tcW w:w="1189" w:type="pct"/>
            <w:noWrap w:val="0"/>
            <w:vAlign w:val="center"/>
          </w:tcPr>
          <w:p w14:paraId="505C04A5">
            <w:pPr>
              <w:adjustRightInd w:val="0"/>
              <w:snapToGrid w:val="0"/>
              <w:jc w:val="center"/>
              <w:rPr>
                <w:rFonts w:hint="default" w:ascii="Times New Roman" w:hAnsi="Times New Roman" w:cs="Times New Roman"/>
                <w:color w:val="auto"/>
                <w:szCs w:val="21"/>
                <w:highlight w:val="none"/>
                <w:u w:val="none" w:color="auto"/>
              </w:rPr>
            </w:pPr>
            <w:r>
              <w:rPr>
                <w:rFonts w:hint="eastAsia" w:cs="Times New Roman"/>
                <w:color w:val="auto"/>
                <w:szCs w:val="21"/>
                <w:highlight w:val="none"/>
                <w:u w:val="none" w:color="auto"/>
                <w:lang w:val="en-US" w:eastAsia="zh-CN"/>
              </w:rPr>
              <w:t>石墨及碳素制品</w:t>
            </w:r>
            <w:r>
              <w:rPr>
                <w:rFonts w:hint="default" w:ascii="Times New Roman" w:hAnsi="Times New Roman" w:cs="Times New Roman"/>
                <w:color w:val="auto"/>
                <w:szCs w:val="21"/>
                <w:highlight w:val="none"/>
                <w:u w:val="none" w:color="auto"/>
              </w:rPr>
              <w:t>制造[C</w:t>
            </w:r>
            <w:r>
              <w:rPr>
                <w:rFonts w:hint="eastAsia" w:cs="Times New Roman"/>
                <w:color w:val="auto"/>
                <w:szCs w:val="21"/>
                <w:highlight w:val="none"/>
                <w:u w:val="none" w:color="auto"/>
                <w:lang w:val="en-US" w:eastAsia="zh-CN"/>
              </w:rPr>
              <w:t>3091</w:t>
            </w:r>
            <w:r>
              <w:rPr>
                <w:rFonts w:hint="default" w:ascii="Times New Roman" w:hAnsi="Times New Roman" w:cs="Times New Roman"/>
                <w:color w:val="auto"/>
                <w:szCs w:val="21"/>
                <w:highlight w:val="none"/>
                <w:u w:val="none" w:color="auto"/>
              </w:rPr>
              <w:t>]</w:t>
            </w:r>
          </w:p>
        </w:tc>
        <w:tc>
          <w:tcPr>
            <w:tcW w:w="1157" w:type="pct"/>
            <w:noWrap w:val="0"/>
            <w:vAlign w:val="center"/>
          </w:tcPr>
          <w:p w14:paraId="098F083E">
            <w:pPr>
              <w:adjustRightInd w:val="0"/>
              <w:snapToGrid w:val="0"/>
              <w:jc w:val="center"/>
              <w:rPr>
                <w:rFonts w:hint="default" w:ascii="Times New Roman" w:hAnsi="Times New Roman" w:cs="Times New Roman"/>
                <w:b/>
                <w:bCs/>
                <w:color w:val="auto"/>
                <w:szCs w:val="21"/>
                <w:highlight w:val="none"/>
                <w:u w:val="none" w:color="auto"/>
              </w:rPr>
            </w:pPr>
            <w:bookmarkStart w:id="5" w:name="_Hlk49843745"/>
            <w:r>
              <w:rPr>
                <w:rFonts w:hint="default" w:ascii="Times New Roman" w:hAnsi="Times New Roman" w:cs="Times New Roman"/>
                <w:b/>
                <w:bCs/>
                <w:color w:val="auto"/>
                <w:szCs w:val="21"/>
                <w:highlight w:val="none"/>
                <w:u w:val="none" w:color="auto"/>
              </w:rPr>
              <w:t>建设项目</w:t>
            </w:r>
          </w:p>
          <w:p w14:paraId="267F4AA6">
            <w:pPr>
              <w:adjustRightInd w:val="0"/>
              <w:snapToGrid w:val="0"/>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行业类别</w:t>
            </w:r>
            <w:bookmarkEnd w:id="5"/>
          </w:p>
        </w:tc>
        <w:tc>
          <w:tcPr>
            <w:tcW w:w="1583" w:type="pct"/>
            <w:noWrap w:val="0"/>
            <w:vAlign w:val="center"/>
          </w:tcPr>
          <w:p w14:paraId="2F64E20C">
            <w:pPr>
              <w:adjustRightInd w:val="0"/>
              <w:snapToGrid w:val="0"/>
              <w:jc w:val="both"/>
              <w:rPr>
                <w:rFonts w:hint="default" w:ascii="Times New Roman" w:hAnsi="Times New Roman" w:cs="Times New Roman"/>
                <w:color w:val="auto"/>
                <w:szCs w:val="21"/>
                <w:highlight w:val="none"/>
                <w:u w:val="none" w:color="auto"/>
                <w:lang w:val="en-US"/>
              </w:rPr>
            </w:pPr>
            <w:r>
              <w:rPr>
                <w:rFonts w:hint="eastAsia" w:cs="Times New Roman"/>
                <w:color w:val="auto"/>
                <w:szCs w:val="21"/>
                <w:highlight w:val="none"/>
                <w:u w:val="none" w:color="auto"/>
                <w:lang w:val="en-US" w:eastAsia="zh-CN"/>
              </w:rPr>
              <w:t>二十七</w:t>
            </w:r>
            <w:r>
              <w:rPr>
                <w:rFonts w:hint="default" w:ascii="Times New Roman" w:hAnsi="Times New Roman"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非金属矿物制品业</w:t>
            </w:r>
            <w:r>
              <w:rPr>
                <w:rFonts w:hint="default" w:ascii="Times New Roman" w:hAnsi="Times New Roman"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60耐火材料制品制造308；石墨及其他非金属矿物制品制造309</w:t>
            </w:r>
            <w:r>
              <w:rPr>
                <w:rFonts w:hint="default" w:ascii="Times New Roman" w:hAnsi="Times New Roman"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其他</w:t>
            </w:r>
          </w:p>
        </w:tc>
      </w:tr>
      <w:tr w14:paraId="3339D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70" w:type="pct"/>
            <w:noWrap w:val="0"/>
            <w:tcMar>
              <w:top w:w="16" w:type="dxa"/>
              <w:left w:w="16" w:type="dxa"/>
              <w:right w:w="16" w:type="dxa"/>
            </w:tcMar>
            <w:vAlign w:val="center"/>
          </w:tcPr>
          <w:p w14:paraId="3112D05B">
            <w:pPr>
              <w:adjustRightInd w:val="0"/>
              <w:snapToGrid w:val="0"/>
              <w:jc w:val="center"/>
              <w:rPr>
                <w:rFonts w:ascii="宋体" w:hAnsi="宋体" w:cs="宋体"/>
                <w:b/>
                <w:bCs/>
                <w:color w:val="auto"/>
                <w:szCs w:val="21"/>
                <w:highlight w:val="none"/>
                <w:u w:val="none" w:color="auto"/>
              </w:rPr>
            </w:pPr>
            <w:r>
              <w:rPr>
                <w:rFonts w:hint="eastAsia" w:ascii="宋体" w:hAnsi="宋体" w:cs="宋体"/>
                <w:b/>
                <w:bCs/>
                <w:color w:val="auto"/>
                <w:szCs w:val="21"/>
                <w:highlight w:val="none"/>
                <w:u w:val="none" w:color="auto"/>
              </w:rPr>
              <w:t>建设性质</w:t>
            </w:r>
          </w:p>
        </w:tc>
        <w:tc>
          <w:tcPr>
            <w:tcW w:w="1189" w:type="pct"/>
            <w:noWrap w:val="0"/>
            <w:vAlign w:val="center"/>
          </w:tcPr>
          <w:p w14:paraId="751D5B75">
            <w:pPr>
              <w:jc w:val="left"/>
              <w:rPr>
                <w:rFonts w:ascii="宋体" w:hAnsi="宋体" w:cs="宋体"/>
                <w:color w:val="auto"/>
                <w:szCs w:val="21"/>
                <w:highlight w:val="none"/>
                <w:u w:val="none" w:color="auto"/>
              </w:rPr>
            </w:pPr>
            <w:r>
              <w:rPr>
                <w:rFonts w:hint="eastAsia" w:ascii="宋体" w:hAnsi="宋体" w:cs="宋体"/>
                <w:color w:val="auto"/>
                <w:szCs w:val="21"/>
                <w:highlight w:val="none"/>
                <w:u w:val="none" w:color="auto"/>
              </w:rPr>
              <w:sym w:font="Wingdings 2" w:char="00A3"/>
            </w:r>
            <w:r>
              <w:rPr>
                <w:rFonts w:hint="eastAsia" w:ascii="宋体" w:hAnsi="宋体" w:cs="宋体"/>
                <w:color w:val="auto"/>
                <w:szCs w:val="21"/>
                <w:highlight w:val="none"/>
                <w:u w:val="none" w:color="auto"/>
              </w:rPr>
              <w:t>新建（迁建）</w:t>
            </w:r>
          </w:p>
          <w:p w14:paraId="2F691BE9">
            <w:pPr>
              <w:jc w:val="left"/>
              <w:rPr>
                <w:rFonts w:hint="eastAsia" w:ascii="宋体" w:hAnsi="宋体" w:cs="宋体"/>
                <w:color w:val="auto"/>
                <w:szCs w:val="21"/>
                <w:highlight w:val="none"/>
                <w:u w:val="none" w:color="auto"/>
              </w:rPr>
            </w:pPr>
            <w:r>
              <w:rPr>
                <w:rFonts w:hint="eastAsia" w:ascii="宋体" w:hAnsi="宋体" w:cs="宋体"/>
                <w:color w:val="auto"/>
                <w:szCs w:val="21"/>
                <w:highlight w:val="none"/>
                <w:u w:val="none" w:color="auto"/>
              </w:rPr>
              <w:t>□改建</w:t>
            </w:r>
          </w:p>
          <w:p w14:paraId="6DFADF7B">
            <w:pPr>
              <w:jc w:val="left"/>
              <w:rPr>
                <w:rFonts w:hint="eastAsia" w:ascii="宋体" w:hAnsi="宋体" w:cs="宋体"/>
                <w:color w:val="auto"/>
                <w:szCs w:val="21"/>
                <w:highlight w:val="none"/>
                <w:u w:val="none" w:color="auto"/>
              </w:rPr>
            </w:pPr>
            <w:r>
              <w:rPr>
                <w:rFonts w:hint="eastAsia" w:ascii="宋体" w:hAnsi="宋体" w:cs="宋体"/>
                <w:color w:val="auto"/>
                <w:szCs w:val="21"/>
                <w:highlight w:val="none"/>
                <w:u w:val="none" w:color="auto"/>
                <w:lang w:eastAsia="zh-CN"/>
              </w:rPr>
              <w:t>☑</w:t>
            </w:r>
            <w:r>
              <w:rPr>
                <w:rFonts w:hint="eastAsia" w:ascii="宋体" w:hAnsi="宋体" w:cs="宋体"/>
                <w:color w:val="auto"/>
                <w:szCs w:val="21"/>
                <w:highlight w:val="none"/>
                <w:u w:val="none" w:color="auto"/>
              </w:rPr>
              <w:t>扩建</w:t>
            </w:r>
          </w:p>
          <w:p w14:paraId="71785545">
            <w:pPr>
              <w:jc w:val="left"/>
              <w:rPr>
                <w:rFonts w:ascii="宋体" w:hAnsi="宋体" w:cs="宋体"/>
                <w:color w:val="auto"/>
                <w:szCs w:val="21"/>
                <w:highlight w:val="none"/>
                <w:u w:val="none" w:color="auto"/>
              </w:rPr>
            </w:pPr>
            <w:r>
              <w:rPr>
                <w:rFonts w:hint="eastAsia" w:ascii="宋体" w:hAnsi="宋体" w:cs="宋体"/>
                <w:color w:val="auto"/>
                <w:szCs w:val="21"/>
                <w:highlight w:val="none"/>
                <w:u w:val="none" w:color="auto"/>
              </w:rPr>
              <w:t>□技术改造</w:t>
            </w:r>
          </w:p>
        </w:tc>
        <w:tc>
          <w:tcPr>
            <w:tcW w:w="1157" w:type="pct"/>
            <w:noWrap w:val="0"/>
            <w:vAlign w:val="center"/>
          </w:tcPr>
          <w:p w14:paraId="2341F8D1">
            <w:pPr>
              <w:adjustRightInd w:val="0"/>
              <w:snapToGrid w:val="0"/>
              <w:jc w:val="center"/>
              <w:rPr>
                <w:rFonts w:hint="eastAsia" w:ascii="宋体" w:hAnsi="宋体" w:cs="宋体"/>
                <w:b/>
                <w:bCs/>
                <w:color w:val="auto"/>
                <w:szCs w:val="21"/>
                <w:highlight w:val="none"/>
                <w:u w:val="none" w:color="auto"/>
              </w:rPr>
            </w:pPr>
            <w:r>
              <w:rPr>
                <w:rFonts w:hint="eastAsia" w:ascii="宋体" w:hAnsi="宋体" w:cs="宋体"/>
                <w:b/>
                <w:bCs/>
                <w:color w:val="auto"/>
                <w:szCs w:val="21"/>
                <w:highlight w:val="none"/>
                <w:u w:val="none" w:color="auto"/>
              </w:rPr>
              <w:t>建设项目</w:t>
            </w:r>
          </w:p>
          <w:p w14:paraId="450AE9EC">
            <w:pPr>
              <w:adjustRightInd w:val="0"/>
              <w:snapToGrid w:val="0"/>
              <w:jc w:val="center"/>
              <w:rPr>
                <w:rFonts w:ascii="宋体" w:hAnsi="宋体" w:cs="宋体"/>
                <w:b/>
                <w:bCs/>
                <w:color w:val="auto"/>
                <w:szCs w:val="21"/>
                <w:highlight w:val="none"/>
                <w:u w:val="none" w:color="auto"/>
              </w:rPr>
            </w:pPr>
            <w:r>
              <w:rPr>
                <w:rFonts w:hint="eastAsia" w:ascii="宋体" w:hAnsi="宋体" w:cs="宋体"/>
                <w:b/>
                <w:bCs/>
                <w:color w:val="auto"/>
                <w:szCs w:val="21"/>
                <w:highlight w:val="none"/>
                <w:u w:val="none" w:color="auto"/>
              </w:rPr>
              <w:t>申报情形</w:t>
            </w:r>
          </w:p>
        </w:tc>
        <w:tc>
          <w:tcPr>
            <w:tcW w:w="1583" w:type="pct"/>
            <w:noWrap w:val="0"/>
            <w:vAlign w:val="center"/>
          </w:tcPr>
          <w:p w14:paraId="4CFA99AD">
            <w:pPr>
              <w:jc w:val="left"/>
              <w:rPr>
                <w:rFonts w:ascii="宋体" w:hAnsi="宋体" w:cs="宋体"/>
                <w:color w:val="auto"/>
                <w:szCs w:val="21"/>
                <w:highlight w:val="none"/>
                <w:u w:val="none" w:color="auto"/>
              </w:rPr>
            </w:pPr>
            <w:r>
              <w:rPr>
                <w:rFonts w:hint="eastAsia" w:ascii="宋体" w:hAnsi="宋体" w:cs="宋体"/>
                <w:color w:val="auto"/>
                <w:szCs w:val="21"/>
                <w:highlight w:val="none"/>
                <w:u w:val="none" w:color="auto"/>
              </w:rPr>
              <w:sym w:font="Wingdings 2" w:char="0052"/>
            </w:r>
            <w:r>
              <w:rPr>
                <w:rFonts w:hint="eastAsia" w:ascii="宋体" w:hAnsi="宋体" w:cs="宋体"/>
                <w:color w:val="auto"/>
                <w:szCs w:val="21"/>
                <w:highlight w:val="none"/>
                <w:u w:val="none" w:color="auto"/>
              </w:rPr>
              <w:t>首次申报项目</w:t>
            </w:r>
            <w:r>
              <w:rPr>
                <w:rFonts w:ascii="宋体" w:hAnsi="宋体" w:cs="宋体"/>
                <w:color w:val="auto"/>
                <w:szCs w:val="21"/>
                <w:highlight w:val="none"/>
                <w:u w:val="none" w:color="auto"/>
              </w:rPr>
              <w:t xml:space="preserve">             </w:t>
            </w:r>
          </w:p>
          <w:p w14:paraId="5AC360CC">
            <w:pPr>
              <w:jc w:val="left"/>
              <w:rPr>
                <w:rFonts w:ascii="宋体" w:hAnsi="宋体" w:cs="宋体"/>
                <w:color w:val="auto"/>
                <w:szCs w:val="21"/>
                <w:highlight w:val="none"/>
                <w:u w:val="none" w:color="auto"/>
              </w:rPr>
            </w:pPr>
            <w:r>
              <w:rPr>
                <w:rFonts w:hint="eastAsia" w:ascii="宋体" w:hAnsi="宋体" w:cs="宋体"/>
                <w:color w:val="auto"/>
                <w:szCs w:val="21"/>
                <w:highlight w:val="none"/>
                <w:u w:val="none" w:color="auto"/>
              </w:rPr>
              <w:t>□不予批准后再次申报项目</w:t>
            </w:r>
          </w:p>
          <w:p w14:paraId="75BCEDEF">
            <w:pPr>
              <w:jc w:val="left"/>
              <w:rPr>
                <w:rFonts w:ascii="宋体" w:hAnsi="宋体" w:cs="宋体"/>
                <w:color w:val="auto"/>
                <w:szCs w:val="21"/>
                <w:highlight w:val="none"/>
                <w:u w:val="none" w:color="auto"/>
              </w:rPr>
            </w:pPr>
            <w:r>
              <w:rPr>
                <w:rFonts w:hint="eastAsia" w:ascii="宋体" w:hAnsi="宋体" w:cs="宋体"/>
                <w:color w:val="auto"/>
                <w:szCs w:val="21"/>
                <w:highlight w:val="none"/>
                <w:u w:val="none" w:color="auto"/>
              </w:rPr>
              <w:sym w:font="Wingdings 2" w:char="00A3"/>
            </w:r>
            <w:r>
              <w:rPr>
                <w:rFonts w:hint="eastAsia" w:ascii="宋体" w:hAnsi="宋体" w:cs="宋体"/>
                <w:color w:val="auto"/>
                <w:szCs w:val="21"/>
                <w:highlight w:val="none"/>
                <w:u w:val="none" w:color="auto"/>
              </w:rPr>
              <w:t>超五年重新审核项目</w:t>
            </w:r>
            <w:r>
              <w:rPr>
                <w:rFonts w:ascii="宋体" w:hAnsi="宋体" w:cs="宋体"/>
                <w:color w:val="auto"/>
                <w:szCs w:val="21"/>
                <w:highlight w:val="none"/>
                <w:u w:val="none" w:color="auto"/>
              </w:rPr>
              <w:t xml:space="preserve">     </w:t>
            </w:r>
          </w:p>
          <w:p w14:paraId="0CC96B0F">
            <w:pPr>
              <w:jc w:val="left"/>
              <w:rPr>
                <w:rFonts w:ascii="宋体" w:hAnsi="宋体" w:cs="宋体"/>
                <w:color w:val="auto"/>
                <w:szCs w:val="21"/>
                <w:highlight w:val="none"/>
                <w:u w:val="none" w:color="auto"/>
              </w:rPr>
            </w:pPr>
            <w:r>
              <w:rPr>
                <w:rFonts w:hint="eastAsia" w:ascii="宋体" w:hAnsi="宋体" w:cs="宋体"/>
                <w:color w:val="auto"/>
                <w:szCs w:val="21"/>
                <w:highlight w:val="none"/>
                <w:u w:val="none" w:color="auto"/>
              </w:rPr>
              <w:t>□重大变动重新报批项目</w:t>
            </w:r>
          </w:p>
        </w:tc>
      </w:tr>
      <w:tr w14:paraId="6A0F2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0" w:type="pct"/>
            <w:noWrap w:val="0"/>
            <w:tcMar>
              <w:top w:w="16" w:type="dxa"/>
              <w:left w:w="16" w:type="dxa"/>
              <w:right w:w="16" w:type="dxa"/>
            </w:tcMar>
            <w:vAlign w:val="center"/>
          </w:tcPr>
          <w:p w14:paraId="09B88E1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项目审批（核准</w:t>
            </w:r>
            <w:r>
              <w:rPr>
                <w:rFonts w:hint="default" w:ascii="Times New Roman" w:hAnsi="Times New Roman" w:eastAsia="宋体" w:cs="Times New Roman"/>
                <w:b/>
                <w:bCs/>
                <w:color w:val="auto"/>
                <w:sz w:val="21"/>
                <w:szCs w:val="21"/>
                <w:highlight w:val="none"/>
                <w:u w:val="none" w:color="auto"/>
                <w:lang w:val="en-US" w:eastAsia="zh-CN"/>
              </w:rPr>
              <w:t>/</w:t>
            </w:r>
          </w:p>
          <w:p w14:paraId="514B5F7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备案）部门（选填）</w:t>
            </w:r>
          </w:p>
        </w:tc>
        <w:tc>
          <w:tcPr>
            <w:tcW w:w="1189" w:type="pct"/>
            <w:noWrap w:val="0"/>
            <w:vAlign w:val="center"/>
          </w:tcPr>
          <w:p w14:paraId="1BFCA2B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临湘市发展和改革局</w:t>
            </w:r>
          </w:p>
        </w:tc>
        <w:tc>
          <w:tcPr>
            <w:tcW w:w="1157" w:type="pct"/>
            <w:noWrap w:val="0"/>
            <w:vAlign w:val="center"/>
          </w:tcPr>
          <w:p w14:paraId="4697BE1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项目审批（核准</w:t>
            </w:r>
            <w:r>
              <w:rPr>
                <w:rFonts w:hint="default" w:ascii="Times New Roman" w:hAnsi="Times New Roman" w:eastAsia="宋体" w:cs="Times New Roman"/>
                <w:b/>
                <w:bCs/>
                <w:color w:val="auto"/>
                <w:sz w:val="21"/>
                <w:szCs w:val="21"/>
                <w:highlight w:val="none"/>
                <w:u w:val="none" w:color="auto"/>
                <w:lang w:val="en-US" w:eastAsia="zh-CN"/>
              </w:rPr>
              <w:t>/</w:t>
            </w:r>
            <w:r>
              <w:rPr>
                <w:rFonts w:hint="eastAsia" w:ascii="Times New Roman" w:hAnsi="Times New Roman" w:eastAsia="宋体" w:cs="Times New Roman"/>
                <w:b/>
                <w:bCs/>
                <w:color w:val="auto"/>
                <w:sz w:val="21"/>
                <w:szCs w:val="21"/>
                <w:highlight w:val="none"/>
                <w:u w:val="none" w:color="auto"/>
                <w:lang w:val="en-US" w:eastAsia="zh-CN"/>
              </w:rPr>
              <w:t>备案）文号（选填）</w:t>
            </w:r>
          </w:p>
        </w:tc>
        <w:tc>
          <w:tcPr>
            <w:tcW w:w="1583" w:type="pct"/>
            <w:noWrap w:val="0"/>
            <w:vAlign w:val="center"/>
          </w:tcPr>
          <w:p w14:paraId="5D00F31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临发改备案〔202</w:t>
            </w:r>
            <w:r>
              <w:rPr>
                <w:rFonts w:hint="eastAsia" w:cs="Times New Roman"/>
                <w:b w:val="0"/>
                <w:bCs w:val="0"/>
                <w:color w:val="auto"/>
                <w:sz w:val="21"/>
                <w:szCs w:val="21"/>
                <w:highlight w:val="none"/>
                <w:u w:val="none" w:color="auto"/>
                <w:lang w:val="en-US" w:eastAsia="zh-CN"/>
              </w:rPr>
              <w:t>3</w:t>
            </w:r>
            <w:r>
              <w:rPr>
                <w:rFonts w:hint="default" w:ascii="Times New Roman" w:hAnsi="Times New Roman" w:eastAsia="宋体" w:cs="Times New Roman"/>
                <w:b w:val="0"/>
                <w:bCs w:val="0"/>
                <w:color w:val="auto"/>
                <w:sz w:val="21"/>
                <w:szCs w:val="21"/>
                <w:highlight w:val="none"/>
                <w:u w:val="none" w:color="auto"/>
                <w:lang w:val="en-US" w:eastAsia="zh-CN"/>
              </w:rPr>
              <w:t>〕</w:t>
            </w:r>
            <w:r>
              <w:rPr>
                <w:rFonts w:hint="eastAsia" w:cs="Times New Roman"/>
                <w:b w:val="0"/>
                <w:bCs w:val="0"/>
                <w:color w:val="auto"/>
                <w:sz w:val="21"/>
                <w:szCs w:val="21"/>
                <w:highlight w:val="none"/>
                <w:u w:val="none" w:color="auto"/>
                <w:lang w:val="en-US" w:eastAsia="zh-CN"/>
              </w:rPr>
              <w:t>38</w:t>
            </w:r>
            <w:r>
              <w:rPr>
                <w:rFonts w:hint="default" w:ascii="Times New Roman" w:hAnsi="Times New Roman" w:eastAsia="宋体" w:cs="Times New Roman"/>
                <w:b w:val="0"/>
                <w:bCs w:val="0"/>
                <w:color w:val="auto"/>
                <w:sz w:val="21"/>
                <w:szCs w:val="21"/>
                <w:highlight w:val="none"/>
                <w:u w:val="none" w:color="auto"/>
                <w:lang w:val="en-US" w:eastAsia="zh-CN"/>
              </w:rPr>
              <w:t>号</w:t>
            </w:r>
          </w:p>
        </w:tc>
      </w:tr>
      <w:tr w14:paraId="088E4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0" w:type="pct"/>
            <w:noWrap w:val="0"/>
            <w:tcMar>
              <w:top w:w="16" w:type="dxa"/>
              <w:left w:w="16" w:type="dxa"/>
              <w:right w:w="16" w:type="dxa"/>
            </w:tcMar>
            <w:vAlign w:val="center"/>
          </w:tcPr>
          <w:p w14:paraId="6224F20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总投资（万元）</w:t>
            </w:r>
          </w:p>
        </w:tc>
        <w:tc>
          <w:tcPr>
            <w:tcW w:w="1189" w:type="pct"/>
            <w:noWrap w:val="0"/>
            <w:vAlign w:val="center"/>
          </w:tcPr>
          <w:p w14:paraId="67E8344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2000</w:t>
            </w:r>
          </w:p>
        </w:tc>
        <w:tc>
          <w:tcPr>
            <w:tcW w:w="1157" w:type="pct"/>
            <w:noWrap w:val="0"/>
            <w:tcMar>
              <w:top w:w="16" w:type="dxa"/>
              <w:left w:w="16" w:type="dxa"/>
              <w:right w:w="16" w:type="dxa"/>
            </w:tcMar>
            <w:vAlign w:val="center"/>
          </w:tcPr>
          <w:p w14:paraId="57B9D5A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环保投资（万元）</w:t>
            </w:r>
          </w:p>
        </w:tc>
        <w:tc>
          <w:tcPr>
            <w:tcW w:w="1583" w:type="pct"/>
            <w:noWrap w:val="0"/>
            <w:vAlign w:val="center"/>
          </w:tcPr>
          <w:p w14:paraId="55BCBF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66</w:t>
            </w:r>
          </w:p>
        </w:tc>
      </w:tr>
      <w:tr w14:paraId="1DF91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0" w:type="pct"/>
            <w:noWrap w:val="0"/>
            <w:tcMar>
              <w:top w:w="16" w:type="dxa"/>
              <w:left w:w="16" w:type="dxa"/>
              <w:right w:w="16" w:type="dxa"/>
            </w:tcMar>
            <w:vAlign w:val="center"/>
          </w:tcPr>
          <w:p w14:paraId="464F67C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环保投资占比（%）</w:t>
            </w:r>
          </w:p>
        </w:tc>
        <w:tc>
          <w:tcPr>
            <w:tcW w:w="1189" w:type="pct"/>
            <w:noWrap w:val="0"/>
            <w:vAlign w:val="center"/>
          </w:tcPr>
          <w:p w14:paraId="4C9AA8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3.3</w:t>
            </w:r>
          </w:p>
        </w:tc>
        <w:tc>
          <w:tcPr>
            <w:tcW w:w="1157" w:type="pct"/>
            <w:noWrap w:val="0"/>
            <w:tcMar>
              <w:top w:w="16" w:type="dxa"/>
              <w:left w:w="16" w:type="dxa"/>
              <w:right w:w="16" w:type="dxa"/>
            </w:tcMar>
            <w:vAlign w:val="center"/>
          </w:tcPr>
          <w:p w14:paraId="233A2C0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施工工期</w:t>
            </w:r>
          </w:p>
        </w:tc>
        <w:tc>
          <w:tcPr>
            <w:tcW w:w="1583" w:type="pct"/>
            <w:noWrap w:val="0"/>
            <w:vAlign w:val="center"/>
          </w:tcPr>
          <w:p w14:paraId="0CBD0BC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12个月</w:t>
            </w:r>
          </w:p>
        </w:tc>
      </w:tr>
      <w:tr w14:paraId="1CB02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0" w:type="pct"/>
            <w:noWrap w:val="0"/>
            <w:tcMar>
              <w:top w:w="16" w:type="dxa"/>
              <w:left w:w="16" w:type="dxa"/>
              <w:right w:w="16" w:type="dxa"/>
            </w:tcMar>
            <w:vAlign w:val="center"/>
          </w:tcPr>
          <w:p w14:paraId="39D63745">
            <w:pPr>
              <w:adjustRightInd w:val="0"/>
              <w:snapToGrid w:val="0"/>
              <w:jc w:val="center"/>
              <w:rPr>
                <w:rFonts w:hint="eastAsia" w:ascii="宋体" w:hAnsi="宋体" w:cs="宋体"/>
                <w:b/>
                <w:bCs/>
                <w:color w:val="auto"/>
                <w:szCs w:val="21"/>
                <w:highlight w:val="none"/>
                <w:u w:val="none" w:color="auto"/>
              </w:rPr>
            </w:pPr>
            <w:r>
              <w:rPr>
                <w:rFonts w:hint="eastAsia" w:ascii="宋体" w:hAnsi="宋体" w:cs="宋体"/>
                <w:b/>
                <w:bCs/>
                <w:color w:val="auto"/>
                <w:szCs w:val="21"/>
                <w:highlight w:val="none"/>
                <w:u w:val="none" w:color="auto"/>
              </w:rPr>
              <w:t>是否开工建设</w:t>
            </w:r>
          </w:p>
        </w:tc>
        <w:tc>
          <w:tcPr>
            <w:tcW w:w="1189" w:type="pct"/>
            <w:noWrap w:val="0"/>
            <w:vAlign w:val="center"/>
          </w:tcPr>
          <w:p w14:paraId="4A1001D3">
            <w:pPr>
              <w:adjustRightInd w:val="0"/>
              <w:snapToGrid w:val="0"/>
              <w:rPr>
                <w:rFonts w:ascii="宋体" w:hAnsi="宋体" w:cs="宋体"/>
                <w:color w:val="auto"/>
                <w:szCs w:val="21"/>
                <w:highlight w:val="none"/>
                <w:u w:val="none" w:color="auto"/>
              </w:rPr>
            </w:pPr>
            <w:r>
              <w:rPr>
                <w:rFonts w:hint="eastAsia" w:ascii="宋体" w:hAnsi="宋体" w:cs="宋体"/>
                <w:color w:val="auto"/>
                <w:szCs w:val="21"/>
                <w:highlight w:val="none"/>
                <w:u w:val="none" w:color="auto"/>
              </w:rPr>
              <w:sym w:font="Wingdings 2" w:char="0052"/>
            </w:r>
            <w:r>
              <w:rPr>
                <w:rFonts w:hint="eastAsia" w:ascii="宋体" w:hAnsi="宋体" w:cs="宋体"/>
                <w:color w:val="auto"/>
                <w:szCs w:val="21"/>
                <w:highlight w:val="none"/>
                <w:u w:val="none" w:color="auto"/>
              </w:rPr>
              <w:t>否</w:t>
            </w:r>
          </w:p>
          <w:p w14:paraId="0752959A">
            <w:pPr>
              <w:adjustRightInd w:val="0"/>
              <w:snapToGrid w:val="0"/>
              <w:rPr>
                <w:rFonts w:ascii="宋体" w:hAnsi="宋体" w:cs="宋体"/>
                <w:color w:val="auto"/>
                <w:szCs w:val="21"/>
                <w:highlight w:val="none"/>
                <w:u w:val="none" w:color="auto"/>
              </w:rPr>
            </w:pPr>
            <w:r>
              <w:rPr>
                <w:rFonts w:hint="eastAsia" w:ascii="宋体" w:hAnsi="宋体" w:cs="宋体"/>
                <w:color w:val="auto"/>
                <w:szCs w:val="21"/>
                <w:highlight w:val="none"/>
                <w:u w:val="none" w:color="auto"/>
              </w:rPr>
              <w:sym w:font="Wingdings 2" w:char="00A3"/>
            </w:r>
            <w:r>
              <w:rPr>
                <w:rFonts w:hint="eastAsia" w:ascii="宋体" w:hAnsi="宋体" w:cs="宋体"/>
                <w:color w:val="auto"/>
                <w:szCs w:val="21"/>
                <w:highlight w:val="none"/>
                <w:u w:val="none" w:color="auto"/>
              </w:rPr>
              <w:t>是：</w:t>
            </w:r>
            <w:r>
              <w:rPr>
                <w:rFonts w:hint="eastAsia" w:ascii="宋体" w:hAnsi="宋体" w:cs="宋体"/>
                <w:color w:val="auto"/>
                <w:szCs w:val="21"/>
                <w:highlight w:val="none"/>
                <w:u w:val="single" w:color="auto"/>
              </w:rPr>
              <w:t xml:space="preserve">          </w:t>
            </w:r>
          </w:p>
        </w:tc>
        <w:tc>
          <w:tcPr>
            <w:tcW w:w="1157" w:type="pct"/>
            <w:noWrap w:val="0"/>
            <w:tcMar>
              <w:top w:w="16" w:type="dxa"/>
              <w:left w:w="16" w:type="dxa"/>
              <w:right w:w="16" w:type="dxa"/>
            </w:tcMar>
            <w:vAlign w:val="center"/>
          </w:tcPr>
          <w:p w14:paraId="59E563D4">
            <w:pPr>
              <w:adjustRightInd w:val="0"/>
              <w:snapToGrid w:val="0"/>
              <w:jc w:val="center"/>
              <w:rPr>
                <w:rFonts w:hint="default" w:ascii="Times New Roman" w:hAnsi="Times New Roman" w:cs="Times New Roman"/>
                <w:b/>
                <w:bCs/>
                <w:color w:val="auto"/>
                <w:spacing w:val="-6"/>
                <w:szCs w:val="21"/>
                <w:highlight w:val="none"/>
                <w:u w:val="none" w:color="auto"/>
              </w:rPr>
            </w:pPr>
            <w:r>
              <w:rPr>
                <w:rFonts w:hint="default" w:ascii="Times New Roman" w:hAnsi="Times New Roman" w:cs="Times New Roman"/>
                <w:b/>
                <w:bCs/>
                <w:color w:val="auto"/>
                <w:spacing w:val="-6"/>
                <w:szCs w:val="21"/>
                <w:highlight w:val="none"/>
                <w:u w:val="none" w:color="auto"/>
              </w:rPr>
              <w:t>用地（用海）</w:t>
            </w:r>
          </w:p>
          <w:p w14:paraId="50D32A0B">
            <w:pPr>
              <w:adjustRightInd w:val="0"/>
              <w:snapToGrid w:val="0"/>
              <w:jc w:val="center"/>
              <w:rPr>
                <w:rFonts w:hint="eastAsia" w:ascii="宋体" w:hAnsi="宋体" w:cs="宋体"/>
                <w:b/>
                <w:bCs/>
                <w:color w:val="auto"/>
                <w:szCs w:val="21"/>
                <w:highlight w:val="none"/>
                <w:u w:val="none" w:color="auto"/>
              </w:rPr>
            </w:pPr>
            <w:r>
              <w:rPr>
                <w:rFonts w:hint="default" w:ascii="Times New Roman" w:hAnsi="Times New Roman" w:cs="Times New Roman"/>
                <w:b/>
                <w:bCs/>
                <w:color w:val="auto"/>
                <w:spacing w:val="-6"/>
                <w:szCs w:val="21"/>
                <w:highlight w:val="none"/>
                <w:u w:val="none" w:color="auto"/>
              </w:rPr>
              <w:t>面积（m</w:t>
            </w:r>
            <w:r>
              <w:rPr>
                <w:rFonts w:hint="default" w:ascii="Times New Roman" w:hAnsi="Times New Roman" w:cs="Times New Roman"/>
                <w:b/>
                <w:bCs/>
                <w:color w:val="auto"/>
                <w:spacing w:val="-6"/>
                <w:szCs w:val="21"/>
                <w:highlight w:val="none"/>
                <w:u w:val="none" w:color="auto"/>
                <w:vertAlign w:val="superscript"/>
              </w:rPr>
              <w:t>2</w:t>
            </w:r>
            <w:r>
              <w:rPr>
                <w:rFonts w:hint="default" w:ascii="Times New Roman" w:hAnsi="Times New Roman" w:cs="Times New Roman"/>
                <w:b/>
                <w:bCs/>
                <w:color w:val="auto"/>
                <w:spacing w:val="-6"/>
                <w:szCs w:val="21"/>
                <w:highlight w:val="none"/>
                <w:u w:val="none" w:color="auto"/>
              </w:rPr>
              <w:t>）</w:t>
            </w:r>
          </w:p>
        </w:tc>
        <w:tc>
          <w:tcPr>
            <w:tcW w:w="1583" w:type="pct"/>
            <w:noWrap w:val="0"/>
            <w:vAlign w:val="center"/>
          </w:tcPr>
          <w:p w14:paraId="7F29A70A">
            <w:pPr>
              <w:adjustRightInd w:val="0"/>
              <w:snapToGrid w:val="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6412.5</w:t>
            </w:r>
          </w:p>
        </w:tc>
      </w:tr>
      <w:tr w14:paraId="63976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pct"/>
            <w:noWrap w:val="0"/>
            <w:vAlign w:val="center"/>
          </w:tcPr>
          <w:p w14:paraId="31D386A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专项评价设置情况</w:t>
            </w:r>
          </w:p>
        </w:tc>
        <w:tc>
          <w:tcPr>
            <w:tcW w:w="3929" w:type="pct"/>
            <w:gridSpan w:val="3"/>
            <w:noWrap w:val="0"/>
            <w:vAlign w:val="center"/>
          </w:tcPr>
          <w:p w14:paraId="1A95299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专项评价设置情况说明</w:t>
            </w:r>
          </w:p>
          <w:tbl>
            <w:tblPr>
              <w:tblStyle w:val="2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4375"/>
              <w:gridCol w:w="1341"/>
            </w:tblGrid>
            <w:tr w14:paraId="757B0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3EF8C0E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专项评价的类别</w:t>
                  </w:r>
                </w:p>
              </w:tc>
              <w:tc>
                <w:tcPr>
                  <w:tcW w:w="4375" w:type="dxa"/>
                  <w:vAlign w:val="center"/>
                </w:tcPr>
                <w:p w14:paraId="0930DA6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设置原则</w:t>
                  </w:r>
                </w:p>
              </w:tc>
              <w:tc>
                <w:tcPr>
                  <w:tcW w:w="1341" w:type="dxa"/>
                  <w:vAlign w:val="center"/>
                </w:tcPr>
                <w:p w14:paraId="33C3D78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本项目是否设置专题</w:t>
                  </w:r>
                </w:p>
              </w:tc>
            </w:tr>
            <w:tr w14:paraId="50C7A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48096C9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大气</w:t>
                  </w:r>
                </w:p>
              </w:tc>
              <w:tc>
                <w:tcPr>
                  <w:tcW w:w="4375" w:type="dxa"/>
                  <w:vAlign w:val="center"/>
                </w:tcPr>
                <w:p w14:paraId="6FFA1D5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default" w:ascii="Times New Roman" w:hAnsi="Times New Roman" w:cs="Times New Roman"/>
                      <w:b w:val="0"/>
                      <w:bCs w:val="0"/>
                      <w:color w:val="auto"/>
                      <w:sz w:val="21"/>
                      <w:szCs w:val="21"/>
                      <w:highlight w:val="none"/>
                      <w:u w:val="none" w:color="auto"/>
                      <w:vertAlign w:val="baseline"/>
                      <w:lang w:val="en-US" w:eastAsia="zh-CN"/>
                    </w:rPr>
                    <w:t>排放废气含有毒有害污染物、二噁英、苯并[a]芘</w:t>
                  </w:r>
                  <w:r>
                    <w:rPr>
                      <w:rFonts w:hint="eastAsia" w:ascii="Times New Roman" w:hAnsi="Times New Roman" w:cs="Times New Roman"/>
                      <w:b w:val="0"/>
                      <w:bCs w:val="0"/>
                      <w:color w:val="auto"/>
                      <w:sz w:val="21"/>
                      <w:szCs w:val="21"/>
                      <w:highlight w:val="none"/>
                      <w:u w:val="none" w:color="auto"/>
                      <w:vertAlign w:val="baseline"/>
                      <w:lang w:val="en-US" w:eastAsia="zh-CN"/>
                    </w:rPr>
                    <w:t>、氰化物、氯气且厂界外500米范围内有环境空气保护目标的建设项目；</w:t>
                  </w:r>
                </w:p>
              </w:tc>
              <w:tc>
                <w:tcPr>
                  <w:tcW w:w="1341" w:type="dxa"/>
                  <w:vAlign w:val="center"/>
                </w:tcPr>
                <w:p w14:paraId="46BDDF8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否</w:t>
                  </w:r>
                </w:p>
              </w:tc>
            </w:tr>
            <w:tr w14:paraId="558F2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66FAA49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地表水</w:t>
                  </w:r>
                </w:p>
              </w:tc>
              <w:tc>
                <w:tcPr>
                  <w:tcW w:w="4375" w:type="dxa"/>
                  <w:vAlign w:val="center"/>
                </w:tcPr>
                <w:p w14:paraId="113DA96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新增工业废水直排建设项目（槽罐车外送污水处理厂的除外）；</w:t>
                  </w:r>
                </w:p>
                <w:p w14:paraId="1DDC058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新增工业废水直排的污水处理厂。</w:t>
                  </w:r>
                </w:p>
              </w:tc>
              <w:tc>
                <w:tcPr>
                  <w:tcW w:w="1341" w:type="dxa"/>
                  <w:vAlign w:val="center"/>
                </w:tcPr>
                <w:p w14:paraId="2ABD68F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否</w:t>
                  </w:r>
                </w:p>
              </w:tc>
            </w:tr>
            <w:tr w14:paraId="38BDA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277F823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环境风险</w:t>
                  </w:r>
                </w:p>
              </w:tc>
              <w:tc>
                <w:tcPr>
                  <w:tcW w:w="4375" w:type="dxa"/>
                  <w:vAlign w:val="center"/>
                </w:tcPr>
                <w:p w14:paraId="757855D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有毒有害和易燃易爆危险物质存储量超过临界量的建设项目。</w:t>
                  </w:r>
                </w:p>
              </w:tc>
              <w:tc>
                <w:tcPr>
                  <w:tcW w:w="1341" w:type="dxa"/>
                  <w:vAlign w:val="center"/>
                </w:tcPr>
                <w:p w14:paraId="69B5B41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否</w:t>
                  </w:r>
                </w:p>
              </w:tc>
            </w:tr>
            <w:tr w14:paraId="598A3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4D3868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生态</w:t>
                  </w:r>
                </w:p>
              </w:tc>
              <w:tc>
                <w:tcPr>
                  <w:tcW w:w="4375" w:type="dxa"/>
                  <w:vAlign w:val="center"/>
                </w:tcPr>
                <w:p w14:paraId="47D08A6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取水口下游500米范围内有重要水生生物的自然产卵场、索饵场、越冬场和洄游通道的新增河道取水的污染类建设项目。</w:t>
                  </w:r>
                </w:p>
              </w:tc>
              <w:tc>
                <w:tcPr>
                  <w:tcW w:w="1341" w:type="dxa"/>
                  <w:vAlign w:val="center"/>
                </w:tcPr>
                <w:p w14:paraId="27CB6D1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否</w:t>
                  </w:r>
                </w:p>
              </w:tc>
            </w:tr>
            <w:tr w14:paraId="60C3D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04D31BF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海洋</w:t>
                  </w:r>
                </w:p>
              </w:tc>
              <w:tc>
                <w:tcPr>
                  <w:tcW w:w="4375" w:type="dxa"/>
                  <w:vAlign w:val="center"/>
                </w:tcPr>
                <w:p w14:paraId="72ABCE0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直接向海排放污染物的海洋工程建设项目。</w:t>
                  </w:r>
                </w:p>
              </w:tc>
              <w:tc>
                <w:tcPr>
                  <w:tcW w:w="1341" w:type="dxa"/>
                  <w:vAlign w:val="center"/>
                </w:tcPr>
                <w:p w14:paraId="18CE8E1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否</w:t>
                  </w:r>
                </w:p>
              </w:tc>
            </w:tr>
            <w:tr w14:paraId="5258E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96" w:type="dxa"/>
                  <w:gridSpan w:val="3"/>
                  <w:vAlign w:val="center"/>
                </w:tcPr>
                <w:p w14:paraId="6E58E0A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注：根据《排污许可证申请与核发技术规范  石墨及其他非金属矿物制品制造》（HJ1119-2020）中表4内容，本项目煅烧工艺过程中仅产生颗粒物、二氧化硫、氮氧化物，不产生</w:t>
                  </w:r>
                  <w:r>
                    <w:rPr>
                      <w:rFonts w:hint="default" w:ascii="Times New Roman" w:hAnsi="Times New Roman" w:cs="Times New Roman"/>
                      <w:b w:val="0"/>
                      <w:bCs w:val="0"/>
                      <w:color w:val="auto"/>
                      <w:sz w:val="21"/>
                      <w:szCs w:val="21"/>
                      <w:highlight w:val="none"/>
                      <w:u w:val="none" w:color="auto"/>
                      <w:vertAlign w:val="baseline"/>
                      <w:lang w:val="en-US" w:eastAsia="zh-CN"/>
                    </w:rPr>
                    <w:t>有毒有害污染物、二噁英、苯并[a]芘</w:t>
                  </w:r>
                  <w:r>
                    <w:rPr>
                      <w:rFonts w:hint="eastAsia" w:ascii="Times New Roman" w:hAnsi="Times New Roman" w:cs="Times New Roman"/>
                      <w:b w:val="0"/>
                      <w:bCs w:val="0"/>
                      <w:color w:val="auto"/>
                      <w:sz w:val="21"/>
                      <w:szCs w:val="21"/>
                      <w:highlight w:val="none"/>
                      <w:u w:val="none" w:color="auto"/>
                      <w:vertAlign w:val="baseline"/>
                      <w:lang w:val="en-US" w:eastAsia="zh-CN"/>
                    </w:rPr>
                    <w:t>、氰化物、氯气</w:t>
                  </w:r>
                  <w:r>
                    <w:rPr>
                      <w:rFonts w:hint="eastAsia" w:cs="Times New Roman"/>
                      <w:b w:val="0"/>
                      <w:bCs w:val="0"/>
                      <w:color w:val="auto"/>
                      <w:sz w:val="21"/>
                      <w:szCs w:val="21"/>
                      <w:highlight w:val="none"/>
                      <w:u w:val="none" w:color="auto"/>
                      <w:vertAlign w:val="baseline"/>
                      <w:lang w:val="en-US" w:eastAsia="zh-CN"/>
                    </w:rPr>
                    <w:t>且本项目厂界外500m范围内无自然保护区、风景名胜区、居住区、文化区和农村地区中人群较集中的区域，故本项目无需编制大气专项评价章节。</w:t>
                  </w:r>
                </w:p>
              </w:tc>
            </w:tr>
          </w:tbl>
          <w:p w14:paraId="3BAC849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highlight w:val="none"/>
                <w:u w:val="none" w:color="auto"/>
                <w:lang w:val="en-US" w:eastAsia="zh-CN"/>
              </w:rPr>
            </w:pPr>
          </w:p>
        </w:tc>
      </w:tr>
      <w:tr w14:paraId="33FB4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pct"/>
            <w:noWrap w:val="0"/>
            <w:vAlign w:val="center"/>
          </w:tcPr>
          <w:p w14:paraId="58D702C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规划情况</w:t>
            </w:r>
          </w:p>
        </w:tc>
        <w:tc>
          <w:tcPr>
            <w:tcW w:w="3929" w:type="pct"/>
            <w:gridSpan w:val="3"/>
            <w:noWrap w:val="0"/>
            <w:vAlign w:val="center"/>
          </w:tcPr>
          <w:p w14:paraId="31BD339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《临湘市城市总体规划（2016-2030）》</w:t>
            </w:r>
          </w:p>
        </w:tc>
      </w:tr>
      <w:tr w14:paraId="25CD6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pct"/>
            <w:noWrap w:val="0"/>
            <w:vAlign w:val="center"/>
          </w:tcPr>
          <w:p w14:paraId="2C399D1A">
            <w:pPr>
              <w:adjustRightInd w:val="0"/>
              <w:snapToGrid w:val="0"/>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规划环境影响</w:t>
            </w:r>
          </w:p>
          <w:p w14:paraId="3B722693">
            <w:pPr>
              <w:adjustRightInd w:val="0"/>
              <w:snapToGrid w:val="0"/>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szCs w:val="21"/>
                <w:highlight w:val="none"/>
                <w:u w:val="none" w:color="auto"/>
              </w:rPr>
              <w:t>评价情况</w:t>
            </w:r>
          </w:p>
        </w:tc>
        <w:tc>
          <w:tcPr>
            <w:tcW w:w="3929" w:type="pct"/>
            <w:gridSpan w:val="3"/>
            <w:noWrap w:val="0"/>
            <w:vAlign w:val="center"/>
          </w:tcPr>
          <w:p w14:paraId="75BBD35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none"/>
                <w:u w:val="none" w:color="auto"/>
                <w:lang w:val="en-US" w:eastAsia="zh-CN"/>
              </w:rPr>
            </w:pPr>
            <w:r>
              <w:rPr>
                <w:rFonts w:hint="default" w:ascii="Times New Roman" w:hAnsi="Times New Roman" w:eastAsia="宋体" w:cs="Times New Roman"/>
                <w:color w:val="auto"/>
                <w:kern w:val="0"/>
                <w:sz w:val="24"/>
                <w:szCs w:val="24"/>
                <w:highlight w:val="none"/>
                <w:u w:val="none" w:color="auto"/>
                <w:lang w:val="en-US" w:eastAsia="zh-CN"/>
              </w:rPr>
              <w:t>1、规划环境影响评价文件：</w:t>
            </w:r>
          </w:p>
          <w:p w14:paraId="3D6BE95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none"/>
                <w:u w:val="none" w:color="auto"/>
                <w:lang w:val="en-US" w:eastAsia="zh-CN"/>
              </w:rPr>
            </w:pPr>
            <w:r>
              <w:rPr>
                <w:rFonts w:hint="default" w:ascii="Times New Roman" w:hAnsi="Times New Roman" w:eastAsia="宋体" w:cs="Times New Roman"/>
                <w:color w:val="auto"/>
                <w:kern w:val="0"/>
                <w:sz w:val="24"/>
                <w:szCs w:val="24"/>
                <w:highlight w:val="none"/>
                <w:u w:val="none" w:color="auto"/>
                <w:lang w:val="en-US" w:eastAsia="zh-CN"/>
              </w:rPr>
              <w:t>《湖南临湘工业园（滨江产业区）调区（扩区）规划环境影响报告书》</w:t>
            </w:r>
          </w:p>
          <w:p w14:paraId="788629F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none"/>
                <w:u w:val="none" w:color="auto"/>
                <w:lang w:val="en-US" w:eastAsia="zh-CN"/>
              </w:rPr>
            </w:pPr>
            <w:r>
              <w:rPr>
                <w:rFonts w:hint="default" w:ascii="Times New Roman" w:hAnsi="Times New Roman" w:eastAsia="宋体" w:cs="Times New Roman"/>
                <w:color w:val="auto"/>
                <w:kern w:val="0"/>
                <w:sz w:val="24"/>
                <w:szCs w:val="24"/>
                <w:highlight w:val="none"/>
                <w:u w:val="none" w:color="auto"/>
                <w:lang w:val="en-US" w:eastAsia="zh-CN"/>
              </w:rPr>
              <w:t>2、召集审查机关：</w:t>
            </w:r>
            <w:r>
              <w:rPr>
                <w:rFonts w:hint="eastAsia" w:cs="Times New Roman"/>
                <w:color w:val="auto"/>
                <w:kern w:val="0"/>
                <w:sz w:val="24"/>
                <w:szCs w:val="24"/>
                <w:highlight w:val="none"/>
                <w:u w:val="none" w:color="auto"/>
                <w:lang w:val="en-US" w:eastAsia="zh-CN"/>
              </w:rPr>
              <w:t>湖南省生态环境厅</w:t>
            </w:r>
          </w:p>
          <w:p w14:paraId="50A7FAA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none"/>
                <w:u w:val="none" w:color="auto"/>
                <w:lang w:val="en-US" w:eastAsia="zh-CN"/>
              </w:rPr>
            </w:pPr>
            <w:r>
              <w:rPr>
                <w:rFonts w:hint="default" w:ascii="Times New Roman" w:hAnsi="Times New Roman" w:eastAsia="宋体" w:cs="Times New Roman"/>
                <w:color w:val="auto"/>
                <w:kern w:val="0"/>
                <w:sz w:val="24"/>
                <w:szCs w:val="24"/>
                <w:highlight w:val="none"/>
                <w:u w:val="none" w:color="auto"/>
                <w:lang w:val="en-US" w:eastAsia="zh-CN"/>
              </w:rPr>
              <w:t>3、审查文件名称及文号：关于《湖南临湘工业园（滨江产业区）调区（扩区）规划环境影响报告书》</w:t>
            </w:r>
            <w:r>
              <w:rPr>
                <w:rFonts w:hint="eastAsia" w:cs="Times New Roman"/>
                <w:color w:val="auto"/>
                <w:kern w:val="0"/>
                <w:sz w:val="24"/>
                <w:szCs w:val="24"/>
                <w:highlight w:val="none"/>
                <w:u w:val="none" w:color="auto"/>
                <w:lang w:val="en-US" w:eastAsia="zh-CN"/>
              </w:rPr>
              <w:t>审查意见的函</w:t>
            </w:r>
            <w:r>
              <w:rPr>
                <w:rFonts w:hint="default" w:ascii="Times New Roman" w:hAnsi="Times New Roman" w:eastAsia="宋体" w:cs="Times New Roman"/>
                <w:color w:val="auto"/>
                <w:kern w:val="0"/>
                <w:sz w:val="24"/>
                <w:szCs w:val="24"/>
                <w:highlight w:val="none"/>
                <w:u w:val="none" w:color="auto"/>
                <w:lang w:val="en-US" w:eastAsia="zh-CN"/>
              </w:rPr>
              <w:t>（湘环评</w:t>
            </w:r>
            <w:r>
              <w:rPr>
                <w:rFonts w:hint="eastAsia" w:cs="Times New Roman"/>
                <w:color w:val="auto"/>
                <w:kern w:val="0"/>
                <w:sz w:val="24"/>
                <w:szCs w:val="24"/>
                <w:highlight w:val="none"/>
                <w:u w:val="none" w:color="auto"/>
                <w:lang w:val="en-US" w:eastAsia="zh-CN"/>
              </w:rPr>
              <w:t>函</w:t>
            </w:r>
            <w:r>
              <w:rPr>
                <w:rFonts w:hint="default" w:ascii="Times New Roman" w:hAnsi="Times New Roman" w:eastAsia="宋体" w:cs="Times New Roman"/>
                <w:color w:val="auto"/>
                <w:kern w:val="0"/>
                <w:sz w:val="24"/>
                <w:szCs w:val="24"/>
                <w:highlight w:val="none"/>
                <w:u w:val="none" w:color="auto"/>
                <w:lang w:val="en-US" w:eastAsia="zh-CN"/>
              </w:rPr>
              <w:t>〔20</w:t>
            </w:r>
            <w:r>
              <w:rPr>
                <w:rFonts w:hint="eastAsia" w:cs="Times New Roman"/>
                <w:color w:val="auto"/>
                <w:kern w:val="0"/>
                <w:sz w:val="24"/>
                <w:szCs w:val="24"/>
                <w:highlight w:val="none"/>
                <w:u w:val="none" w:color="auto"/>
                <w:lang w:val="en-US" w:eastAsia="zh-CN"/>
              </w:rPr>
              <w:t>20</w:t>
            </w:r>
            <w:r>
              <w:rPr>
                <w:rFonts w:hint="default" w:ascii="Times New Roman" w:hAnsi="Times New Roman" w:eastAsia="宋体" w:cs="Times New Roman"/>
                <w:color w:val="auto"/>
                <w:kern w:val="0"/>
                <w:sz w:val="24"/>
                <w:szCs w:val="24"/>
                <w:highlight w:val="none"/>
                <w:u w:val="none" w:color="auto"/>
                <w:lang w:val="en-US" w:eastAsia="zh-CN"/>
              </w:rPr>
              <w:t>〕</w:t>
            </w:r>
            <w:r>
              <w:rPr>
                <w:rFonts w:hint="eastAsia" w:cs="Times New Roman"/>
                <w:color w:val="auto"/>
                <w:kern w:val="0"/>
                <w:sz w:val="24"/>
                <w:szCs w:val="24"/>
                <w:highlight w:val="none"/>
                <w:u w:val="none" w:color="auto"/>
                <w:lang w:val="en-US" w:eastAsia="zh-CN"/>
              </w:rPr>
              <w:t>1</w:t>
            </w:r>
            <w:r>
              <w:rPr>
                <w:rFonts w:hint="default" w:ascii="Times New Roman" w:hAnsi="Times New Roman" w:eastAsia="宋体" w:cs="Times New Roman"/>
                <w:color w:val="auto"/>
                <w:kern w:val="0"/>
                <w:sz w:val="24"/>
                <w:szCs w:val="24"/>
                <w:highlight w:val="none"/>
                <w:u w:val="none" w:color="auto"/>
                <w:lang w:val="en-US" w:eastAsia="zh-CN"/>
              </w:rPr>
              <w:t>号）</w:t>
            </w:r>
          </w:p>
        </w:tc>
      </w:tr>
      <w:tr w14:paraId="0478B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pct"/>
            <w:noWrap w:val="0"/>
            <w:vAlign w:val="center"/>
          </w:tcPr>
          <w:p w14:paraId="307EB464">
            <w:pPr>
              <w:autoSpaceDE w:val="0"/>
              <w:autoSpaceDN w:val="0"/>
              <w:adjustRightInd w:val="0"/>
              <w:snapToGrid w:val="0"/>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规划及规划环境</w:t>
            </w:r>
          </w:p>
          <w:p w14:paraId="128E7E8C">
            <w:pPr>
              <w:autoSpaceDE w:val="0"/>
              <w:autoSpaceDN w:val="0"/>
              <w:adjustRightInd w:val="0"/>
              <w:snapToGrid w:val="0"/>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影响评价符合性</w:t>
            </w:r>
          </w:p>
          <w:p w14:paraId="733BF7E9">
            <w:pPr>
              <w:autoSpaceDE w:val="0"/>
              <w:autoSpaceDN w:val="0"/>
              <w:adjustRightInd w:val="0"/>
              <w:snapToGrid w:val="0"/>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分析</w:t>
            </w:r>
          </w:p>
        </w:tc>
        <w:tc>
          <w:tcPr>
            <w:tcW w:w="3929" w:type="pct"/>
            <w:gridSpan w:val="3"/>
            <w:noWrap w:val="0"/>
            <w:vAlign w:val="center"/>
          </w:tcPr>
          <w:p w14:paraId="15405A93">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eastAsia="宋体" w:cs="Times New Roman"/>
                <w:b/>
                <w:bCs/>
                <w:color w:val="auto"/>
                <w:sz w:val="24"/>
                <w:szCs w:val="24"/>
                <w:highlight w:val="none"/>
                <w:u w:val="none" w:color="auto"/>
                <w:lang w:val="en-US" w:eastAsia="zh-CN"/>
              </w:rPr>
            </w:pPr>
            <w:r>
              <w:rPr>
                <w:rFonts w:hint="eastAsia" w:ascii="Times New Roman" w:hAnsi="Times New Roman" w:eastAsia="宋体" w:cs="Times New Roman"/>
                <w:b/>
                <w:bCs/>
                <w:color w:val="auto"/>
                <w:sz w:val="24"/>
                <w:szCs w:val="24"/>
                <w:highlight w:val="none"/>
                <w:u w:val="none" w:color="auto"/>
                <w:lang w:val="en-US" w:eastAsia="zh-CN"/>
              </w:rPr>
              <w:t>1、</w:t>
            </w:r>
            <w:r>
              <w:rPr>
                <w:rFonts w:hint="eastAsia" w:cs="Times New Roman"/>
                <w:b/>
                <w:bCs/>
                <w:color w:val="auto"/>
                <w:sz w:val="24"/>
                <w:szCs w:val="24"/>
                <w:highlight w:val="none"/>
                <w:u w:val="none" w:color="auto"/>
                <w:lang w:val="en-US" w:eastAsia="zh-CN"/>
              </w:rPr>
              <w:t>与《临湘市城市总体规划（2016-2030）》相符性分析</w:t>
            </w:r>
          </w:p>
          <w:p w14:paraId="587EB8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根据《临湘市城市总体规划（2016-2030）》：</w:t>
            </w:r>
            <w:r>
              <w:rPr>
                <w:rFonts w:hint="eastAsia"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4.2产业发展方向与措施：从资源环境和区域统筹的角度出发，根据现有产业优势和环境承载力，基于有重点的适度集中发展思路，调整现有产业未入园的分散格局，以产业集中为原则，统筹布局产业园区。将三湾工业园部分产业转移至临江新区内，整合现有低端产业，发展深加工和精细加工生产，临江新区内未来将发展化工新材料、绿色化工、有色冶炼和港口物流，同时在羊楼司特色农产品商贸区建设楠竹、十三村等多个特色产业园</w:t>
            </w:r>
            <w:r>
              <w:rPr>
                <w:rFonts w:hint="eastAsia"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w:t>
            </w:r>
          </w:p>
          <w:p w14:paraId="64C05A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本</w:t>
            </w:r>
            <w:r>
              <w:rPr>
                <w:rFonts w:hint="default" w:ascii="Times New Roman" w:hAnsi="Times New Roman" w:eastAsia="宋体" w:cs="Times New Roman"/>
                <w:color w:val="auto"/>
                <w:sz w:val="24"/>
                <w:szCs w:val="24"/>
                <w:highlight w:val="none"/>
                <w:u w:val="none" w:color="auto"/>
                <w:lang w:val="en-US" w:eastAsia="zh-CN"/>
              </w:rPr>
              <w:t>项目位于湖南临湘高新技术产业开发区滨江化工片区，</w:t>
            </w:r>
            <w:r>
              <w:rPr>
                <w:rFonts w:hint="eastAsia" w:cs="Times New Roman"/>
                <w:color w:val="auto"/>
                <w:sz w:val="24"/>
                <w:szCs w:val="24"/>
                <w:highlight w:val="none"/>
                <w:u w:val="none" w:color="auto"/>
                <w:lang w:val="en-US" w:eastAsia="zh-CN"/>
              </w:rPr>
              <w:t>属于石墨及碳素制品制造新材料行业，</w:t>
            </w:r>
            <w:r>
              <w:rPr>
                <w:rFonts w:hint="default" w:ascii="Times New Roman" w:hAnsi="Times New Roman" w:eastAsia="宋体" w:cs="Times New Roman"/>
                <w:color w:val="auto"/>
                <w:sz w:val="24"/>
                <w:szCs w:val="24"/>
                <w:highlight w:val="none"/>
                <w:u w:val="none" w:color="auto"/>
                <w:lang w:val="en-US" w:eastAsia="zh-CN"/>
              </w:rPr>
              <w:t>符合临湘市城市总体规划</w:t>
            </w:r>
            <w:r>
              <w:rPr>
                <w:rFonts w:hint="eastAsia" w:cs="Times New Roman"/>
                <w:color w:val="auto"/>
                <w:sz w:val="24"/>
                <w:szCs w:val="24"/>
                <w:highlight w:val="none"/>
                <w:u w:val="none" w:color="auto"/>
                <w:lang w:val="en-US" w:eastAsia="zh-CN"/>
              </w:rPr>
              <w:t>（2016-2030）。</w:t>
            </w:r>
          </w:p>
          <w:p w14:paraId="7122E5C6">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eastAsia="宋体" w:cs="Times New Roman"/>
                <w:b/>
                <w:bCs/>
                <w:color w:val="auto"/>
                <w:sz w:val="24"/>
                <w:szCs w:val="24"/>
                <w:highlight w:val="none"/>
                <w:u w:val="none" w:color="auto"/>
                <w:lang w:val="en-US" w:eastAsia="zh-CN"/>
              </w:rPr>
            </w:pPr>
            <w:r>
              <w:rPr>
                <w:rFonts w:hint="eastAsia" w:cs="Times New Roman"/>
                <w:b/>
                <w:bCs/>
                <w:color w:val="auto"/>
                <w:sz w:val="24"/>
                <w:szCs w:val="24"/>
                <w:highlight w:val="none"/>
                <w:u w:val="none" w:color="auto"/>
                <w:lang w:val="en-US" w:eastAsia="zh-CN"/>
              </w:rPr>
              <w:t>2、临湘工业园滨江产业区概况</w:t>
            </w:r>
          </w:p>
          <w:p w14:paraId="4B5BA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fldChar w:fldCharType="begin"/>
            </w:r>
            <w:r>
              <w:rPr>
                <w:rFonts w:hint="default" w:ascii="Times New Roman" w:hAnsi="Times New Roman" w:eastAsia="宋体" w:cs="Times New Roman"/>
                <w:color w:val="auto"/>
                <w:sz w:val="24"/>
                <w:szCs w:val="24"/>
                <w:highlight w:val="none"/>
                <w:u w:val="none" w:color="auto"/>
                <w:lang w:val="en-US" w:eastAsia="zh-CN"/>
              </w:rPr>
              <w:instrText xml:space="preserve"> HYPERLINK "https://baike.baidu.com/item/%E6%B9%96%E5%8D%97%E4%B8%B4%E6%B9%98%E5%B7%A5%E4%B8%9A%E5%9B%AD%E5%8C%BA/1556639" \t "_blank" </w:instrText>
            </w:r>
            <w:r>
              <w:rPr>
                <w:rFonts w:hint="default" w:ascii="Times New Roman" w:hAnsi="Times New Roman" w:eastAsia="宋体" w:cs="Times New Roman"/>
                <w:color w:val="auto"/>
                <w:sz w:val="24"/>
                <w:szCs w:val="24"/>
                <w:highlight w:val="none"/>
                <w:u w:val="none" w:color="auto"/>
                <w:lang w:val="en-US" w:eastAsia="zh-CN"/>
              </w:rPr>
              <w:fldChar w:fldCharType="separate"/>
            </w:r>
            <w:r>
              <w:rPr>
                <w:rFonts w:hint="default" w:ascii="Times New Roman" w:hAnsi="Times New Roman" w:eastAsia="宋体" w:cs="Times New Roman"/>
                <w:color w:val="auto"/>
                <w:sz w:val="24"/>
                <w:szCs w:val="24"/>
                <w:highlight w:val="none"/>
                <w:u w:val="none" w:color="auto"/>
                <w:lang w:val="en-US" w:eastAsia="zh-CN"/>
              </w:rPr>
              <w:t>湖南临湘工业园区</w:t>
            </w:r>
            <w:r>
              <w:rPr>
                <w:rFonts w:hint="default" w:ascii="Times New Roman" w:hAnsi="Times New Roman" w:eastAsia="宋体" w:cs="Times New Roman"/>
                <w:color w:val="auto"/>
                <w:sz w:val="24"/>
                <w:szCs w:val="24"/>
                <w:highlight w:val="none"/>
                <w:u w:val="none" w:color="auto"/>
                <w:lang w:val="en-US" w:eastAsia="zh-CN"/>
              </w:rPr>
              <w:fldChar w:fldCharType="end"/>
            </w:r>
            <w:r>
              <w:rPr>
                <w:rFonts w:hint="default" w:ascii="Times New Roman" w:hAnsi="Times New Roman" w:eastAsia="宋体" w:cs="Times New Roman"/>
                <w:color w:val="auto"/>
                <w:sz w:val="24"/>
                <w:szCs w:val="24"/>
                <w:highlight w:val="none"/>
                <w:u w:val="none" w:color="auto"/>
                <w:lang w:val="en-US" w:eastAsia="zh-CN"/>
              </w:rPr>
              <w:t>是经国务院备案的省级开发区，2006年4月26日经省政府正式批准为省级开发区，冠名为湖南临湘工业园区。下辖两个产业区，形成</w:t>
            </w:r>
            <w:r>
              <w:rPr>
                <w:rFonts w:hint="eastAsia" w:ascii="宋体" w:hAnsi="宋体" w:eastAsia="宋体" w:cs="宋体"/>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一园二区</w:t>
            </w:r>
            <w:r>
              <w:rPr>
                <w:rFonts w:hint="eastAsia" w:ascii="宋体" w:hAnsi="宋体" w:eastAsia="宋体" w:cs="宋体"/>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的格局</w:t>
            </w:r>
            <w:r>
              <w:rPr>
                <w:rFonts w:hint="eastAsia" w:cs="Times New Roman"/>
                <w:color w:val="auto"/>
                <w:sz w:val="24"/>
                <w:szCs w:val="24"/>
                <w:highlight w:val="none"/>
                <w:u w:val="none" w:color="auto"/>
                <w:lang w:val="en-US" w:eastAsia="zh-CN"/>
              </w:rPr>
              <w:t>。其中三湾工业园区于2003年8月开园，实际开发面积3.2平方公里；滨江产业区于2007年8月开园，湖南省发展和改革委员会《对临湘市儒溪农药生产工业园建设为省级化工农药园区的意见》（湘发改函</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2007</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121号），滨江产业区（原名儒溪工业区）原规划期限为2009年~2013年，规划面积7.09km</w:t>
            </w:r>
            <w:r>
              <w:rPr>
                <w:rFonts w:hint="eastAsia" w:cs="Times New Roman"/>
                <w:color w:val="auto"/>
                <w:sz w:val="24"/>
                <w:szCs w:val="24"/>
                <w:highlight w:val="none"/>
                <w:u w:val="none" w:color="auto"/>
                <w:vertAlign w:val="superscript"/>
                <w:lang w:val="en-US" w:eastAsia="zh-CN"/>
              </w:rPr>
              <w:t>2</w:t>
            </w:r>
            <w:r>
              <w:rPr>
                <w:rFonts w:hint="eastAsia" w:cs="Times New Roman"/>
                <w:color w:val="auto"/>
                <w:sz w:val="24"/>
                <w:szCs w:val="24"/>
                <w:highlight w:val="none"/>
                <w:u w:val="none" w:color="auto"/>
                <w:lang w:val="en-US" w:eastAsia="zh-CN"/>
              </w:rPr>
              <w:t>，原湖南省环保局于2008年10月出具了《关于湖南省化工农药产业基地（临湘工业园儒溪工业区）环境影响报告的批复》（湘环评</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2008</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179号），同意该规划的实施。</w:t>
            </w:r>
          </w:p>
          <w:p w14:paraId="58EBC9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cs="Times New Roman"/>
                <w:color w:val="auto"/>
                <w:sz w:val="24"/>
                <w:szCs w:val="24"/>
                <w:highlight w:val="none"/>
                <w:u w:val="none" w:color="auto"/>
                <w:lang w:val="en-US" w:eastAsia="zh-CN"/>
              </w:rPr>
            </w:pPr>
            <w:r>
              <w:rPr>
                <w:rFonts w:hint="default" w:cs="Times New Roman"/>
                <w:color w:val="auto"/>
                <w:sz w:val="24"/>
                <w:szCs w:val="24"/>
                <w:highlight w:val="none"/>
                <w:u w:val="none" w:color="auto"/>
                <w:lang w:val="en-US" w:eastAsia="zh-CN"/>
              </w:rPr>
              <w:t>2013年，湖南临湘工业园在2008年基础上进行了调区扩区，湖南省发改委以《临湘工业园调区扩区的复函》（湘发改</w:t>
            </w:r>
            <w:r>
              <w:rPr>
                <w:rFonts w:hint="eastAsia" w:ascii="宋体" w:hAnsi="宋体" w:eastAsia="宋体" w:cs="宋体"/>
                <w:color w:val="auto"/>
                <w:sz w:val="24"/>
                <w:szCs w:val="24"/>
                <w:highlight w:val="none"/>
                <w:u w:val="none" w:color="auto"/>
                <w:lang w:val="en-US" w:eastAsia="zh-CN"/>
              </w:rPr>
              <w:t>〔</w:t>
            </w:r>
            <w:r>
              <w:rPr>
                <w:rFonts w:hint="default" w:cs="Times New Roman"/>
                <w:color w:val="auto"/>
                <w:sz w:val="24"/>
                <w:szCs w:val="24"/>
                <w:highlight w:val="none"/>
                <w:u w:val="none" w:color="auto"/>
                <w:lang w:val="en-US" w:eastAsia="zh-CN"/>
              </w:rPr>
              <w:t>2013</w:t>
            </w:r>
            <w:r>
              <w:rPr>
                <w:rFonts w:hint="eastAsia" w:ascii="宋体" w:hAnsi="宋体" w:eastAsia="宋体" w:cs="宋体"/>
                <w:color w:val="auto"/>
                <w:sz w:val="24"/>
                <w:szCs w:val="24"/>
                <w:highlight w:val="none"/>
                <w:u w:val="none" w:color="auto"/>
                <w:lang w:val="en-US" w:eastAsia="zh-CN"/>
              </w:rPr>
              <w:t>〕</w:t>
            </w:r>
            <w:r>
              <w:rPr>
                <w:rFonts w:hint="default" w:cs="Times New Roman"/>
                <w:color w:val="auto"/>
                <w:sz w:val="24"/>
                <w:szCs w:val="24"/>
                <w:highlight w:val="none"/>
                <w:u w:val="none" w:color="auto"/>
                <w:lang w:val="en-US" w:eastAsia="zh-CN"/>
              </w:rPr>
              <w:t>92号）予以批准，临湘工业园核准面积为465.98公顷，形成</w:t>
            </w:r>
            <w:r>
              <w:rPr>
                <w:rFonts w:hint="eastAsia" w:ascii="宋体" w:hAnsi="宋体" w:eastAsia="宋体" w:cs="宋体"/>
                <w:color w:val="auto"/>
                <w:sz w:val="24"/>
                <w:szCs w:val="24"/>
                <w:highlight w:val="none"/>
                <w:u w:val="none" w:color="auto"/>
                <w:lang w:val="en-US" w:eastAsia="zh-CN"/>
              </w:rPr>
              <w:t>“一园两片区格局”</w:t>
            </w:r>
            <w:r>
              <w:rPr>
                <w:rFonts w:hint="default" w:cs="Times New Roman"/>
                <w:color w:val="auto"/>
                <w:sz w:val="24"/>
                <w:szCs w:val="24"/>
                <w:highlight w:val="none"/>
                <w:u w:val="none" w:color="auto"/>
                <w:lang w:val="en-US" w:eastAsia="zh-CN"/>
              </w:rPr>
              <w:t>，下设三湾工业片区和滨江产业示范片区，其中三湾片区193.98公顷，滨江片区272公顷。</w:t>
            </w:r>
          </w:p>
          <w:p w14:paraId="4383E4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sz w:val="24"/>
                <w:szCs w:val="24"/>
                <w:highlight w:val="none"/>
                <w:u w:val="none" w:color="auto"/>
                <w:lang w:val="en-US" w:eastAsia="zh-CN"/>
              </w:rPr>
            </w:pPr>
            <w:r>
              <w:rPr>
                <w:rFonts w:hint="default" w:cs="Times New Roman"/>
                <w:color w:val="auto"/>
                <w:sz w:val="24"/>
                <w:szCs w:val="24"/>
                <w:highlight w:val="none"/>
                <w:u w:val="none" w:color="auto"/>
                <w:lang w:val="en-US" w:eastAsia="zh-CN"/>
              </w:rPr>
              <w:t>2015年</w:t>
            </w:r>
            <w:r>
              <w:rPr>
                <w:rFonts w:hint="eastAsia" w:cs="Times New Roman"/>
                <w:color w:val="auto"/>
                <w:sz w:val="24"/>
                <w:szCs w:val="24"/>
                <w:highlight w:val="none"/>
                <w:u w:val="none" w:color="auto"/>
                <w:lang w:val="en-US" w:eastAsia="zh-CN"/>
              </w:rPr>
              <w:t>，湖南临湘工业园滨江产业区进行调区扩区，湖南省发改委以《关于湖南临湘工业园调区扩区的函》（湘发改函</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2016</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152号）予以批准，湖南临湘工业园由原来核定面积465.98公顷调区扩区至839.01公顷，其中三湾片区193.98公顷，滨江片区645.03公顷，滨江产业区定位为产业定位主要为精细化工、有色金属冶炼、港口物流，原湖南省环境环保厅于2016年1月7日以湘环评函</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2016</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1号对滨江产业区规划环评予以审查，审查滨江产业区面积为8.76km</w:t>
            </w:r>
            <w:r>
              <w:rPr>
                <w:rFonts w:hint="eastAsia" w:cs="Times New Roman"/>
                <w:color w:val="auto"/>
                <w:sz w:val="24"/>
                <w:szCs w:val="24"/>
                <w:highlight w:val="none"/>
                <w:u w:val="none" w:color="auto"/>
                <w:vertAlign w:val="superscript"/>
                <w:lang w:val="en-US" w:eastAsia="zh-CN"/>
              </w:rPr>
              <w:t>2</w:t>
            </w:r>
            <w:r>
              <w:rPr>
                <w:rFonts w:hint="eastAsia" w:cs="Times New Roman"/>
                <w:color w:val="auto"/>
                <w:sz w:val="24"/>
                <w:szCs w:val="24"/>
                <w:highlight w:val="none"/>
                <w:u w:val="none" w:color="auto"/>
                <w:lang w:val="en-US" w:eastAsia="zh-CN"/>
              </w:rPr>
              <w:t>。</w:t>
            </w:r>
          </w:p>
          <w:p w14:paraId="7DC88020">
            <w:pPr>
              <w:widowControl/>
              <w:spacing w:line="360" w:lineRule="auto"/>
              <w:ind w:firstLine="480" w:firstLineChars="200"/>
              <w:rPr>
                <w:rFonts w:hint="eastAsia"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2019年，湖南临湘工业园滨江产业区进行调区扩区，临湘工业园在湖南省发改委《关于湖南临湘工业园调区扩区的函》（湘发改函</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2016</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152号）核定临湘工业园839.01公顷基础上，仅对滨江产业区面积进行调整，保持三湾片区193.98公顷不发生变化，滨江产业区面积为645.03公顷调整为462.78公顷，滨江产业区产业定位由化工、有色冶金、港口物流转变为大力发展电子信息、机械装备和新材料产业，并保留化工、港口物流产业定位。临湘工业园滨江产业区调区扩区后</w:t>
            </w:r>
            <w:r>
              <w:rPr>
                <w:rFonts w:hint="eastAsia" w:cs="Times New Roman"/>
                <w:color w:val="auto"/>
                <w:sz w:val="24"/>
                <w:szCs w:val="24"/>
                <w:highlight w:val="none"/>
                <w:u w:val="none" w:color="auto"/>
                <w:vertAlign w:val="baseline"/>
                <w:lang w:val="en-US" w:eastAsia="zh-CN"/>
              </w:rPr>
              <w:t>产业布局规划分为4块：沿江绿色化工及物流产业、现代航运物流产业、电子信息产业、机械制造与新材料产业。湖南省生态环境厅于2020年1月21日以</w:t>
            </w:r>
            <w:r>
              <w:rPr>
                <w:rFonts w:hint="eastAsia" w:cs="Times New Roman"/>
                <w:color w:val="auto"/>
                <w:sz w:val="24"/>
                <w:szCs w:val="24"/>
                <w:highlight w:val="none"/>
                <w:u w:val="none" w:color="auto"/>
                <w:lang w:val="en-US" w:eastAsia="zh-CN"/>
              </w:rPr>
              <w:t>湘环评函</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2020</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1号对湖南临湘工业园（滨江产业区）调区（扩区）规划环评予以审查，审查滨江产业区规划面积为462.78公顷。园区已存在的化工产业按照《长江经济带发展负面清单》、《湖南省长江经济带发展负面清单实施细则》、《湖南省沿江化工企业搬迁改造实施方案》以及有关政策要求逐步转型退出。</w:t>
            </w:r>
          </w:p>
          <w:p w14:paraId="2F99DED6">
            <w:pPr>
              <w:widowControl/>
              <w:spacing w:line="360" w:lineRule="auto"/>
              <w:ind w:firstLine="480" w:firstLineChars="200"/>
              <w:rPr>
                <w:rFonts w:hint="default"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根据湖南省发展和改革委员会、湖南省工业和信息化厅、湖南省自然资源厅、湖南省生态环境厅、湖南省应急管理厅《关于认定湖南省第一批工业园区的通知》（湘发改地区</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2021</w:t>
            </w:r>
            <w:r>
              <w:rPr>
                <w:rFonts w:hint="eastAsia" w:ascii="宋体" w:hAnsi="宋体" w:eastAsia="宋体" w:cs="宋体"/>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372号，2021年5月26日），同意认定湖南临湘高新技术产业开发区（滨江化工片区）为湖南省第一批化工园区。</w:t>
            </w:r>
          </w:p>
          <w:p w14:paraId="753B797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cs="Times New Roman"/>
                <w:b/>
                <w:bCs/>
                <w:color w:val="auto"/>
                <w:kern w:val="0"/>
                <w:sz w:val="24"/>
                <w:szCs w:val="24"/>
                <w:highlight w:val="none"/>
                <w:u w:val="none" w:color="auto"/>
                <w:lang w:val="en-US" w:eastAsia="zh-CN"/>
              </w:rPr>
            </w:pPr>
            <w:r>
              <w:rPr>
                <w:rFonts w:hint="eastAsia" w:cs="Times New Roman"/>
                <w:b/>
                <w:bCs/>
                <w:color w:val="auto"/>
                <w:kern w:val="0"/>
                <w:sz w:val="24"/>
                <w:szCs w:val="24"/>
                <w:highlight w:val="none"/>
                <w:u w:val="none" w:color="auto"/>
                <w:lang w:val="en-US" w:eastAsia="zh-CN"/>
              </w:rPr>
              <w:t>3、与湖南省生态环境厅关于《湖南临湘工业园（滨江产业区）调区（扩区）规划环境影响报告书》审查意见的函（湘环评函〔2020〕1号）符合性分析</w:t>
            </w:r>
          </w:p>
          <w:p w14:paraId="62DB7A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kern w:val="0"/>
                <w:sz w:val="24"/>
                <w:szCs w:val="24"/>
                <w:highlight w:val="none"/>
                <w:u w:val="none" w:color="auto"/>
                <w:lang w:val="en-US" w:eastAsia="zh-CN"/>
              </w:rPr>
            </w:pPr>
            <w:r>
              <w:rPr>
                <w:rFonts w:hint="eastAsia" w:cs="Times New Roman"/>
                <w:color w:val="auto"/>
                <w:kern w:val="0"/>
                <w:sz w:val="24"/>
                <w:szCs w:val="24"/>
                <w:highlight w:val="none"/>
                <w:u w:val="none" w:color="auto"/>
                <w:lang w:val="en-US" w:eastAsia="zh-CN"/>
              </w:rPr>
              <w:t>本项目位于湖南临湘高新技术产业开发区（滨江化工片区），与湖南省生态环境厅关于《湖南临湘工业园（滨江产业区）调区（扩区）规划环境影响报告书》审查意见的函（湘环评函〔2020〕1号）的符合性分析见表1-1。</w:t>
            </w:r>
          </w:p>
          <w:p w14:paraId="29AD49F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bCs/>
                <w:color w:val="auto"/>
                <w:kern w:val="0"/>
                <w:sz w:val="24"/>
                <w:szCs w:val="24"/>
                <w:highlight w:val="none"/>
                <w:u w:val="none" w:color="auto"/>
                <w:lang w:val="en-US" w:eastAsia="zh-CN"/>
              </w:rPr>
            </w:pPr>
            <w:r>
              <w:rPr>
                <w:rFonts w:hint="eastAsia" w:cs="Times New Roman"/>
                <w:b/>
                <w:bCs/>
                <w:color w:val="auto"/>
                <w:kern w:val="0"/>
                <w:sz w:val="24"/>
                <w:szCs w:val="24"/>
                <w:highlight w:val="none"/>
                <w:u w:val="none" w:color="auto"/>
                <w:lang w:val="en-US" w:eastAsia="zh-CN"/>
              </w:rPr>
              <w:t>表1-1  与湖南省生态环境厅关于《湖南临湘工业园（滨江产业区）调区（扩区）规划环境影响报告书》审查意见的函的符合性分析</w:t>
            </w:r>
          </w:p>
          <w:tbl>
            <w:tblPr>
              <w:tblStyle w:val="2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17"/>
              <w:gridCol w:w="2288"/>
              <w:gridCol w:w="691"/>
            </w:tblGrid>
            <w:tr w14:paraId="37272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7" w:type="dxa"/>
                  <w:vAlign w:val="center"/>
                </w:tcPr>
                <w:p w14:paraId="68B6635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审查意见要求</w:t>
                  </w:r>
                </w:p>
              </w:tc>
              <w:tc>
                <w:tcPr>
                  <w:tcW w:w="2288" w:type="dxa"/>
                  <w:vAlign w:val="center"/>
                </w:tcPr>
                <w:p w14:paraId="199FBCB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符合性分析</w:t>
                  </w:r>
                </w:p>
              </w:tc>
              <w:tc>
                <w:tcPr>
                  <w:tcW w:w="691" w:type="dxa"/>
                  <w:vAlign w:val="center"/>
                </w:tcPr>
                <w:p w14:paraId="3BE6875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是否</w:t>
                  </w:r>
                </w:p>
                <w:p w14:paraId="1F8FAC3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符合</w:t>
                  </w:r>
                </w:p>
              </w:tc>
            </w:tr>
            <w:tr w14:paraId="4A46F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17" w:type="dxa"/>
                  <w:vAlign w:val="center"/>
                </w:tcPr>
                <w:p w14:paraId="569BE1A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（一）严格依规开发，优化园区空间布局。</w:t>
                  </w:r>
                </w:p>
                <w:p w14:paraId="528E711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严格依规开发建设，进一步优化各园区规划，将工业产业与新城发展方向明确，并做好隔离、防护，避免工业与新城混合发展，做好个边界管理，在工业用地与周边企业、周住用地之间设置防护隔离带，减少园区生活对外部居住用地的影响，沿江工业组团适度调整规划范围，预留沿江长江景观带和洋溪湖景观带建设用地。</w:t>
                  </w:r>
                </w:p>
              </w:tc>
              <w:tc>
                <w:tcPr>
                  <w:tcW w:w="2288" w:type="dxa"/>
                  <w:vAlign w:val="center"/>
                </w:tcPr>
                <w:p w14:paraId="67A4642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本项目位于湖南临湘高新技术产业开发区（滨江化工片区），属于工业用地。</w:t>
                  </w:r>
                </w:p>
              </w:tc>
              <w:tc>
                <w:tcPr>
                  <w:tcW w:w="691" w:type="dxa"/>
                  <w:vAlign w:val="center"/>
                </w:tcPr>
                <w:p w14:paraId="5D725E6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符合</w:t>
                  </w:r>
                </w:p>
              </w:tc>
            </w:tr>
            <w:tr w14:paraId="4AAE6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17" w:type="dxa"/>
                  <w:vAlign w:val="center"/>
                </w:tcPr>
                <w:p w14:paraId="37AD07A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（二）严格环境准入，优化园区产业结构。</w:t>
                  </w:r>
                </w:p>
                <w:p w14:paraId="4B4D547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严格按照国家省级关于主体功能区划的环境保护及产业准入相关要求，严格限制与主体功能定位相冲突的产业扩张。沿江1公里范围内不再新建扩建化工项目，园区已存在的化工产业的保留与退出须严格执行《长江经济带发展负面清单》、《湖南省长江经济带发展负面清单实施细则》、《湖南省沿江化工企业搬迁改造实施方案》及有关政策，确保过渡期化工企业环保措施持续稳妥有效。</w:t>
                  </w:r>
                </w:p>
              </w:tc>
              <w:tc>
                <w:tcPr>
                  <w:tcW w:w="2288" w:type="dxa"/>
                  <w:vAlign w:val="center"/>
                </w:tcPr>
                <w:p w14:paraId="1FF59B5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本项目产品不属国家、省、市禁止或限制发展的产品，所用生产设备及生产能力均不属国家、省、市禁止或强制淘汰的生产设备或生产能力。项目为多孔碳生产项目，对照《长江经济带发展负面清单》、《湖南省长江经济带发展负面清单实施细则》本项目不属于负面清单之内。</w:t>
                  </w:r>
                </w:p>
              </w:tc>
              <w:tc>
                <w:tcPr>
                  <w:tcW w:w="691" w:type="dxa"/>
                  <w:vAlign w:val="center"/>
                </w:tcPr>
                <w:p w14:paraId="030A881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符合</w:t>
                  </w:r>
                </w:p>
              </w:tc>
            </w:tr>
            <w:tr w14:paraId="0B260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17" w:type="dxa"/>
                  <w:vAlign w:val="center"/>
                </w:tcPr>
                <w:p w14:paraId="22A52A5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（三）落实管控措施，加强园区排污管理。</w:t>
                  </w:r>
                </w:p>
                <w:p w14:paraId="415F3CB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完善园区污水处理厂入江排污口的审批手续。做好园区新扩区域污水管网设施建设，园区实行雨污分流，提高中水回用率，做到废水应收尽收并集中排入园区污水处理厂处理。管网建设未完成、生产废水未接管之前，相关区域新建涉废水排放的企业不得投产（含试生产）。加快园区燃气管网及供应工程建设，严格限制园区企业使用高污染能源。采取全流程管控措施，建立园区固废规范化管理体系。做好工业固体废物和生活垃圾的分类收集、转运、综合利用和无害化处理，建立完善的固废管理体系。对各类工业企业产生固体废物特别是危险固废应严格按照国家有关规定综合利用或妥善处置，对危险废物产生企业和经营单位，强化日常环境监管。园区须严格落实排污许可制度和污染物排放总量控制，督促现有入园企业完成环境保护竣工验收工作。</w:t>
                  </w:r>
                </w:p>
              </w:tc>
              <w:tc>
                <w:tcPr>
                  <w:tcW w:w="2288" w:type="dxa"/>
                  <w:vAlign w:val="center"/>
                </w:tcPr>
                <w:p w14:paraId="76FE4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本项目在厂区预留场地建设，废水全部接入管网集中排入园区污水厂处理；项目仅使用水、电，由园区电网、供水系统供给，本项目产生的所有固废均可得到有效处置。危险固废按照《危险废物贮存污染控制标准》（GB18597-2023）要求分类收集，委托有资质单位处置，生活垃圾由环卫部门进行清运，项目完成环评工作后，将逐步进行排污许可证重新申领及项目环境保护竣工验收工作。</w:t>
                  </w:r>
                </w:p>
              </w:tc>
              <w:tc>
                <w:tcPr>
                  <w:tcW w:w="691" w:type="dxa"/>
                  <w:vAlign w:val="center"/>
                </w:tcPr>
                <w:p w14:paraId="3E2587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符合</w:t>
                  </w:r>
                </w:p>
              </w:tc>
            </w:tr>
            <w:tr w14:paraId="4BFA8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17" w:type="dxa"/>
                  <w:vAlign w:val="center"/>
                </w:tcPr>
                <w:p w14:paraId="41CC95B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（四）完善监测体系，监控环境质量变化状况。</w:t>
                  </w:r>
                </w:p>
                <w:p w14:paraId="000A9C4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bCs/>
                      <w:color w:val="auto"/>
                      <w:kern w:val="0"/>
                      <w:sz w:val="21"/>
                      <w:szCs w:val="21"/>
                      <w:highlight w:val="none"/>
                      <w:u w:val="none" w:color="auto"/>
                      <w:vertAlign w:val="baseline"/>
                      <w:lang w:val="en-US" w:eastAsia="zh-CN"/>
                    </w:rPr>
                  </w:pPr>
                  <w:r>
                    <w:rPr>
                      <w:rFonts w:hint="eastAsia" w:cs="Times New Roman"/>
                      <w:b w:val="0"/>
                      <w:bCs w:val="0"/>
                      <w:color w:val="auto"/>
                      <w:kern w:val="0"/>
                      <w:sz w:val="21"/>
                      <w:szCs w:val="21"/>
                      <w:highlight w:val="none"/>
                      <w:u w:val="none" w:color="auto"/>
                      <w:vertAlign w:val="baseline"/>
                      <w:lang w:val="en-US" w:eastAsia="zh-CN"/>
                    </w:rPr>
                    <w:t>结合园区规划的功能分区、产业布局、重点企业分布、特征污染物的排放种类和状况、周边环境敏感目标分布等，建立健全环境空气、地表水、地下水、土壤等环境要素的监控体系，由园区委托有资质的第三方严格按照规划环评提出的监测方案落实相关工作。</w:t>
                  </w:r>
                </w:p>
              </w:tc>
              <w:tc>
                <w:tcPr>
                  <w:tcW w:w="2288" w:type="dxa"/>
                  <w:vAlign w:val="center"/>
                </w:tcPr>
                <w:p w14:paraId="66000E2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调扩区后企业正逐步入园，入园企业建设完成后，园区将</w:t>
                  </w:r>
                  <w:r>
                    <w:rPr>
                      <w:rFonts w:hint="default" w:cs="Times New Roman"/>
                      <w:color w:val="auto"/>
                      <w:kern w:val="0"/>
                      <w:sz w:val="21"/>
                      <w:szCs w:val="21"/>
                      <w:highlight w:val="none"/>
                      <w:u w:val="none" w:color="auto"/>
                      <w:vertAlign w:val="baseline"/>
                      <w:lang w:val="en-US" w:eastAsia="zh-CN"/>
                    </w:rPr>
                    <w:t>委托有资质的第三方严格按照规划环评提出的监测方案落实相关工作</w:t>
                  </w:r>
                  <w:r>
                    <w:rPr>
                      <w:rFonts w:hint="eastAsia" w:cs="Times New Roman"/>
                      <w:color w:val="auto"/>
                      <w:kern w:val="0"/>
                      <w:sz w:val="21"/>
                      <w:szCs w:val="21"/>
                      <w:highlight w:val="none"/>
                      <w:u w:val="none" w:color="auto"/>
                      <w:vertAlign w:val="baseline"/>
                      <w:lang w:val="en-US" w:eastAsia="zh-CN"/>
                    </w:rPr>
                    <w:t>。</w:t>
                  </w:r>
                </w:p>
              </w:tc>
              <w:tc>
                <w:tcPr>
                  <w:tcW w:w="691" w:type="dxa"/>
                  <w:vAlign w:val="center"/>
                </w:tcPr>
                <w:p w14:paraId="335548D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符合</w:t>
                  </w:r>
                </w:p>
              </w:tc>
            </w:tr>
            <w:tr w14:paraId="68565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17" w:type="dxa"/>
                  <w:vAlign w:val="center"/>
                </w:tcPr>
                <w:p w14:paraId="465E040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（五）强化风险管控，严防园区环境事故。</w:t>
                  </w:r>
                </w:p>
                <w:p w14:paraId="0D4481B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加强园区环境风险防控、预警和应急体系建设。建立健全园区环境风险管理工作长效机制；落实环境风险防控措施，制定环境应急顸案，加强应急救援队伍、装备和设施建设，储备必要的应急物资，有计划地组织应急培训和演练，全面提升园区风险防控和事故应急处置能力。</w:t>
                  </w:r>
                </w:p>
              </w:tc>
              <w:tc>
                <w:tcPr>
                  <w:tcW w:w="2288" w:type="dxa"/>
                  <w:vAlign w:val="center"/>
                </w:tcPr>
                <w:p w14:paraId="098A859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湖南临湘工业园已委托专业机构编制完成了园区突发环境事件应急预案，本项目无重大风险源，本环评报告提出了相关风险防范措施和要求。</w:t>
                  </w:r>
                </w:p>
              </w:tc>
              <w:tc>
                <w:tcPr>
                  <w:tcW w:w="691" w:type="dxa"/>
                  <w:vAlign w:val="center"/>
                </w:tcPr>
                <w:p w14:paraId="3BA831F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符合</w:t>
                  </w:r>
                </w:p>
              </w:tc>
            </w:tr>
            <w:tr w14:paraId="7B356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3917" w:type="dxa"/>
                  <w:vAlign w:val="center"/>
                </w:tcPr>
                <w:p w14:paraId="0C02B43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（六）做好园区周边控规，减少环境敏感目标。</w:t>
                  </w:r>
                </w:p>
                <w:p w14:paraId="23282B4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园区调扩区范围内禁止新建学校、医院以及集中居住区等环境敏感目标，相关项目环评设置了环境防护距离的，须严格予以落实。</w:t>
                  </w:r>
                </w:p>
              </w:tc>
              <w:tc>
                <w:tcPr>
                  <w:tcW w:w="2288" w:type="dxa"/>
                  <w:vAlign w:val="center"/>
                </w:tcPr>
                <w:p w14:paraId="2D92827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本项目位于湖南临湘高新技术产业开发区（滨江化工片区），周围环境影响目标较少，拟建项目200m内无学校、医院及集中居住区。</w:t>
                  </w:r>
                </w:p>
              </w:tc>
              <w:tc>
                <w:tcPr>
                  <w:tcW w:w="691" w:type="dxa"/>
                  <w:vAlign w:val="center"/>
                </w:tcPr>
                <w:p w14:paraId="3C3C5C0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符合</w:t>
                  </w:r>
                </w:p>
              </w:tc>
            </w:tr>
            <w:tr w14:paraId="6E0E4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17" w:type="dxa"/>
                  <w:vAlign w:val="center"/>
                </w:tcPr>
                <w:p w14:paraId="10D7DE9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bCs/>
                      <w:color w:val="auto"/>
                      <w:kern w:val="0"/>
                      <w:sz w:val="21"/>
                      <w:szCs w:val="21"/>
                      <w:highlight w:val="none"/>
                      <w:u w:val="none" w:color="auto"/>
                      <w:vertAlign w:val="baseline"/>
                      <w:lang w:val="en-US" w:eastAsia="zh-CN"/>
                    </w:rPr>
                  </w:pPr>
                  <w:r>
                    <w:rPr>
                      <w:rFonts w:hint="eastAsia" w:cs="Times New Roman"/>
                      <w:b/>
                      <w:bCs/>
                      <w:color w:val="auto"/>
                      <w:kern w:val="0"/>
                      <w:sz w:val="21"/>
                      <w:szCs w:val="21"/>
                      <w:highlight w:val="none"/>
                      <w:u w:val="none" w:color="auto"/>
                      <w:vertAlign w:val="baseline"/>
                      <w:lang w:val="en-US" w:eastAsia="zh-CN"/>
                    </w:rPr>
                    <w:t>（七）做好区建设期生态环境保护和水土保持。</w:t>
                  </w:r>
                </w:p>
                <w:p w14:paraId="5168779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园区开发建设过程中尽可能保留自然水体，施工期对土石方开挖、堆存及回填要实施围挡、护坡等措施，裸露地及时恢复植被，防止水土流失，杜绝施工建设对地表水体的污染。</w:t>
                  </w:r>
                </w:p>
              </w:tc>
              <w:tc>
                <w:tcPr>
                  <w:tcW w:w="2288" w:type="dxa"/>
                  <w:vAlign w:val="center"/>
                </w:tcPr>
                <w:p w14:paraId="6C881D6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本项目位于湖南临湘高新技术产业开发区（滨江化工片区），在厂区预留空地建设，场地已平整，不涉及土石方开挖，将及时对厂区裸露地进行恢复植被，防止水土流失，采取措施杜绝施工建设对地表水体的污染。</w:t>
                  </w:r>
                </w:p>
              </w:tc>
              <w:tc>
                <w:tcPr>
                  <w:tcW w:w="691" w:type="dxa"/>
                  <w:vAlign w:val="center"/>
                </w:tcPr>
                <w:p w14:paraId="7D59AA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Times New Roman"/>
                      <w:color w:val="auto"/>
                      <w:kern w:val="0"/>
                      <w:sz w:val="21"/>
                      <w:szCs w:val="21"/>
                      <w:highlight w:val="none"/>
                      <w:u w:val="none" w:color="auto"/>
                      <w:vertAlign w:val="baseline"/>
                      <w:lang w:val="en-US" w:eastAsia="zh-CN"/>
                    </w:rPr>
                  </w:pPr>
                  <w:r>
                    <w:rPr>
                      <w:rFonts w:hint="eastAsia" w:cs="Times New Roman"/>
                      <w:color w:val="auto"/>
                      <w:kern w:val="0"/>
                      <w:sz w:val="21"/>
                      <w:szCs w:val="21"/>
                      <w:highlight w:val="none"/>
                      <w:u w:val="none" w:color="auto"/>
                      <w:vertAlign w:val="baseline"/>
                      <w:lang w:val="en-US" w:eastAsia="zh-CN"/>
                    </w:rPr>
                    <w:t>符合</w:t>
                  </w:r>
                </w:p>
              </w:tc>
            </w:tr>
          </w:tbl>
          <w:p w14:paraId="2EE60FA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s="Times New Roman"/>
                <w:color w:val="auto"/>
                <w:kern w:val="0"/>
                <w:sz w:val="24"/>
                <w:szCs w:val="24"/>
                <w:highlight w:val="none"/>
                <w:u w:val="none" w:color="auto"/>
                <w:lang w:val="en-US" w:eastAsia="zh-CN"/>
              </w:rPr>
            </w:pPr>
          </w:p>
          <w:p w14:paraId="04567C8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s="Times New Roman"/>
                <w:color w:val="auto"/>
                <w:kern w:val="0"/>
                <w:sz w:val="24"/>
                <w:szCs w:val="24"/>
                <w:highlight w:val="none"/>
                <w:u w:val="none" w:color="auto"/>
                <w:lang w:val="en-US" w:eastAsia="zh-CN"/>
              </w:rPr>
            </w:pPr>
          </w:p>
          <w:p w14:paraId="170C787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s="Times New Roman"/>
                <w:color w:val="auto"/>
                <w:kern w:val="0"/>
                <w:sz w:val="24"/>
                <w:szCs w:val="24"/>
                <w:highlight w:val="none"/>
                <w:u w:val="none" w:color="auto"/>
                <w:lang w:val="en-US" w:eastAsia="zh-CN"/>
              </w:rPr>
            </w:pPr>
          </w:p>
          <w:p w14:paraId="3DF2A1D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s="Times New Roman"/>
                <w:color w:val="auto"/>
                <w:kern w:val="0"/>
                <w:sz w:val="24"/>
                <w:szCs w:val="24"/>
                <w:highlight w:val="none"/>
                <w:u w:val="none" w:color="auto"/>
                <w:lang w:val="en-US" w:eastAsia="zh-CN"/>
              </w:rPr>
            </w:pPr>
          </w:p>
          <w:p w14:paraId="7DF82DB4">
            <w:pPr>
              <w:keepNext w:val="0"/>
              <w:keepLines w:val="0"/>
              <w:pageBreakBefore w:val="0"/>
              <w:widowControl w:val="0"/>
              <w:kinsoku/>
              <w:wordWrap w:val="0"/>
              <w:overflowPunct/>
              <w:topLinePunct w:val="0"/>
              <w:autoSpaceDE/>
              <w:autoSpaceDN/>
              <w:bidi w:val="0"/>
              <w:adjustRightInd/>
              <w:snapToGrid/>
              <w:spacing w:line="600" w:lineRule="auto"/>
              <w:ind w:firstLine="480" w:firstLineChars="200"/>
              <w:textAlignment w:val="auto"/>
              <w:rPr>
                <w:rFonts w:hint="default" w:cs="Times New Roman"/>
                <w:color w:val="auto"/>
                <w:kern w:val="0"/>
                <w:sz w:val="24"/>
                <w:szCs w:val="24"/>
                <w:highlight w:val="none"/>
                <w:u w:val="none" w:color="auto"/>
                <w:lang w:val="en-US" w:eastAsia="zh-CN"/>
              </w:rPr>
            </w:pPr>
          </w:p>
        </w:tc>
      </w:tr>
      <w:tr w14:paraId="33097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pct"/>
            <w:noWrap w:val="0"/>
            <w:vAlign w:val="center"/>
          </w:tcPr>
          <w:p w14:paraId="66B87815">
            <w:pPr>
              <w:autoSpaceDE w:val="0"/>
              <w:autoSpaceDN w:val="0"/>
              <w:adjustRightInd w:val="0"/>
              <w:snapToGrid w:val="0"/>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其他符合性分析</w:t>
            </w:r>
          </w:p>
        </w:tc>
        <w:tc>
          <w:tcPr>
            <w:tcW w:w="3929" w:type="pct"/>
            <w:gridSpan w:val="3"/>
            <w:noWrap w:val="0"/>
            <w:vAlign w:val="center"/>
          </w:tcPr>
          <w:p w14:paraId="12A3CA0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1、产业政策符合性分析</w:t>
            </w:r>
          </w:p>
          <w:p w14:paraId="46CA7FF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本项目</w:t>
            </w:r>
            <w:r>
              <w:rPr>
                <w:rFonts w:hint="eastAsia" w:cs="Times New Roman"/>
                <w:color w:val="auto"/>
                <w:sz w:val="21"/>
                <w:szCs w:val="21"/>
                <w:highlight w:val="none"/>
                <w:u w:val="none" w:color="auto"/>
                <w:lang w:val="en-US" w:eastAsia="zh-CN"/>
              </w:rPr>
              <w:t>属于石墨及碳素制品制造行业，</w:t>
            </w:r>
            <w:r>
              <w:rPr>
                <w:rFonts w:hint="eastAsia" w:ascii="Times New Roman" w:hAnsi="Times New Roman" w:eastAsia="宋体" w:cs="Times New Roman"/>
                <w:color w:val="auto"/>
                <w:sz w:val="21"/>
                <w:szCs w:val="21"/>
                <w:highlight w:val="none"/>
                <w:u w:val="none" w:color="auto"/>
                <w:lang w:val="en-US" w:eastAsia="zh-CN"/>
              </w:rPr>
              <w:t>经查阅《产业结构调整指导目录（20</w:t>
            </w:r>
            <w:r>
              <w:rPr>
                <w:rFonts w:hint="eastAsia" w:cs="Times New Roman"/>
                <w:color w:val="auto"/>
                <w:sz w:val="21"/>
                <w:szCs w:val="21"/>
                <w:highlight w:val="none"/>
                <w:u w:val="none" w:color="auto"/>
                <w:lang w:val="en-US" w:eastAsia="zh-CN"/>
              </w:rPr>
              <w:t>24</w:t>
            </w:r>
            <w:r>
              <w:rPr>
                <w:rFonts w:hint="eastAsia" w:ascii="Times New Roman" w:hAnsi="Times New Roman" w:eastAsia="宋体" w:cs="Times New Roman"/>
                <w:color w:val="auto"/>
                <w:sz w:val="21"/>
                <w:szCs w:val="21"/>
                <w:highlight w:val="none"/>
                <w:u w:val="none" w:color="auto"/>
                <w:lang w:val="en-US" w:eastAsia="zh-CN"/>
              </w:rPr>
              <w:t>年本）》，</w:t>
            </w:r>
            <w:r>
              <w:rPr>
                <w:rFonts w:hint="eastAsia" w:cs="Times New Roman"/>
                <w:color w:val="auto"/>
                <w:sz w:val="21"/>
                <w:szCs w:val="21"/>
                <w:highlight w:val="none"/>
                <w:u w:val="none" w:color="auto"/>
                <w:lang w:val="en-US" w:eastAsia="zh-CN"/>
              </w:rPr>
              <w:t>本项目不属于限制类及淘汰类</w:t>
            </w:r>
            <w:r>
              <w:rPr>
                <w:rFonts w:hint="eastAsia" w:ascii="Times New Roman" w:hAnsi="Times New Roman" w:eastAsia="宋体" w:cs="Times New Roman"/>
                <w:color w:val="auto"/>
                <w:sz w:val="21"/>
                <w:szCs w:val="21"/>
                <w:highlight w:val="none"/>
                <w:u w:val="none" w:color="auto"/>
                <w:lang w:val="en-US" w:eastAsia="zh-CN"/>
              </w:rPr>
              <w:t>，因此，本项目建设符合国家产业政策要求。</w:t>
            </w:r>
          </w:p>
          <w:p w14:paraId="6D44F58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2、项目与《湖南省“三线一单”生态环境总体管控要求暨省级以上产业园区生态环境准入清单》符合性分析</w:t>
            </w:r>
          </w:p>
          <w:p w14:paraId="2ADCA8B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本项目位于湖南临湘高新技术产业开发区（滨江化工片区），与</w:t>
            </w:r>
            <w:r>
              <w:rPr>
                <w:rFonts w:hint="eastAsia" w:ascii="Times New Roman" w:hAnsi="Times New Roman" w:eastAsia="宋体" w:cs="Times New Roman"/>
                <w:b w:val="0"/>
                <w:bCs w:val="0"/>
                <w:color w:val="auto"/>
                <w:sz w:val="21"/>
                <w:szCs w:val="21"/>
                <w:highlight w:val="none"/>
                <w:u w:val="none" w:color="auto"/>
                <w:lang w:val="en-US" w:eastAsia="zh-CN"/>
              </w:rPr>
              <w:t>《湖南省“三线一单”生态环境总体管控要求暨省级以上产业园区生态环境准入清单》中“</w:t>
            </w:r>
            <w:r>
              <w:rPr>
                <w:rFonts w:hint="eastAsia" w:cs="Times New Roman"/>
                <w:b w:val="0"/>
                <w:bCs w:val="0"/>
                <w:color w:val="auto"/>
                <w:sz w:val="21"/>
                <w:szCs w:val="21"/>
                <w:highlight w:val="none"/>
                <w:u w:val="none" w:color="auto"/>
                <w:lang w:val="en-US" w:eastAsia="zh-CN"/>
              </w:rPr>
              <w:t>湖南临湘高新技术产业开发区</w:t>
            </w:r>
            <w:r>
              <w:rPr>
                <w:rFonts w:hint="eastAsia" w:ascii="Times New Roman" w:hAnsi="Times New Roman" w:eastAsia="宋体" w:cs="Times New Roman"/>
                <w:b w:val="0"/>
                <w:bCs w:val="0"/>
                <w:color w:val="auto"/>
                <w:sz w:val="21"/>
                <w:szCs w:val="21"/>
                <w:highlight w:val="none"/>
                <w:u w:val="none" w:color="auto"/>
                <w:lang w:val="en-US" w:eastAsia="zh-CN"/>
              </w:rPr>
              <w:t>”准入清单</w:t>
            </w:r>
            <w:r>
              <w:rPr>
                <w:rFonts w:hint="eastAsia" w:cs="Times New Roman"/>
                <w:b w:val="0"/>
                <w:bCs w:val="0"/>
                <w:color w:val="auto"/>
                <w:sz w:val="21"/>
                <w:szCs w:val="21"/>
                <w:highlight w:val="none"/>
                <w:u w:val="none" w:color="auto"/>
                <w:lang w:val="en-US" w:eastAsia="zh-CN"/>
              </w:rPr>
              <w:t>要求符合性见表1-2。</w:t>
            </w:r>
          </w:p>
          <w:p w14:paraId="67E9230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表1-2  与《湖南省“三线一单”生态环境总体管控要求暨省级以上产业园区生态环境准入清单》符合性分析</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3759"/>
              <w:gridCol w:w="1751"/>
              <w:gridCol w:w="640"/>
            </w:tblGrid>
            <w:tr w14:paraId="0D541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8" w:type="pct"/>
                  <w:vAlign w:val="center"/>
                </w:tcPr>
                <w:p w14:paraId="2377196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管控维度</w:t>
                  </w:r>
                </w:p>
              </w:tc>
              <w:tc>
                <w:tcPr>
                  <w:tcW w:w="2727" w:type="pct"/>
                  <w:vAlign w:val="center"/>
                </w:tcPr>
                <w:p w14:paraId="7A384D1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管控要求</w:t>
                  </w:r>
                </w:p>
              </w:tc>
              <w:tc>
                <w:tcPr>
                  <w:tcW w:w="1270" w:type="pct"/>
                  <w:vAlign w:val="center"/>
                </w:tcPr>
                <w:p w14:paraId="3478E9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符合性分析</w:t>
                  </w:r>
                </w:p>
              </w:tc>
              <w:tc>
                <w:tcPr>
                  <w:tcW w:w="464" w:type="pct"/>
                  <w:vAlign w:val="center"/>
                </w:tcPr>
                <w:p w14:paraId="46A099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是否</w:t>
                  </w:r>
                </w:p>
                <w:p w14:paraId="0F2E8E6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符合</w:t>
                  </w:r>
                </w:p>
              </w:tc>
            </w:tr>
            <w:tr w14:paraId="2982A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6229460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主导产业</w:t>
                  </w:r>
                </w:p>
              </w:tc>
              <w:tc>
                <w:tcPr>
                  <w:tcW w:w="2727" w:type="pct"/>
                  <w:vAlign w:val="center"/>
                </w:tcPr>
                <w:p w14:paraId="6318645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滨江产业区：</w:t>
                  </w:r>
                </w:p>
                <w:p w14:paraId="6116075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以新材料（不含以排放有毒有害污染物废水为主的项目）和电子信息（不含印刷线路板）为主导产业，以机械制造、物料仓储等为辅导产业。</w:t>
                  </w:r>
                </w:p>
              </w:tc>
              <w:tc>
                <w:tcPr>
                  <w:tcW w:w="1270" w:type="pct"/>
                  <w:vAlign w:val="center"/>
                </w:tcPr>
                <w:p w14:paraId="64487CE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经咨询相关部门意见，本项目属于石墨及碳素制品制造行业，不属于滨江产业区禁止类产业。</w:t>
                  </w:r>
                </w:p>
              </w:tc>
              <w:tc>
                <w:tcPr>
                  <w:tcW w:w="464" w:type="pct"/>
                  <w:vAlign w:val="center"/>
                </w:tcPr>
                <w:p w14:paraId="2FB1209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符合</w:t>
                  </w:r>
                </w:p>
              </w:tc>
            </w:tr>
            <w:tr w14:paraId="4501E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38" w:type="pct"/>
                  <w:vAlign w:val="center"/>
                </w:tcPr>
                <w:p w14:paraId="0CD1196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空间布局约束</w:t>
                  </w:r>
                </w:p>
              </w:tc>
              <w:tc>
                <w:tcPr>
                  <w:tcW w:w="2727" w:type="pct"/>
                  <w:vAlign w:val="center"/>
                </w:tcPr>
                <w:p w14:paraId="5E72D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滨江产业区：</w:t>
                  </w:r>
                </w:p>
                <w:p w14:paraId="6F851D4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①严格按照国家、省级关于主体功能区划的环境保护及产业准入相关要求，严格限制与主体功能定位相冲突的产业扩张。</w:t>
                  </w:r>
                </w:p>
                <w:p w14:paraId="5F81336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②沿江1公里范围内不再新建、扩建化工项目，园区已存在的化工产业的保留与退出须严格执行有关政策。园区调扩区范围内禁止新建学校、医院以及集中居住区等环境敏感目标。</w:t>
                  </w:r>
                </w:p>
              </w:tc>
              <w:tc>
                <w:tcPr>
                  <w:tcW w:w="1270" w:type="pct"/>
                  <w:vAlign w:val="center"/>
                </w:tcPr>
                <w:p w14:paraId="166D0FD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①本项目不属于与主体功能区划相冲突的产业项目；</w:t>
                  </w:r>
                </w:p>
                <w:p w14:paraId="355617F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②本项目不属于属于沿江1公里范围内搬迁类企业。</w:t>
                  </w:r>
                </w:p>
              </w:tc>
              <w:tc>
                <w:tcPr>
                  <w:tcW w:w="464" w:type="pct"/>
                  <w:vAlign w:val="center"/>
                </w:tcPr>
                <w:p w14:paraId="4A0B372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符合</w:t>
                  </w:r>
                </w:p>
              </w:tc>
            </w:tr>
            <w:tr w14:paraId="564FB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8" w:type="pct"/>
                  <w:vAlign w:val="center"/>
                </w:tcPr>
                <w:p w14:paraId="42601EA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污染物排放管控</w:t>
                  </w:r>
                </w:p>
              </w:tc>
              <w:tc>
                <w:tcPr>
                  <w:tcW w:w="2727" w:type="pct"/>
                  <w:vAlign w:val="center"/>
                </w:tcPr>
                <w:p w14:paraId="5636639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滨江产业区</w:t>
                  </w:r>
                </w:p>
                <w:p w14:paraId="3F9D36B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①废水：工业废水、生活污水在各自企业内经预处理达标后送至园区污水处理厂进行处理，排往长江；园区新扩区域做好污水管网设施建设，做到废水应收尽收并集中排入园区污水处理厂，管网建设未完成、生产废水未接管之前，相关区域新建涉废水排放的企业不得投产（含试生产）。</w:t>
                  </w:r>
                </w:p>
                <w:p w14:paraId="6BC546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②废气：全面提升大气环境监控水平，推进重点污染源自动监控体系建设，排气口高度超过45米的高架源，以及化工等VOCs排放重点源，纳入重点排污单位名录。</w:t>
                  </w:r>
                </w:p>
                <w:p w14:paraId="42E7F08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③固废：进一步健全危险废物源头管控、规范化管理和处置等工作机制。做好工业固体废物和生活垃圾的分类收集、转运、综合利用和无害化处理，建立完善的固废管理体系。对各类工业企业产生固体废物特别是危险固废应严格按照国家有关规定综合利用或妥善处置，对危险废物产生企业和经营单位，强化日常环境监管。</w:t>
                  </w:r>
                </w:p>
                <w:p w14:paraId="29C6886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④园区内相关行业及锅炉废气污染物排放标准满足《关于执行污染物特别排放限值（第一批）的公告》中的要求。</w:t>
                  </w:r>
                </w:p>
              </w:tc>
              <w:tc>
                <w:tcPr>
                  <w:tcW w:w="1270" w:type="pct"/>
                  <w:vAlign w:val="center"/>
                </w:tcPr>
                <w:p w14:paraId="238025E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①本项目工业废水、生活污水在经预处理达标后送至园区污水处理厂进行处理，排往长江；</w:t>
                  </w:r>
                </w:p>
                <w:p w14:paraId="0759882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②项目煅烧废气排气筒高度为40m，</w:t>
                  </w:r>
                  <w:r>
                    <w:rPr>
                      <w:rFonts w:hint="eastAsia" w:cs="Times New Roman"/>
                      <w:b w:val="0"/>
                      <w:bCs w:val="0"/>
                      <w:color w:val="auto"/>
                      <w:kern w:val="2"/>
                      <w:sz w:val="21"/>
                      <w:szCs w:val="21"/>
                      <w:highlight w:val="none"/>
                      <w:u w:val="none" w:color="auto"/>
                      <w:vertAlign w:val="baseline"/>
                      <w:lang w:val="en-US" w:eastAsia="zh-CN" w:bidi="ar"/>
                    </w:rPr>
                    <w:t>已安装自动监控设施，</w:t>
                  </w:r>
                  <w:r>
                    <w:rPr>
                      <w:rFonts w:hint="eastAsia" w:cs="Times New Roman"/>
                      <w:b w:val="0"/>
                      <w:bCs w:val="0"/>
                      <w:color w:val="auto"/>
                      <w:sz w:val="21"/>
                      <w:szCs w:val="21"/>
                      <w:highlight w:val="none"/>
                      <w:u w:val="none" w:color="auto"/>
                      <w:vertAlign w:val="baseline"/>
                      <w:lang w:val="en-US" w:eastAsia="zh-CN"/>
                    </w:rPr>
                    <w:t>；</w:t>
                  </w:r>
                </w:p>
                <w:p w14:paraId="1876D2C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③本项目一般固废及危险废物均收集后妥善处理。</w:t>
                  </w:r>
                </w:p>
              </w:tc>
              <w:tc>
                <w:tcPr>
                  <w:tcW w:w="464" w:type="pct"/>
                  <w:vAlign w:val="center"/>
                </w:tcPr>
                <w:p w14:paraId="0B5433E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符合</w:t>
                  </w:r>
                </w:p>
              </w:tc>
            </w:tr>
            <w:tr w14:paraId="2C1A4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8" w:type="pct"/>
                  <w:vAlign w:val="center"/>
                </w:tcPr>
                <w:p w14:paraId="6CC2492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环境风险防控</w:t>
                  </w:r>
                </w:p>
              </w:tc>
              <w:tc>
                <w:tcPr>
                  <w:tcW w:w="2727" w:type="pct"/>
                  <w:vAlign w:val="center"/>
                </w:tcPr>
                <w:p w14:paraId="2B26330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①园区须建立健全环境风险防控体系，严格落实《临湘工业园区突发环境事件应急预案》的相关要求，严防环境风险事故发生，提高应急处置能力。</w:t>
                  </w:r>
                </w:p>
                <w:p w14:paraId="6EC5A90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②园区可能发生突发环境事件的污染物排放企业，生产、储存、运输、使用危险化学品的企业，产生、收集、贮存、运输、利用、处置危险废物的企业，应当编制和实施环境应急预案；鼓励其他企业制定单独的环境应急预案，或在突发事件应急预案中制定环境应急预案专章，并备案。</w:t>
                  </w:r>
                </w:p>
                <w:p w14:paraId="67517F7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③建设用地土壤风险防控：将建设用地土壤环境管理要求纳入城市规划和供地管理，土地开发利用必须符合土壤环境质量要求；各类涉及土地利用的规划和可能造成土壤污染的建设项目，依法进行环境影响评价。</w:t>
                  </w:r>
                </w:p>
                <w:p w14:paraId="112DA98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④农用地土壤风险防控：对拟开发为农用地的，应组织开展土壤环境质量状况评估，不符合相应标准的，不得种植食用农产品。滨江产业区中污染地块不得作为住宅、公共管理与公共服务用地。对达到土壤污染风险评估报告确定的风险管控、修复目标的建设用地地块，可申请移出《名录》。严控污染地块环境社会风险，以城镇人口密集区危险化学品生产企业搬迁改造以及长江经济带化工污染整治过程中的腾退企业用地为重点，结合建设用地治理修复和风险管控名录管理制度，进一步加强腾退土地污染风险管控，严格对企业拆除活动的环境监管。</w:t>
                  </w:r>
                </w:p>
                <w:p w14:paraId="2640D0C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⑤加强环境风险防控和应急管理。开展全市生态隐患和环境风险调查评估，从严实施环境风险防控措施；深化全市范围内化工、医药等重点企业环境风险评估，提升风险防控和突发环境事件应急处理处置能力。</w:t>
                  </w:r>
                </w:p>
                <w:p w14:paraId="6A1CE9D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⑥建立健全重污染天气预警和应急机制，提高政府有效应对空气重污染的能力，最大限度降低重污染天气造成的危害，保障环境安全和公众身体健康。</w:t>
                  </w:r>
                </w:p>
                <w:p w14:paraId="7A6EC18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⑦园区应推进有毒有害气体预警预报体系建设，提高风险防控能力。</w:t>
                  </w:r>
                </w:p>
              </w:tc>
              <w:tc>
                <w:tcPr>
                  <w:tcW w:w="1270" w:type="pct"/>
                  <w:vAlign w:val="center"/>
                </w:tcPr>
                <w:p w14:paraId="6C02401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公司已编制编制突发环境事件应急预案并备案，本项目投入运营时将进行修编。</w:t>
                  </w:r>
                </w:p>
              </w:tc>
              <w:tc>
                <w:tcPr>
                  <w:tcW w:w="464" w:type="pct"/>
                  <w:vAlign w:val="center"/>
                </w:tcPr>
                <w:p w14:paraId="33F36C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符合</w:t>
                  </w:r>
                </w:p>
              </w:tc>
            </w:tr>
            <w:tr w14:paraId="27803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8" w:type="pct"/>
                  <w:vAlign w:val="center"/>
                </w:tcPr>
                <w:p w14:paraId="67F3D03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资源开发效率要求</w:t>
                  </w:r>
                </w:p>
              </w:tc>
              <w:tc>
                <w:tcPr>
                  <w:tcW w:w="2727" w:type="pct"/>
                  <w:vAlign w:val="center"/>
                </w:tcPr>
                <w:p w14:paraId="373639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①能源：加快推进清洁能源替代利用，实施能源消耗总量和强度双控行动，推进集中供热和工业余热利用；推行生物质成型燃料锅炉，鼓励发展生物天然气。园区2020年的区域综合能耗消费量预测当量值为608900吨标煤，2020年区域单位GDP能耗预测值为0.400吨标煤/万元，消耗增量当量值控制在18600吨标煤。2025年区域综合能耗消费量预测当量值为710200吨标煤，2025年区域单位GDP能耗预测值为0.326吨标煤/万元。区域十四五期间能耗消耗增量控制在101300吨标煤。</w:t>
                  </w:r>
                </w:p>
                <w:p w14:paraId="4BBA9E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②水资源：强化工业节水，根据国家统一要求和部署，重点开展化工等行业节水技术改造，逐步淘汰高耗水的落后产能，积极推广工业水循环利用，推进节水型工业园区建设。临湘市2020年万元工业增加值用水量控制指标为31立方米/万元，万元国内生产总值用水量104立方米/万元。</w:t>
                  </w:r>
                </w:p>
                <w:p w14:paraId="58BA69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③土地资源：以国家产业发展政策为导向，合理制定区域产业用地政策，优先保障主导产业发展用地，严禁向禁止类工业项目供地，严格控制限制类工业项目用地，重点支持发展与区域资源环境条件相适应的产业。园区化工新材料产业、浮标钓具及体育用品制造产业、电子信息产业、医药制造产业、建材业土地投资强度标准分别为220万元/亩、200万元/亩、280万元/亩、260万元/亩、170万元/亩。</w:t>
                  </w:r>
                </w:p>
              </w:tc>
              <w:tc>
                <w:tcPr>
                  <w:tcW w:w="1270" w:type="pct"/>
                  <w:vAlign w:val="center"/>
                </w:tcPr>
                <w:p w14:paraId="195744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本项目煅烧炉除运转初期（45天）点火烘炉需要燃料（天然气）外，后续煅烧过程中无需额外添加燃料。同时企业通过设置余热锅炉产生蒸汽供园区需热企业使用，进一步降低能源消耗。</w:t>
                  </w:r>
                </w:p>
              </w:tc>
              <w:tc>
                <w:tcPr>
                  <w:tcW w:w="464" w:type="pct"/>
                  <w:vAlign w:val="center"/>
                </w:tcPr>
                <w:p w14:paraId="63BAA7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符合</w:t>
                  </w:r>
                </w:p>
              </w:tc>
            </w:tr>
          </w:tbl>
          <w:p w14:paraId="057CFAFE">
            <w:pPr>
              <w:keepNext w:val="0"/>
              <w:keepLines w:val="0"/>
              <w:widowControl w:val="0"/>
              <w:suppressLineNumbers w:val="0"/>
              <w:spacing w:before="0" w:beforeAutospacing="0" w:after="0" w:afterAutospacing="0" w:line="360" w:lineRule="auto"/>
              <w:ind w:left="0" w:right="0" w:firstLine="422" w:firstLineChars="200"/>
              <w:jc w:val="left"/>
              <w:rPr>
                <w:rFonts w:hint="default" w:cs="Times New Roman"/>
                <w:b/>
                <w:bCs/>
                <w:color w:val="auto"/>
                <w:kern w:val="2"/>
                <w:sz w:val="21"/>
                <w:szCs w:val="21"/>
                <w:highlight w:val="none"/>
                <w:u w:val="none" w:color="auto"/>
                <w:lang w:val="en-US" w:eastAsia="zh-CN" w:bidi="ar"/>
              </w:rPr>
            </w:pPr>
            <w:r>
              <w:rPr>
                <w:rFonts w:hint="eastAsia" w:cs="Times New Roman"/>
                <w:b/>
                <w:bCs/>
                <w:color w:val="auto"/>
                <w:kern w:val="2"/>
                <w:sz w:val="21"/>
                <w:szCs w:val="21"/>
                <w:highlight w:val="none"/>
                <w:u w:val="none" w:color="auto"/>
                <w:lang w:val="en-US" w:eastAsia="zh-CN" w:bidi="ar"/>
              </w:rPr>
              <w:t>3、与《湖南省工业炉窑大气污染物综合治理实施方案》（湘环发</w:t>
            </w:r>
            <w:r>
              <w:rPr>
                <w:rFonts w:hint="eastAsia" w:ascii="宋体" w:hAnsi="宋体" w:eastAsia="宋体" w:cs="宋体"/>
                <w:b/>
                <w:bCs/>
                <w:color w:val="auto"/>
                <w:kern w:val="2"/>
                <w:sz w:val="21"/>
                <w:szCs w:val="21"/>
                <w:highlight w:val="none"/>
                <w:u w:val="none" w:color="auto"/>
                <w:lang w:val="en-US" w:eastAsia="zh-CN" w:bidi="ar"/>
              </w:rPr>
              <w:t>〔</w:t>
            </w:r>
            <w:r>
              <w:rPr>
                <w:rFonts w:hint="eastAsia" w:cs="Times New Roman"/>
                <w:b/>
                <w:bCs/>
                <w:color w:val="auto"/>
                <w:kern w:val="2"/>
                <w:sz w:val="21"/>
                <w:szCs w:val="21"/>
                <w:highlight w:val="none"/>
                <w:u w:val="none" w:color="auto"/>
                <w:lang w:val="en-US" w:eastAsia="zh-CN" w:bidi="ar"/>
              </w:rPr>
              <w:t>2020</w:t>
            </w:r>
            <w:r>
              <w:rPr>
                <w:rFonts w:hint="eastAsia" w:ascii="宋体" w:hAnsi="宋体" w:eastAsia="宋体" w:cs="宋体"/>
                <w:b/>
                <w:bCs/>
                <w:color w:val="auto"/>
                <w:kern w:val="2"/>
                <w:sz w:val="21"/>
                <w:szCs w:val="21"/>
                <w:highlight w:val="none"/>
                <w:u w:val="none" w:color="auto"/>
                <w:lang w:val="en-US" w:eastAsia="zh-CN" w:bidi="ar"/>
              </w:rPr>
              <w:t>〕</w:t>
            </w:r>
            <w:r>
              <w:rPr>
                <w:rFonts w:hint="eastAsia" w:cs="Times New Roman"/>
                <w:b/>
                <w:bCs/>
                <w:color w:val="auto"/>
                <w:kern w:val="2"/>
                <w:sz w:val="21"/>
                <w:szCs w:val="21"/>
                <w:highlight w:val="none"/>
                <w:u w:val="none" w:color="auto"/>
                <w:lang w:val="en-US" w:eastAsia="zh-CN" w:bidi="ar"/>
              </w:rPr>
              <w:t>6号）的符合性分析</w:t>
            </w:r>
          </w:p>
          <w:p w14:paraId="71C44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default" w:cs="Times New Roman"/>
                <w:b w:val="0"/>
                <w:bCs w:val="0"/>
                <w:color w:val="auto"/>
                <w:kern w:val="2"/>
                <w:sz w:val="21"/>
                <w:szCs w:val="21"/>
                <w:highlight w:val="none"/>
                <w:u w:val="none" w:color="auto"/>
                <w:lang w:val="en-US" w:eastAsia="zh-CN" w:bidi="ar"/>
              </w:rPr>
            </w:pPr>
            <w:r>
              <w:rPr>
                <w:rFonts w:hint="eastAsia" w:cs="Times New Roman"/>
                <w:b w:val="0"/>
                <w:bCs w:val="0"/>
                <w:color w:val="auto"/>
                <w:kern w:val="2"/>
                <w:sz w:val="21"/>
                <w:szCs w:val="21"/>
                <w:highlight w:val="none"/>
                <w:u w:val="none" w:color="auto"/>
                <w:lang w:val="en-US" w:eastAsia="zh-CN" w:bidi="ar"/>
              </w:rPr>
              <w:t>本项目与《湖南省工业炉窑大气污染物综合治理实施方案》（湘环发〔2020〕6号）的符合性分析见表1-3。</w:t>
            </w:r>
          </w:p>
          <w:p w14:paraId="59005D4A">
            <w:pPr>
              <w:keepNext w:val="0"/>
              <w:keepLines w:val="0"/>
              <w:widowControl w:val="0"/>
              <w:suppressLineNumbers w:val="0"/>
              <w:spacing w:before="0" w:beforeAutospacing="0" w:after="0" w:afterAutospacing="0" w:line="360" w:lineRule="auto"/>
              <w:ind w:right="0"/>
              <w:jc w:val="center"/>
              <w:rPr>
                <w:rFonts w:hint="default" w:cs="Times New Roman"/>
                <w:b/>
                <w:bCs/>
                <w:color w:val="auto"/>
                <w:kern w:val="2"/>
                <w:sz w:val="21"/>
                <w:szCs w:val="21"/>
                <w:highlight w:val="none"/>
                <w:u w:val="none" w:color="auto"/>
                <w:lang w:val="en-US" w:eastAsia="zh-CN" w:bidi="ar"/>
              </w:rPr>
            </w:pPr>
            <w:r>
              <w:rPr>
                <w:rFonts w:hint="eastAsia" w:cs="Times New Roman"/>
                <w:b/>
                <w:bCs/>
                <w:color w:val="auto"/>
                <w:kern w:val="2"/>
                <w:sz w:val="21"/>
                <w:szCs w:val="21"/>
                <w:highlight w:val="none"/>
                <w:u w:val="none" w:color="auto"/>
                <w:lang w:val="en-US" w:eastAsia="zh-CN" w:bidi="ar"/>
              </w:rPr>
              <w:t>表1-3  本项目与（湘环发</w:t>
            </w:r>
            <w:r>
              <w:rPr>
                <w:rFonts w:hint="eastAsia" w:ascii="宋体" w:hAnsi="宋体" w:eastAsia="宋体" w:cs="宋体"/>
                <w:b/>
                <w:bCs/>
                <w:color w:val="auto"/>
                <w:kern w:val="2"/>
                <w:sz w:val="21"/>
                <w:szCs w:val="21"/>
                <w:highlight w:val="none"/>
                <w:u w:val="none" w:color="auto"/>
                <w:lang w:val="en-US" w:eastAsia="zh-CN" w:bidi="ar"/>
              </w:rPr>
              <w:t>〔</w:t>
            </w:r>
            <w:r>
              <w:rPr>
                <w:rFonts w:hint="eastAsia" w:cs="Times New Roman"/>
                <w:b/>
                <w:bCs/>
                <w:color w:val="auto"/>
                <w:kern w:val="2"/>
                <w:sz w:val="21"/>
                <w:szCs w:val="21"/>
                <w:highlight w:val="none"/>
                <w:u w:val="none" w:color="auto"/>
                <w:lang w:val="en-US" w:eastAsia="zh-CN" w:bidi="ar"/>
              </w:rPr>
              <w:t>2020</w:t>
            </w:r>
            <w:r>
              <w:rPr>
                <w:rFonts w:hint="eastAsia" w:ascii="宋体" w:hAnsi="宋体" w:eastAsia="宋体" w:cs="宋体"/>
                <w:b/>
                <w:bCs/>
                <w:color w:val="auto"/>
                <w:kern w:val="2"/>
                <w:sz w:val="21"/>
                <w:szCs w:val="21"/>
                <w:highlight w:val="none"/>
                <w:u w:val="none" w:color="auto"/>
                <w:lang w:val="en-US" w:eastAsia="zh-CN" w:bidi="ar"/>
              </w:rPr>
              <w:t>〕</w:t>
            </w:r>
            <w:r>
              <w:rPr>
                <w:rFonts w:hint="eastAsia" w:cs="Times New Roman"/>
                <w:b/>
                <w:bCs/>
                <w:color w:val="auto"/>
                <w:kern w:val="2"/>
                <w:sz w:val="21"/>
                <w:szCs w:val="21"/>
                <w:highlight w:val="none"/>
                <w:u w:val="none" w:color="auto"/>
                <w:lang w:val="en-US" w:eastAsia="zh-CN" w:bidi="ar"/>
              </w:rPr>
              <w:t>6号）符合性分析</w:t>
            </w:r>
          </w:p>
          <w:tbl>
            <w:tblPr>
              <w:tblStyle w:val="2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3810"/>
              <w:gridCol w:w="2347"/>
            </w:tblGrid>
            <w:tr w14:paraId="13324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45A5A089">
                  <w:pPr>
                    <w:keepNext w:val="0"/>
                    <w:keepLines w:val="0"/>
                    <w:widowControl w:val="0"/>
                    <w:suppressLineNumbers w:val="0"/>
                    <w:spacing w:before="0" w:beforeAutospacing="0" w:after="0" w:afterAutospacing="0" w:line="240" w:lineRule="auto"/>
                    <w:ind w:right="0"/>
                    <w:jc w:val="center"/>
                    <w:rPr>
                      <w:rFonts w:hint="default" w:cs="Times New Roman"/>
                      <w:b/>
                      <w:bCs/>
                      <w:color w:val="auto"/>
                      <w:kern w:val="2"/>
                      <w:sz w:val="21"/>
                      <w:szCs w:val="21"/>
                      <w:highlight w:val="none"/>
                      <w:u w:val="none" w:color="auto"/>
                      <w:vertAlign w:val="baseline"/>
                      <w:lang w:val="en-US" w:eastAsia="zh-CN" w:bidi="ar"/>
                    </w:rPr>
                  </w:pPr>
                  <w:r>
                    <w:rPr>
                      <w:rFonts w:hint="eastAsia" w:cs="Times New Roman"/>
                      <w:b/>
                      <w:bCs/>
                      <w:color w:val="auto"/>
                      <w:kern w:val="2"/>
                      <w:sz w:val="21"/>
                      <w:szCs w:val="21"/>
                      <w:highlight w:val="none"/>
                      <w:u w:val="none" w:color="auto"/>
                      <w:vertAlign w:val="baseline"/>
                      <w:lang w:val="en-US" w:eastAsia="zh-CN" w:bidi="ar"/>
                    </w:rPr>
                    <w:t>序号</w:t>
                  </w:r>
                </w:p>
              </w:tc>
              <w:tc>
                <w:tcPr>
                  <w:tcW w:w="3810" w:type="dxa"/>
                  <w:vAlign w:val="center"/>
                </w:tcPr>
                <w:p w14:paraId="624D9ECA">
                  <w:pPr>
                    <w:keepNext w:val="0"/>
                    <w:keepLines w:val="0"/>
                    <w:widowControl w:val="0"/>
                    <w:suppressLineNumbers w:val="0"/>
                    <w:spacing w:before="0" w:beforeAutospacing="0" w:after="0" w:afterAutospacing="0" w:line="360" w:lineRule="auto"/>
                    <w:ind w:right="0"/>
                    <w:jc w:val="center"/>
                    <w:rPr>
                      <w:rFonts w:hint="default" w:cs="Times New Roman"/>
                      <w:b/>
                      <w:bCs/>
                      <w:color w:val="auto"/>
                      <w:kern w:val="2"/>
                      <w:sz w:val="21"/>
                      <w:szCs w:val="21"/>
                      <w:highlight w:val="none"/>
                      <w:u w:val="none" w:color="auto"/>
                      <w:vertAlign w:val="baseline"/>
                      <w:lang w:val="en-US" w:eastAsia="zh-CN" w:bidi="ar"/>
                    </w:rPr>
                  </w:pPr>
                  <w:r>
                    <w:rPr>
                      <w:rFonts w:hint="eastAsia" w:cs="Times New Roman"/>
                      <w:b/>
                      <w:bCs/>
                      <w:color w:val="auto"/>
                      <w:kern w:val="2"/>
                      <w:sz w:val="21"/>
                      <w:szCs w:val="21"/>
                      <w:highlight w:val="none"/>
                      <w:u w:val="none" w:color="auto"/>
                      <w:vertAlign w:val="baseline"/>
                      <w:lang w:val="en-US" w:eastAsia="zh-CN" w:bidi="ar"/>
                    </w:rPr>
                    <w:t>要求</w:t>
                  </w:r>
                </w:p>
              </w:tc>
              <w:tc>
                <w:tcPr>
                  <w:tcW w:w="2347" w:type="dxa"/>
                  <w:vAlign w:val="center"/>
                </w:tcPr>
                <w:p w14:paraId="1D930712">
                  <w:pPr>
                    <w:keepNext w:val="0"/>
                    <w:keepLines w:val="0"/>
                    <w:widowControl w:val="0"/>
                    <w:suppressLineNumbers w:val="0"/>
                    <w:spacing w:before="0" w:beforeAutospacing="0" w:after="0" w:afterAutospacing="0" w:line="240" w:lineRule="auto"/>
                    <w:ind w:right="0"/>
                    <w:jc w:val="center"/>
                    <w:rPr>
                      <w:rFonts w:hint="default" w:cs="Times New Roman"/>
                      <w:b/>
                      <w:bCs/>
                      <w:color w:val="auto"/>
                      <w:kern w:val="2"/>
                      <w:sz w:val="21"/>
                      <w:szCs w:val="21"/>
                      <w:highlight w:val="none"/>
                      <w:u w:val="none" w:color="auto"/>
                      <w:vertAlign w:val="baseline"/>
                      <w:lang w:val="en-US" w:eastAsia="zh-CN" w:bidi="ar"/>
                    </w:rPr>
                  </w:pPr>
                  <w:r>
                    <w:rPr>
                      <w:rFonts w:hint="eastAsia" w:cs="Times New Roman"/>
                      <w:b/>
                      <w:bCs/>
                      <w:color w:val="auto"/>
                      <w:kern w:val="2"/>
                      <w:sz w:val="21"/>
                      <w:szCs w:val="21"/>
                      <w:highlight w:val="none"/>
                      <w:u w:val="none" w:color="auto"/>
                      <w:vertAlign w:val="baseline"/>
                      <w:lang w:val="en-US" w:eastAsia="zh-CN" w:bidi="ar"/>
                    </w:rPr>
                    <w:t>相符性分析</w:t>
                  </w:r>
                </w:p>
              </w:tc>
            </w:tr>
            <w:tr w14:paraId="48EF4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95EAEC9">
                  <w:pPr>
                    <w:keepNext w:val="0"/>
                    <w:keepLines w:val="0"/>
                    <w:widowControl w:val="0"/>
                    <w:suppressLineNumbers w:val="0"/>
                    <w:spacing w:before="0" w:beforeAutospacing="0" w:after="0" w:afterAutospacing="0" w:line="240" w:lineRule="auto"/>
                    <w:ind w:right="0"/>
                    <w:jc w:val="center"/>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1</w:t>
                  </w:r>
                </w:p>
              </w:tc>
              <w:tc>
                <w:tcPr>
                  <w:tcW w:w="3810" w:type="dxa"/>
                  <w:vAlign w:val="center"/>
                </w:tcPr>
                <w:p w14:paraId="11AB033D">
                  <w:pPr>
                    <w:keepNext w:val="0"/>
                    <w:keepLines w:val="0"/>
                    <w:widowControl w:val="0"/>
                    <w:suppressLineNumbers w:val="0"/>
                    <w:spacing w:before="0" w:beforeAutospacing="0" w:after="0" w:afterAutospacing="0" w:line="240" w:lineRule="auto"/>
                    <w:ind w:right="0"/>
                    <w:jc w:val="both"/>
                    <w:rPr>
                      <w:rFonts w:hint="eastAsia" w:cs="Times New Roman"/>
                      <w:b/>
                      <w:bCs/>
                      <w:color w:val="auto"/>
                      <w:kern w:val="2"/>
                      <w:sz w:val="21"/>
                      <w:szCs w:val="21"/>
                      <w:highlight w:val="none"/>
                      <w:u w:val="none" w:color="auto"/>
                      <w:vertAlign w:val="baseline"/>
                      <w:lang w:val="en-US" w:eastAsia="zh-CN" w:bidi="ar"/>
                    </w:rPr>
                  </w:pPr>
                  <w:r>
                    <w:rPr>
                      <w:rFonts w:hint="eastAsia" w:cs="Times New Roman"/>
                      <w:b/>
                      <w:bCs/>
                      <w:color w:val="auto"/>
                      <w:kern w:val="2"/>
                      <w:sz w:val="21"/>
                      <w:szCs w:val="21"/>
                      <w:highlight w:val="none"/>
                      <w:u w:val="none" w:color="auto"/>
                      <w:vertAlign w:val="baseline"/>
                      <w:lang w:val="en-US" w:eastAsia="zh-CN" w:bidi="ar"/>
                    </w:rPr>
                    <w:t>①有组织排放控制要求。</w:t>
                  </w:r>
                </w:p>
                <w:p w14:paraId="64967B41">
                  <w:pPr>
                    <w:keepNext w:val="0"/>
                    <w:keepLines w:val="0"/>
                    <w:widowControl w:val="0"/>
                    <w:suppressLineNumbers w:val="0"/>
                    <w:spacing w:before="0" w:beforeAutospacing="0" w:after="0" w:afterAutospacing="0" w:line="240" w:lineRule="auto"/>
                    <w:ind w:right="0"/>
                    <w:jc w:val="both"/>
                    <w:rPr>
                      <w:rFonts w:hint="eastAsia"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已有行业排放标准的工业炉窑，严格按行业排放标准执行，已发放排污许可证的，应严格执行排污许可要求。暂未制订行业排放标准的工业炉窑，待地方标准出台后执行，现阶段长沙市、株洲市、湘潭市以及常德市、岳阳市、益阳市等传输通道城市按照颗粒物、二氧化硫、氮氧化物排放限值分别不高于30、200、300毫克/立方米实施改造，其中，日用玻璃、玻璃棉行业氮氧化物排放限值不高于400毫克/立方米，水泥生产企业氮氧化物排放限值不高于100毫克/立方米，铸造行业烧结、高炉工序污染排放控制按照钢铁行业相关标准要求执行。</w:t>
                  </w:r>
                </w:p>
                <w:p w14:paraId="517845FD">
                  <w:pPr>
                    <w:keepNext w:val="0"/>
                    <w:keepLines w:val="0"/>
                    <w:widowControl w:val="0"/>
                    <w:suppressLineNumbers w:val="0"/>
                    <w:spacing w:before="0" w:beforeAutospacing="0" w:after="0" w:afterAutospacing="0" w:line="240" w:lineRule="auto"/>
                    <w:ind w:right="0"/>
                    <w:jc w:val="both"/>
                    <w:rPr>
                      <w:rFonts w:hint="default" w:cs="Times New Roman"/>
                      <w:b/>
                      <w:bCs/>
                      <w:color w:val="auto"/>
                      <w:kern w:val="2"/>
                      <w:sz w:val="21"/>
                      <w:szCs w:val="21"/>
                      <w:highlight w:val="none"/>
                      <w:u w:val="none" w:color="auto"/>
                      <w:vertAlign w:val="baseline"/>
                      <w:lang w:val="en-US" w:eastAsia="zh-CN" w:bidi="ar"/>
                    </w:rPr>
                  </w:pPr>
                  <w:r>
                    <w:rPr>
                      <w:rFonts w:hint="eastAsia" w:cs="Times New Roman"/>
                      <w:b/>
                      <w:bCs/>
                      <w:color w:val="auto"/>
                      <w:kern w:val="2"/>
                      <w:sz w:val="21"/>
                      <w:szCs w:val="21"/>
                      <w:highlight w:val="none"/>
                      <w:u w:val="none" w:color="auto"/>
                      <w:vertAlign w:val="baseline"/>
                      <w:lang w:val="en-US" w:eastAsia="zh-CN" w:bidi="ar"/>
                    </w:rPr>
                    <w:t>②无组织排放控制要求。</w:t>
                  </w:r>
                </w:p>
                <w:p w14:paraId="2921AB65">
                  <w:pPr>
                    <w:keepNext w:val="0"/>
                    <w:keepLines w:val="0"/>
                    <w:widowControl w:val="0"/>
                    <w:suppressLineNumbers w:val="0"/>
                    <w:spacing w:before="0" w:beforeAutospacing="0" w:after="0" w:afterAutospacing="0" w:line="240" w:lineRule="auto"/>
                    <w:ind w:right="0"/>
                    <w:jc w:val="both"/>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严格控制工业炉窑生产过程及相关物料储存、输送等无组织排放，在保障生产安全的前提下，采取密闭、封闭等有效措施，有效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w:t>
                  </w:r>
                </w:p>
              </w:tc>
              <w:tc>
                <w:tcPr>
                  <w:tcW w:w="2347" w:type="dxa"/>
                  <w:vAlign w:val="center"/>
                </w:tcPr>
                <w:p w14:paraId="4AA1F2AF">
                  <w:pPr>
                    <w:keepNext w:val="0"/>
                    <w:keepLines w:val="0"/>
                    <w:widowControl w:val="0"/>
                    <w:suppressLineNumbers w:val="0"/>
                    <w:spacing w:before="0" w:beforeAutospacing="0" w:after="0" w:afterAutospacing="0" w:line="240" w:lineRule="auto"/>
                    <w:ind w:right="0"/>
                    <w:jc w:val="both"/>
                    <w:rPr>
                      <w:rFonts w:hint="eastAsia"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①本项目煅烧炉烟气执行《铝工业污染物排放标准》（GB25465-2010）及其修改单中铝用碳素厂石油焦煅烧炉（窑）特别排放限值要求（颗粒物、二氧化硫、氮氧化物排放限值分别为10、100、100mg/m</w:t>
                  </w:r>
                  <w:r>
                    <w:rPr>
                      <w:rFonts w:hint="eastAsia" w:cs="Times New Roman"/>
                      <w:b w:val="0"/>
                      <w:bCs w:val="0"/>
                      <w:color w:val="auto"/>
                      <w:kern w:val="2"/>
                      <w:sz w:val="21"/>
                      <w:szCs w:val="21"/>
                      <w:highlight w:val="none"/>
                      <w:u w:val="none" w:color="auto"/>
                      <w:vertAlign w:val="superscript"/>
                      <w:lang w:val="en-US" w:eastAsia="zh-CN" w:bidi="ar"/>
                    </w:rPr>
                    <w:t>3</w:t>
                  </w:r>
                  <w:r>
                    <w:rPr>
                      <w:rFonts w:hint="eastAsia" w:cs="Times New Roman"/>
                      <w:b w:val="0"/>
                      <w:bCs w:val="0"/>
                      <w:color w:val="auto"/>
                      <w:kern w:val="2"/>
                      <w:sz w:val="21"/>
                      <w:szCs w:val="21"/>
                      <w:highlight w:val="none"/>
                      <w:u w:val="none" w:color="auto"/>
                      <w:vertAlign w:val="baseline"/>
                      <w:lang w:val="en-US" w:eastAsia="zh-CN" w:bidi="ar"/>
                    </w:rPr>
                    <w:t>），符合有组织排放控制要求；</w:t>
                  </w:r>
                </w:p>
                <w:p w14:paraId="5B64B85E">
                  <w:pPr>
                    <w:keepNext w:val="0"/>
                    <w:keepLines w:val="0"/>
                    <w:widowControl w:val="0"/>
                    <w:suppressLineNumbers w:val="0"/>
                    <w:spacing w:before="0" w:beforeAutospacing="0" w:after="0" w:afterAutospacing="0" w:line="240" w:lineRule="auto"/>
                    <w:ind w:right="0"/>
                    <w:jc w:val="both"/>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②本项目煅烧炉为密闭，废气收集率为95%，各产尘节点，如石油焦破碎粉尘、石油焦上料及多孔碳排料粉尘、多孔碳破碎筛分粉尘、多孔碳转运打包粉尘均经集气罩收集后通过布袋除尘器处理后排放。</w:t>
                  </w:r>
                </w:p>
              </w:tc>
            </w:tr>
            <w:tr w14:paraId="0BAFE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B16A9B0">
                  <w:pPr>
                    <w:keepNext w:val="0"/>
                    <w:keepLines w:val="0"/>
                    <w:widowControl w:val="0"/>
                    <w:suppressLineNumbers w:val="0"/>
                    <w:spacing w:before="0" w:beforeAutospacing="0" w:after="0" w:afterAutospacing="0" w:line="240" w:lineRule="auto"/>
                    <w:ind w:right="0"/>
                    <w:jc w:val="center"/>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2</w:t>
                  </w:r>
                </w:p>
              </w:tc>
              <w:tc>
                <w:tcPr>
                  <w:tcW w:w="3810" w:type="dxa"/>
                  <w:vAlign w:val="center"/>
                </w:tcPr>
                <w:p w14:paraId="607C1BA8">
                  <w:pPr>
                    <w:keepNext w:val="0"/>
                    <w:keepLines w:val="0"/>
                    <w:widowControl w:val="0"/>
                    <w:suppressLineNumbers w:val="0"/>
                    <w:spacing w:before="0" w:beforeAutospacing="0" w:after="0" w:afterAutospacing="0" w:line="240" w:lineRule="auto"/>
                    <w:ind w:right="0"/>
                    <w:jc w:val="both"/>
                    <w:rPr>
                      <w:rFonts w:hint="eastAsia" w:cs="Times New Roman"/>
                      <w:b/>
                      <w:bCs/>
                      <w:color w:val="auto"/>
                      <w:kern w:val="2"/>
                      <w:sz w:val="21"/>
                      <w:szCs w:val="21"/>
                      <w:highlight w:val="none"/>
                      <w:u w:val="none" w:color="auto"/>
                      <w:vertAlign w:val="baseline"/>
                      <w:lang w:val="en-US" w:eastAsia="zh-CN" w:bidi="ar"/>
                    </w:rPr>
                  </w:pPr>
                  <w:r>
                    <w:rPr>
                      <w:rFonts w:hint="eastAsia" w:cs="Times New Roman"/>
                      <w:b/>
                      <w:bCs/>
                      <w:color w:val="auto"/>
                      <w:kern w:val="2"/>
                      <w:sz w:val="21"/>
                      <w:szCs w:val="21"/>
                      <w:highlight w:val="none"/>
                      <w:u w:val="none" w:color="auto"/>
                      <w:vertAlign w:val="baseline"/>
                      <w:lang w:val="en-US" w:eastAsia="zh-CN" w:bidi="ar"/>
                    </w:rPr>
                    <w:t>提升产业高质量发展水平。</w:t>
                  </w:r>
                </w:p>
                <w:p w14:paraId="3FA20056">
                  <w:pPr>
                    <w:keepNext w:val="0"/>
                    <w:keepLines w:val="0"/>
                    <w:widowControl w:val="0"/>
                    <w:suppressLineNumbers w:val="0"/>
                    <w:spacing w:before="0" w:beforeAutospacing="0" w:after="0" w:afterAutospacing="0" w:line="240" w:lineRule="auto"/>
                    <w:ind w:right="0"/>
                    <w:jc w:val="both"/>
                    <w:rPr>
                      <w:rFonts w:hint="eastAsia"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严格建设项目环境准入，新建涉及工业炉窑的建设项目，原则上要入园区，配套建设高效环保治理设施。严格控制涉工业炉窑建设项目，严格执行钢铁、水泥、平板玻璃等行业产能置换实施办法。加大落后产能和不达标工业炉窑淘汰力度，分行业清理《产业结构调整指导目录》（2019年）淘汰类工业炉窑。对热效率低下、敞开未封闭，装备简易落后、自动化程度低，无组织排放突出，以及无治理设施或治理设施工艺落后等严重污染环境的工业炉窑，依法责令停业关闭。</w:t>
                  </w:r>
                </w:p>
              </w:tc>
              <w:tc>
                <w:tcPr>
                  <w:tcW w:w="2347" w:type="dxa"/>
                  <w:vAlign w:val="center"/>
                </w:tcPr>
                <w:p w14:paraId="02FA5C2F">
                  <w:pPr>
                    <w:keepNext w:val="0"/>
                    <w:keepLines w:val="0"/>
                    <w:widowControl w:val="0"/>
                    <w:suppressLineNumbers w:val="0"/>
                    <w:spacing w:before="0" w:beforeAutospacing="0" w:after="0" w:afterAutospacing="0" w:line="240" w:lineRule="auto"/>
                    <w:ind w:right="0"/>
                    <w:jc w:val="center"/>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本项目位于湖南临湘高新技术产业开发区（滨江化工片区），同时配套建设了SNCR烟气脱硝系统+石灰石-石膏湿法脱硫+湿式电除尘系统对煅烧炉烟气进行处理；本项目煅烧炉不属于《产业结构调整指导目录》（2019年）淘汰类工业炉窑。</w:t>
                  </w:r>
                </w:p>
              </w:tc>
            </w:tr>
            <w:tr w14:paraId="6E816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3A8F1C7">
                  <w:pPr>
                    <w:keepNext w:val="0"/>
                    <w:keepLines w:val="0"/>
                    <w:widowControl w:val="0"/>
                    <w:suppressLineNumbers w:val="0"/>
                    <w:spacing w:before="0" w:beforeAutospacing="0" w:after="0" w:afterAutospacing="0" w:line="240" w:lineRule="auto"/>
                    <w:ind w:right="0"/>
                    <w:jc w:val="center"/>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3</w:t>
                  </w:r>
                </w:p>
              </w:tc>
              <w:tc>
                <w:tcPr>
                  <w:tcW w:w="3810" w:type="dxa"/>
                  <w:vAlign w:val="center"/>
                </w:tcPr>
                <w:p w14:paraId="03D2500B">
                  <w:pPr>
                    <w:keepNext w:val="0"/>
                    <w:keepLines w:val="0"/>
                    <w:widowControl w:val="0"/>
                    <w:suppressLineNumbers w:val="0"/>
                    <w:spacing w:before="0" w:beforeAutospacing="0" w:after="0" w:afterAutospacing="0" w:line="240" w:lineRule="auto"/>
                    <w:ind w:right="0"/>
                    <w:jc w:val="both"/>
                    <w:rPr>
                      <w:rFonts w:hint="eastAsia" w:cs="Times New Roman"/>
                      <w:b/>
                      <w:bCs/>
                      <w:color w:val="auto"/>
                      <w:kern w:val="2"/>
                      <w:sz w:val="21"/>
                      <w:szCs w:val="21"/>
                      <w:highlight w:val="none"/>
                      <w:u w:val="none" w:color="auto"/>
                      <w:vertAlign w:val="baseline"/>
                      <w:lang w:val="en-US" w:eastAsia="zh-CN" w:bidi="ar"/>
                    </w:rPr>
                  </w:pPr>
                  <w:r>
                    <w:rPr>
                      <w:rFonts w:hint="eastAsia" w:cs="Times New Roman"/>
                      <w:b/>
                      <w:bCs/>
                      <w:color w:val="auto"/>
                      <w:kern w:val="2"/>
                      <w:sz w:val="21"/>
                      <w:szCs w:val="21"/>
                      <w:highlight w:val="none"/>
                      <w:u w:val="none" w:color="auto"/>
                      <w:vertAlign w:val="baseline"/>
                      <w:lang w:val="en-US" w:eastAsia="zh-CN" w:bidi="ar"/>
                    </w:rPr>
                    <w:t>加快燃料清洁低碳化替代。</w:t>
                  </w:r>
                </w:p>
                <w:p w14:paraId="01088440">
                  <w:pPr>
                    <w:keepNext w:val="0"/>
                    <w:keepLines w:val="0"/>
                    <w:widowControl w:val="0"/>
                    <w:suppressLineNumbers w:val="0"/>
                    <w:spacing w:before="0" w:beforeAutospacing="0" w:after="0" w:afterAutospacing="0" w:line="240" w:lineRule="auto"/>
                    <w:ind w:right="0"/>
                    <w:jc w:val="both"/>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对以煤、石油焦、渣油、重油等为燃料的工业炉窑，加快使用清洁低碳能源以及利用工厂余热、电力热力、集中供热等进行替代。加大煤气发生炉淘汰力度，原则上禁止新建燃料类煤气发生炉（园区现有企业统一建设的清洁煤制气中心除外），集中使用煤气发生炉的工业园区，暂不具备改用天然气条件的，原则上应建设统一的清洁煤制气中心。</w:t>
                  </w:r>
                </w:p>
              </w:tc>
              <w:tc>
                <w:tcPr>
                  <w:tcW w:w="2347" w:type="dxa"/>
                  <w:vAlign w:val="center"/>
                </w:tcPr>
                <w:p w14:paraId="25A95189">
                  <w:pPr>
                    <w:keepNext w:val="0"/>
                    <w:keepLines w:val="0"/>
                    <w:widowControl w:val="0"/>
                    <w:suppressLineNumbers w:val="0"/>
                    <w:spacing w:before="0" w:beforeAutospacing="0" w:after="0" w:afterAutospacing="0" w:line="240" w:lineRule="auto"/>
                    <w:ind w:right="0"/>
                    <w:jc w:val="center"/>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项目原料为石油焦，生产工艺为对石油焦进行煅烧生产多孔碳。</w:t>
                  </w:r>
                </w:p>
              </w:tc>
            </w:tr>
            <w:tr w14:paraId="59005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4D0B154A">
                  <w:pPr>
                    <w:keepNext w:val="0"/>
                    <w:keepLines w:val="0"/>
                    <w:widowControl w:val="0"/>
                    <w:suppressLineNumbers w:val="0"/>
                    <w:spacing w:before="0" w:beforeAutospacing="0" w:after="0" w:afterAutospacing="0" w:line="240" w:lineRule="auto"/>
                    <w:ind w:right="0"/>
                    <w:jc w:val="center"/>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4</w:t>
                  </w:r>
                </w:p>
              </w:tc>
              <w:tc>
                <w:tcPr>
                  <w:tcW w:w="3810" w:type="dxa"/>
                  <w:vAlign w:val="center"/>
                </w:tcPr>
                <w:p w14:paraId="3DB8D20E">
                  <w:pPr>
                    <w:keepNext w:val="0"/>
                    <w:keepLines w:val="0"/>
                    <w:widowControl w:val="0"/>
                    <w:suppressLineNumbers w:val="0"/>
                    <w:spacing w:before="0" w:beforeAutospacing="0" w:after="0" w:afterAutospacing="0" w:line="240" w:lineRule="auto"/>
                    <w:ind w:right="0"/>
                    <w:jc w:val="both"/>
                    <w:rPr>
                      <w:rFonts w:hint="eastAsia" w:cs="Times New Roman"/>
                      <w:b/>
                      <w:bCs/>
                      <w:color w:val="auto"/>
                      <w:kern w:val="2"/>
                      <w:sz w:val="21"/>
                      <w:szCs w:val="21"/>
                      <w:highlight w:val="none"/>
                      <w:u w:val="none" w:color="auto"/>
                      <w:vertAlign w:val="baseline"/>
                      <w:lang w:val="en-US" w:eastAsia="zh-CN" w:bidi="ar"/>
                    </w:rPr>
                  </w:pPr>
                  <w:r>
                    <w:rPr>
                      <w:rFonts w:hint="eastAsia" w:cs="Times New Roman"/>
                      <w:b/>
                      <w:bCs/>
                      <w:color w:val="auto"/>
                      <w:kern w:val="2"/>
                      <w:sz w:val="21"/>
                      <w:szCs w:val="21"/>
                      <w:highlight w:val="none"/>
                      <w:u w:val="none" w:color="auto"/>
                      <w:vertAlign w:val="baseline"/>
                      <w:lang w:val="en-US" w:eastAsia="zh-CN" w:bidi="ar"/>
                    </w:rPr>
                    <w:t>建立健全监测监控体系。</w:t>
                  </w:r>
                </w:p>
                <w:p w14:paraId="7CC2F280">
                  <w:pPr>
                    <w:keepNext w:val="0"/>
                    <w:keepLines w:val="0"/>
                    <w:widowControl w:val="0"/>
                    <w:suppressLineNumbers w:val="0"/>
                    <w:spacing w:before="0" w:beforeAutospacing="0" w:after="0" w:afterAutospacing="0" w:line="240" w:lineRule="auto"/>
                    <w:ind w:right="0"/>
                    <w:jc w:val="both"/>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加强重点污染源自动监控体系建设，排气筒高度超过45m的高架源，纳入重点排污单位名录，督促企业安装烟气排放自动监控设施，已发放排污许可证的行业严格按照排污许可管理规定安装和运行自动监控设施，具备条件的企业，应通过分布式控制系统（DCS）等，自动连续记录工业炉窑环保设施运行及相关生产过程主要参数，推进焦炉炉体等关键环节安装视频监控系统。强化监测数据质量控制，自动监控设施应与生态环境主管部门联网，加强自动监控设施运营维护，数据传输有效率达到90%以上。</w:t>
                  </w:r>
                </w:p>
              </w:tc>
              <w:tc>
                <w:tcPr>
                  <w:tcW w:w="2347" w:type="dxa"/>
                  <w:vAlign w:val="center"/>
                </w:tcPr>
                <w:p w14:paraId="21954C92">
                  <w:pPr>
                    <w:keepNext w:val="0"/>
                    <w:keepLines w:val="0"/>
                    <w:widowControl w:val="0"/>
                    <w:suppressLineNumbers w:val="0"/>
                    <w:spacing w:before="0" w:beforeAutospacing="0" w:after="0" w:afterAutospacing="0" w:line="240" w:lineRule="auto"/>
                    <w:ind w:right="0"/>
                    <w:jc w:val="center"/>
                    <w:rPr>
                      <w:rFonts w:hint="default" w:cs="Times New Roman"/>
                      <w:b w:val="0"/>
                      <w:bCs w:val="0"/>
                      <w:color w:val="auto"/>
                      <w:kern w:val="2"/>
                      <w:sz w:val="21"/>
                      <w:szCs w:val="21"/>
                      <w:highlight w:val="none"/>
                      <w:u w:val="none" w:color="auto"/>
                      <w:vertAlign w:val="baseline"/>
                      <w:lang w:val="en-US" w:eastAsia="zh-CN" w:bidi="ar"/>
                    </w:rPr>
                  </w:pPr>
                  <w:r>
                    <w:rPr>
                      <w:rFonts w:hint="eastAsia" w:cs="Times New Roman"/>
                      <w:b w:val="0"/>
                      <w:bCs w:val="0"/>
                      <w:color w:val="auto"/>
                      <w:kern w:val="2"/>
                      <w:sz w:val="21"/>
                      <w:szCs w:val="21"/>
                      <w:highlight w:val="none"/>
                      <w:u w:val="none" w:color="auto"/>
                      <w:vertAlign w:val="baseline"/>
                      <w:lang w:val="en-US" w:eastAsia="zh-CN" w:bidi="ar"/>
                    </w:rPr>
                    <w:t>本项目煅烧炉烟气排气筒高度为40m，已安装自动监控设施。</w:t>
                  </w:r>
                </w:p>
              </w:tc>
            </w:tr>
          </w:tbl>
          <w:p w14:paraId="7A1270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Times New Roman" w:hAnsi="Times New Roman" w:eastAsia="宋体" w:cs="Times New Roman"/>
                <w:color w:val="auto"/>
                <w:kern w:val="0"/>
                <w:szCs w:val="21"/>
                <w:highlight w:val="none"/>
                <w:u w:val="none" w:color="auto"/>
                <w:lang w:val="en-US" w:eastAsia="zh-CN"/>
              </w:rPr>
            </w:pPr>
            <w:r>
              <w:rPr>
                <w:rFonts w:hint="eastAsia" w:cs="Times New Roman"/>
                <w:b w:val="0"/>
                <w:bCs w:val="0"/>
                <w:color w:val="auto"/>
                <w:kern w:val="2"/>
                <w:sz w:val="21"/>
                <w:szCs w:val="21"/>
                <w:highlight w:val="none"/>
                <w:u w:val="none" w:color="auto"/>
                <w:lang w:val="en-US" w:eastAsia="zh-CN" w:bidi="ar"/>
              </w:rPr>
              <w:t>由上表可知，本项目符合《湖南省工业炉窑大气污染物综合治理实施方案》（湘环发〔2020〕6号）文件要求。</w:t>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r>
              <w:rPr>
                <w:rFonts w:hint="eastAsia" w:cs="Times New Roman"/>
                <w:b w:val="0"/>
                <w:bCs w:val="0"/>
                <w:color w:val="auto"/>
                <w:kern w:val="2"/>
                <w:sz w:val="21"/>
                <w:szCs w:val="21"/>
                <w:highlight w:val="none"/>
                <w:u w:val="none" w:color="auto"/>
                <w:lang w:val="en-US" w:eastAsia="zh-CN" w:bidi="ar"/>
              </w:rPr>
              <w:br w:type="textWrapping"/>
            </w:r>
          </w:p>
        </w:tc>
      </w:tr>
    </w:tbl>
    <w:p w14:paraId="099C0FD9">
      <w:pPr>
        <w:rPr>
          <w:rFonts w:hint="eastAsia"/>
          <w:color w:val="FF0000"/>
          <w:highlight w:val="none"/>
          <w:lang w:val="en-US" w:eastAsia="zh-CN"/>
        </w:rPr>
      </w:pPr>
      <w:r>
        <w:rPr>
          <w:rFonts w:hint="eastAsia"/>
          <w:color w:val="FF0000"/>
          <w:highlight w:val="none"/>
          <w:lang w:val="en-US" w:eastAsia="zh-CN"/>
        </w:rPr>
        <w:br w:type="page"/>
      </w:r>
    </w:p>
    <w:p w14:paraId="3B686256">
      <w:pPr>
        <w:pStyle w:val="2"/>
        <w:numPr>
          <w:ilvl w:val="0"/>
          <w:numId w:val="0"/>
        </w:numPr>
        <w:bidi w:val="0"/>
        <w:ind w:leftChars="0"/>
        <w:jc w:val="center"/>
        <w:rPr>
          <w:rFonts w:hint="eastAsia"/>
          <w:color w:val="auto"/>
          <w:highlight w:val="none"/>
          <w:lang w:val="en-US" w:eastAsia="zh-CN"/>
        </w:rPr>
      </w:pPr>
      <w:bookmarkStart w:id="6" w:name="_Toc21151"/>
      <w:r>
        <w:rPr>
          <w:rFonts w:hint="eastAsia"/>
          <w:color w:val="auto"/>
          <w:highlight w:val="none"/>
          <w:lang w:val="en-US" w:eastAsia="zh-CN"/>
        </w:rPr>
        <w:t>二、建设项目工程分析</w:t>
      </w:r>
      <w:bookmarkEnd w:id="6"/>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8763"/>
      </w:tblGrid>
      <w:tr w14:paraId="1F177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 w:type="dxa"/>
            <w:textDirection w:val="tbRlV"/>
            <w:vAlign w:val="center"/>
          </w:tcPr>
          <w:p w14:paraId="328727BD">
            <w:pPr>
              <w:spacing w:line="240" w:lineRule="auto"/>
              <w:ind w:left="113" w:right="113"/>
              <w:jc w:val="center"/>
              <w:rPr>
                <w:rFonts w:hint="default"/>
                <w:color w:val="FF0000"/>
                <w:sz w:val="21"/>
                <w:szCs w:val="24"/>
                <w:highlight w:val="none"/>
                <w:u w:val="none" w:color="auto"/>
                <w:vertAlign w:val="baseline"/>
                <w:lang w:val="en-US" w:eastAsia="zh-CN"/>
              </w:rPr>
            </w:pPr>
            <w:r>
              <w:rPr>
                <w:rFonts w:hint="eastAsia"/>
                <w:b/>
                <w:bCs/>
                <w:color w:val="auto"/>
                <w:sz w:val="21"/>
                <w:szCs w:val="24"/>
                <w:highlight w:val="none"/>
                <w:u w:val="none" w:color="auto"/>
                <w:vertAlign w:val="baseline"/>
                <w:lang w:val="en-US" w:eastAsia="zh-CN"/>
              </w:rPr>
              <w:t>建设内容</w:t>
            </w:r>
          </w:p>
        </w:tc>
        <w:tc>
          <w:tcPr>
            <w:tcW w:w="8812" w:type="dxa"/>
          </w:tcPr>
          <w:p w14:paraId="2680C99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b/>
                <w:bCs/>
                <w:color w:val="auto"/>
                <w:kern w:val="2"/>
                <w:sz w:val="28"/>
                <w:szCs w:val="28"/>
                <w:highlight w:val="none"/>
                <w:u w:val="none" w:color="auto"/>
                <w:lang w:val="en-US" w:eastAsia="zh-CN" w:bidi="ar"/>
              </w:rPr>
            </w:pPr>
            <w:r>
              <w:rPr>
                <w:rFonts w:hint="eastAsia" w:cs="Times New Roman"/>
                <w:b/>
                <w:bCs/>
                <w:color w:val="auto"/>
                <w:kern w:val="2"/>
                <w:sz w:val="28"/>
                <w:szCs w:val="28"/>
                <w:highlight w:val="none"/>
                <w:u w:val="none" w:color="auto"/>
                <w:lang w:val="en-US" w:eastAsia="zh-CN" w:bidi="ar"/>
              </w:rPr>
              <w:t>一、项目由来</w:t>
            </w:r>
          </w:p>
          <w:p w14:paraId="342D0F4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湖南三智盈科新材料有限公司是原临湘市三智碳材有限公司为响应湖南省及临湘市文件要求，将位于临湘工业园滨江产业区的生产厂区进行关闭退出后，搬迁重建新注册成立的公司，新公司生产产品、原料及生产工艺均与老厂区相同，生产规模保持8万t/a多孔碳(又名煅后焦)不变。</w:t>
            </w:r>
          </w:p>
          <w:p w14:paraId="569225A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湖南三智盈科新材料有限公司委托湖南天瑶环境技术有限公司编制了《8万t/年多孔碳（又名煅后焦）及余热利用项目环境影响报告表》，2022年6月14日，通过了告知承诺制审批《湖南三智盈科新材料有限公司8万t/a多孔碳(又名煅后焦)及余热利用项目环境影响评价文件告知承诺制审批表》，岳阳市生态环境局临湘分局，岳临环评〔2022〕17号。</w:t>
            </w:r>
          </w:p>
          <w:p w14:paraId="2933F1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湖南三智盈科新材料有限公司2023年4月17日已进行应急预案备案（备案编号430682-2023-009-L），2023年5月4日已申领排污许可证（证书编号:91430682MA7B6JN35D001V）。</w:t>
            </w:r>
          </w:p>
          <w:p w14:paraId="44E6D9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2024年2月进行了现有建设项目竣工环境保护自主验收备案（备案编号：临环自备（2024）001号）。</w:t>
            </w:r>
          </w:p>
          <w:p w14:paraId="7A70880C">
            <w:pPr>
              <w:keepNext w:val="0"/>
              <w:keepLines w:val="0"/>
              <w:widowControl w:val="0"/>
              <w:suppressLineNumbers w:val="0"/>
              <w:spacing w:before="0" w:beforeAutospacing="0" w:after="0" w:afterAutospacing="0" w:line="360" w:lineRule="auto"/>
              <w:ind w:left="0" w:right="0" w:firstLine="480" w:firstLineChars="200"/>
              <w:jc w:val="both"/>
              <w:rPr>
                <w:rFonts w:hint="eastAsia" w:cs="Times New Roman"/>
                <w:color w:val="auto"/>
                <w:kern w:val="2"/>
                <w:sz w:val="24"/>
                <w:szCs w:val="24"/>
                <w:highlight w:val="none"/>
                <w:u w:val="none" w:color="auto"/>
                <w:lang w:val="en-US" w:eastAsia="zh-CN" w:bidi="ar"/>
              </w:rPr>
            </w:pPr>
            <w:r>
              <w:rPr>
                <w:rFonts w:hint="eastAsia"/>
                <w:color w:val="auto"/>
                <w:sz w:val="24"/>
                <w:szCs w:val="24"/>
                <w:highlight w:val="none"/>
                <w:u w:val="none" w:color="auto"/>
                <w:lang w:val="en-US" w:eastAsia="zh-CN"/>
              </w:rPr>
              <w:t>由于市场行情较好，同时</w:t>
            </w:r>
            <w:r>
              <w:rPr>
                <w:rFonts w:hint="default" w:ascii="Times New Roman" w:hAnsi="Times New Roman" w:eastAsia="宋体" w:cs="Times New Roman"/>
                <w:color w:val="auto"/>
                <w:kern w:val="0"/>
                <w:sz w:val="24"/>
                <w:szCs w:val="22"/>
                <w:u w:val="none" w:color="auto"/>
                <w:lang w:val="en-US" w:eastAsia="zh-CN" w:bidi="ar-SA"/>
              </w:rPr>
              <w:t>湖南临湘高新技术产业开发区（滨江化工片区）</w:t>
            </w:r>
            <w:r>
              <w:rPr>
                <w:rFonts w:hint="eastAsia" w:cs="Times New Roman"/>
                <w:color w:val="auto"/>
                <w:kern w:val="0"/>
                <w:sz w:val="24"/>
                <w:szCs w:val="22"/>
                <w:u w:val="none" w:color="auto"/>
                <w:lang w:val="en-US" w:eastAsia="zh-CN" w:bidi="ar-SA"/>
              </w:rPr>
              <w:t>入驻企业增多</w:t>
            </w:r>
            <w:r>
              <w:rPr>
                <w:rFonts w:hint="eastAsia"/>
                <w:color w:val="auto"/>
                <w:sz w:val="24"/>
                <w:szCs w:val="24"/>
                <w:highlight w:val="none"/>
                <w:u w:val="none" w:color="auto"/>
                <w:lang w:val="en-US" w:eastAsia="zh-CN"/>
              </w:rPr>
              <w:t>，需要蒸汽量增加，</w:t>
            </w:r>
            <w:r>
              <w:rPr>
                <w:rFonts w:hint="eastAsia" w:cs="Times New Roman"/>
                <w:color w:val="auto"/>
                <w:kern w:val="2"/>
                <w:sz w:val="24"/>
                <w:szCs w:val="24"/>
                <w:highlight w:val="none"/>
                <w:u w:val="none" w:color="auto"/>
                <w:lang w:val="en-US" w:eastAsia="zh-CN" w:bidi="ar"/>
              </w:rPr>
              <w:t>湖南三智盈科新材料有限公司拟利用厂区预留空地和现有车间预留区，进行扩建，扩建规模为年产8万t/a多孔碳(又名煅后焦)及余热利用（蒸汽发电后尾汽外售）。</w:t>
            </w:r>
          </w:p>
          <w:p w14:paraId="3080CFAA">
            <w:pPr>
              <w:keepNext w:val="0"/>
              <w:keepLines w:val="0"/>
              <w:widowControl w:val="0"/>
              <w:suppressLineNumbers w:val="0"/>
              <w:spacing w:before="0" w:beforeAutospacing="0" w:after="0" w:afterAutospacing="0" w:line="360" w:lineRule="auto"/>
              <w:ind w:left="0" w:right="0" w:firstLine="480" w:firstLineChars="200"/>
              <w:jc w:val="both"/>
              <w:rPr>
                <w:rFonts w:hint="eastAsia"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2023年11月6日，本公司进行了8 万吨/年多孔碳(又名煅后焦)及余热利用(一期扩建)项目的备案，建设内容为：新增一条生产线:80罐煅烧炉。备案文号：临高备案(2023)38号）</w:t>
            </w:r>
          </w:p>
          <w:p w14:paraId="4399595B">
            <w:pPr>
              <w:keepNext w:val="0"/>
              <w:keepLines w:val="0"/>
              <w:widowControl w:val="0"/>
              <w:suppressLineNumbers w:val="0"/>
              <w:spacing w:before="0" w:beforeAutospacing="0" w:after="0" w:afterAutospacing="0" w:line="360" w:lineRule="auto"/>
              <w:ind w:left="0" w:right="0" w:firstLine="480" w:firstLineChars="200"/>
              <w:jc w:val="both"/>
              <w:rPr>
                <w:rFonts w:hint="eastAsia"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2023年9月8日，本公司进行了8万吨/年多孔碳(又名煅后焦)及余热利用(二期)项目备案，建设内容为：二期用地面积共6412.5平方，建设办公综合楼及生活配套设施，占地面积约600平方，建筑面积约1800平方，筛分车间约4000平方。备案文号：临高备案(2023)24号）。2024年2月9日，公司对二期项目备案内容进行了调整，调整为“二期用地面积共6412.5平方，建设研发厂房，占地面积约600平方，建筑面积约1800平方，筛分车间约4000平方”。备案文号：临高备案(2024)7号）</w:t>
            </w:r>
          </w:p>
          <w:p w14:paraId="10E6AA8D">
            <w:pPr>
              <w:keepNext w:val="0"/>
              <w:keepLines w:val="0"/>
              <w:widowControl w:val="0"/>
              <w:suppressLineNumbers w:val="0"/>
              <w:spacing w:before="0" w:beforeAutospacing="0" w:after="0" w:afterAutospacing="0" w:line="360" w:lineRule="auto"/>
              <w:ind w:left="0" w:right="0" w:firstLine="480" w:firstLineChars="200"/>
              <w:jc w:val="both"/>
              <w:rPr>
                <w:rFonts w:hint="default"/>
                <w:color w:val="auto"/>
                <w:sz w:val="24"/>
                <w:szCs w:val="24"/>
                <w:highlight w:val="none"/>
                <w:u w:val="none" w:color="auto"/>
                <w:lang w:val="en-US" w:eastAsia="zh-CN"/>
              </w:rPr>
            </w:pPr>
            <w:r>
              <w:rPr>
                <w:rFonts w:hint="eastAsia" w:cs="Times New Roman"/>
                <w:color w:val="auto"/>
                <w:kern w:val="2"/>
                <w:sz w:val="24"/>
                <w:szCs w:val="24"/>
                <w:highlight w:val="none"/>
                <w:u w:val="none" w:color="auto"/>
                <w:lang w:val="en-US" w:eastAsia="zh-CN" w:bidi="ar"/>
              </w:rPr>
              <w:t>因此本次环评包括两次备案的建设内容（包括备案调整）。</w:t>
            </w:r>
          </w:p>
          <w:p w14:paraId="517C4A7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u w:val="none" w:color="auto"/>
                <w:lang w:val="en-US" w:eastAsia="zh-CN" w:bidi="ar"/>
              </w:rPr>
            </w:pPr>
            <w:r>
              <w:rPr>
                <w:rFonts w:hint="default" w:ascii="Times New Roman" w:hAnsi="Times New Roman" w:cs="Times New Roman"/>
                <w:color w:val="auto"/>
                <w:kern w:val="2"/>
                <w:sz w:val="24"/>
                <w:szCs w:val="24"/>
                <w:highlight w:val="none"/>
                <w:u w:val="none" w:color="auto"/>
                <w:lang w:val="en-US" w:eastAsia="zh-CN" w:bidi="ar"/>
              </w:rPr>
              <w:t>根据</w:t>
            </w:r>
            <w:r>
              <w:rPr>
                <w:rFonts w:hint="eastAsia" w:ascii="Times New Roman" w:hAnsi="Times New Roman" w:cs="Times New Roman"/>
                <w:color w:val="auto"/>
                <w:kern w:val="2"/>
                <w:sz w:val="24"/>
                <w:szCs w:val="24"/>
                <w:highlight w:val="none"/>
                <w:u w:val="none" w:color="auto"/>
                <w:lang w:val="en-US" w:eastAsia="zh-CN" w:bidi="ar"/>
              </w:rPr>
              <w:t>煅烧</w:t>
            </w:r>
            <w:r>
              <w:rPr>
                <w:rFonts w:hint="default" w:ascii="Times New Roman" w:hAnsi="Times New Roman" w:cs="Times New Roman"/>
                <w:color w:val="auto"/>
                <w:kern w:val="2"/>
                <w:sz w:val="24"/>
                <w:szCs w:val="24"/>
                <w:highlight w:val="none"/>
                <w:u w:val="none" w:color="auto"/>
                <w:lang w:val="en-US" w:eastAsia="zh-CN" w:bidi="ar"/>
              </w:rPr>
              <w:t>和焙烧使用的设备</w:t>
            </w:r>
            <w:r>
              <w:rPr>
                <w:rFonts w:hint="eastAsia" w:ascii="Times New Roman" w:hAnsi="Times New Roman" w:cs="Times New Roman"/>
                <w:color w:val="auto"/>
                <w:kern w:val="2"/>
                <w:sz w:val="24"/>
                <w:szCs w:val="24"/>
                <w:highlight w:val="none"/>
                <w:u w:val="none" w:color="auto"/>
                <w:lang w:val="en-US" w:eastAsia="zh-CN" w:bidi="ar"/>
              </w:rPr>
              <w:t>、</w:t>
            </w:r>
            <w:r>
              <w:rPr>
                <w:rFonts w:hint="default" w:ascii="Times New Roman" w:hAnsi="Times New Roman" w:cs="Times New Roman"/>
                <w:color w:val="auto"/>
                <w:kern w:val="2"/>
                <w:sz w:val="24"/>
                <w:szCs w:val="24"/>
                <w:highlight w:val="none"/>
                <w:u w:val="none" w:color="auto"/>
                <w:lang w:val="en-US" w:eastAsia="zh-CN" w:bidi="ar"/>
              </w:rPr>
              <w:t>所需温度</w:t>
            </w:r>
            <w:r>
              <w:rPr>
                <w:rFonts w:hint="eastAsia" w:ascii="Times New Roman" w:hAnsi="Times New Roman" w:cs="Times New Roman"/>
                <w:color w:val="auto"/>
                <w:kern w:val="2"/>
                <w:sz w:val="24"/>
                <w:szCs w:val="24"/>
                <w:highlight w:val="none"/>
                <w:u w:val="none" w:color="auto"/>
                <w:lang w:val="en-US" w:eastAsia="zh-CN" w:bidi="ar"/>
              </w:rPr>
              <w:t>及原理</w:t>
            </w:r>
            <w:r>
              <w:rPr>
                <w:rFonts w:hint="default" w:ascii="Times New Roman" w:hAnsi="Times New Roman" w:cs="Times New Roman"/>
                <w:color w:val="auto"/>
                <w:kern w:val="2"/>
                <w:sz w:val="24"/>
                <w:szCs w:val="24"/>
                <w:highlight w:val="none"/>
                <w:u w:val="none" w:color="auto"/>
                <w:lang w:val="en-US" w:eastAsia="zh-CN" w:bidi="ar"/>
              </w:rPr>
              <w:t>区别判定。本项目使用的生产设备为罐式煅烧炉，温度为1250℃~1380℃（焙烧温度为500℃~1000℃），本</w:t>
            </w:r>
            <w:r>
              <w:rPr>
                <w:rFonts w:hint="eastAsia" w:cs="Times New Roman"/>
                <w:color w:val="auto"/>
                <w:kern w:val="2"/>
                <w:sz w:val="24"/>
                <w:szCs w:val="24"/>
                <w:highlight w:val="none"/>
                <w:u w:val="none" w:color="auto"/>
                <w:lang w:val="en-US" w:eastAsia="zh-CN" w:bidi="ar"/>
              </w:rPr>
              <w:t>项目为石墨及碳素制品制造行业，原料煅烧本身是炭素生产工艺中的一道重要工序，煅烧作业就是炭素原料在隔绝空气的条件下进行高温预热处理。煅烧石油焦的目的是排出原料中挥发分和水分，并不改变原材料的性质，而焙烧是会改变其化学组成或使用添加剂，因此本项目生产工艺为煅烧。</w:t>
            </w:r>
          </w:p>
          <w:p w14:paraId="6AADAF6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同时根据项目煅烧生产工艺，煅烧石油焦是用原料石油焦煅烧过程中产生的挥发分和碳氢化合物作为燃料对石油焦进行煅烧，同时根据本项目节能报告专家评审意见，本项目不属于湖南省发改委关于印发《湖南省“两高”项目管理名录》的通知（湘发改环资〔2021〕968号）中第9条：“涉煤及煤制品、石油焦、渣油、重油等高污染燃料使用工业炉窑，锅炉的项目”，本项目不属于“两高”项目。</w:t>
            </w:r>
          </w:p>
          <w:p w14:paraId="301CCF8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olor w:val="auto"/>
                <w:sz w:val="24"/>
                <w:szCs w:val="32"/>
                <w:highlight w:val="none"/>
                <w:u w:val="none" w:color="auto"/>
                <w:vertAlign w:val="baseline"/>
                <w:lang w:val="en-US" w:eastAsia="zh-CN"/>
              </w:rPr>
            </w:pPr>
            <w:r>
              <w:rPr>
                <w:rFonts w:hint="default" w:ascii="Times New Roman" w:hAnsi="Times New Roman" w:eastAsia="宋体" w:cs="Times New Roman"/>
                <w:color w:val="auto"/>
                <w:kern w:val="2"/>
                <w:sz w:val="24"/>
                <w:szCs w:val="24"/>
                <w:highlight w:val="none"/>
                <w:u w:val="none" w:color="auto"/>
                <w:lang w:val="en-US" w:eastAsia="zh-CN" w:bidi="ar"/>
              </w:rPr>
              <w:t>根据《中华人民共和国环境保护法》、《中华人民共和国环境影响评价法》、《建设项目环境保护管理条例》（国务院第682号令）、《建设项目环境影响评价分类管理名录》（</w:t>
            </w:r>
            <w:r>
              <w:rPr>
                <w:rFonts w:hint="eastAsia" w:ascii="Times New Roman" w:hAnsi="Times New Roman" w:eastAsia="宋体" w:cs="Times New Roman"/>
                <w:color w:val="auto"/>
                <w:kern w:val="2"/>
                <w:sz w:val="24"/>
                <w:szCs w:val="24"/>
                <w:highlight w:val="none"/>
                <w:u w:val="none" w:color="auto"/>
                <w:lang w:val="en-US" w:eastAsia="zh-CN" w:bidi="ar"/>
              </w:rPr>
              <w:t>2021年版</w:t>
            </w:r>
            <w:r>
              <w:rPr>
                <w:rFonts w:hint="default" w:ascii="Times New Roman" w:hAnsi="Times New Roman" w:eastAsia="宋体" w:cs="Times New Roman"/>
                <w:color w:val="auto"/>
                <w:kern w:val="2"/>
                <w:sz w:val="24"/>
                <w:szCs w:val="24"/>
                <w:highlight w:val="none"/>
                <w:u w:val="none" w:color="auto"/>
                <w:lang w:val="en-US" w:eastAsia="zh-CN" w:bidi="ar"/>
              </w:rPr>
              <w:t>），本项目属于《建设项目环境影响评价分类管理名录》（2021年版）</w:t>
            </w:r>
            <w:r>
              <w:rPr>
                <w:rFonts w:hint="eastAsia" w:cs="Times New Roman"/>
                <w:color w:val="auto"/>
                <w:kern w:val="2"/>
                <w:sz w:val="24"/>
                <w:szCs w:val="24"/>
                <w:highlight w:val="none"/>
                <w:u w:val="none" w:color="auto"/>
                <w:lang w:val="en-US" w:eastAsia="zh-CN" w:bidi="ar"/>
              </w:rPr>
              <w:t>“</w:t>
            </w:r>
            <w:r>
              <w:rPr>
                <w:rFonts w:hint="default" w:ascii="Times New Roman" w:hAnsi="Times New Roman" w:eastAsia="宋体" w:cs="Times New Roman"/>
                <w:color w:val="auto"/>
                <w:kern w:val="2"/>
                <w:sz w:val="24"/>
                <w:szCs w:val="24"/>
                <w:highlight w:val="none"/>
                <w:u w:val="none" w:color="auto"/>
                <w:lang w:val="en-US" w:eastAsia="zh-CN" w:bidi="ar"/>
              </w:rPr>
              <w:t>二十七、非金属矿物制品业-60耐火材料制品制造308；石墨及其他非金属矿物制品制造309-其他</w:t>
            </w:r>
            <w:r>
              <w:rPr>
                <w:rFonts w:hint="eastAsia" w:cs="Times New Roman"/>
                <w:color w:val="auto"/>
                <w:kern w:val="2"/>
                <w:sz w:val="24"/>
                <w:szCs w:val="24"/>
                <w:highlight w:val="none"/>
                <w:u w:val="none" w:color="auto"/>
                <w:lang w:val="en-US" w:eastAsia="zh-CN" w:bidi="ar"/>
              </w:rPr>
              <w:t>”</w:t>
            </w:r>
            <w:r>
              <w:rPr>
                <w:rFonts w:hint="default" w:ascii="Times New Roman" w:hAnsi="Times New Roman" w:eastAsia="宋体" w:cs="Times New Roman"/>
                <w:color w:val="auto"/>
                <w:kern w:val="2"/>
                <w:sz w:val="24"/>
                <w:szCs w:val="24"/>
                <w:highlight w:val="none"/>
                <w:u w:val="none" w:color="auto"/>
                <w:lang w:val="en-US" w:eastAsia="zh-CN" w:bidi="ar"/>
              </w:rPr>
              <w:t>，因此该项目需编制环境影响报告表。湖南三智盈科新材料有限公司于20</w:t>
            </w:r>
            <w:r>
              <w:rPr>
                <w:rFonts w:hint="eastAsia" w:ascii="Times New Roman" w:hAnsi="Times New Roman" w:eastAsia="宋体" w:cs="Times New Roman"/>
                <w:color w:val="auto"/>
                <w:kern w:val="2"/>
                <w:sz w:val="24"/>
                <w:szCs w:val="24"/>
                <w:highlight w:val="none"/>
                <w:u w:val="none" w:color="auto"/>
                <w:lang w:val="en-US" w:eastAsia="zh-CN" w:bidi="ar"/>
              </w:rPr>
              <w:t>2</w:t>
            </w:r>
            <w:r>
              <w:rPr>
                <w:rFonts w:hint="eastAsia" w:cs="Times New Roman"/>
                <w:color w:val="auto"/>
                <w:kern w:val="2"/>
                <w:sz w:val="24"/>
                <w:szCs w:val="24"/>
                <w:highlight w:val="none"/>
                <w:u w:val="none" w:color="auto"/>
                <w:lang w:val="en-US" w:eastAsia="zh-CN" w:bidi="ar"/>
              </w:rPr>
              <w:t>3</w:t>
            </w:r>
            <w:r>
              <w:rPr>
                <w:rFonts w:hint="default" w:ascii="Times New Roman" w:hAnsi="Times New Roman" w:eastAsia="宋体" w:cs="Times New Roman"/>
                <w:color w:val="auto"/>
                <w:kern w:val="2"/>
                <w:sz w:val="24"/>
                <w:szCs w:val="24"/>
                <w:highlight w:val="none"/>
                <w:u w:val="none" w:color="auto"/>
                <w:lang w:val="en-US" w:eastAsia="zh-CN" w:bidi="ar"/>
              </w:rPr>
              <w:t>年</w:t>
            </w:r>
            <w:r>
              <w:rPr>
                <w:rFonts w:hint="eastAsia" w:cs="Times New Roman"/>
                <w:color w:val="auto"/>
                <w:kern w:val="2"/>
                <w:sz w:val="24"/>
                <w:szCs w:val="24"/>
                <w:highlight w:val="none"/>
                <w:u w:val="none" w:color="auto"/>
                <w:lang w:val="en-US" w:eastAsia="zh-CN" w:bidi="ar"/>
              </w:rPr>
              <w:t>10</w:t>
            </w:r>
            <w:r>
              <w:rPr>
                <w:rFonts w:hint="default" w:ascii="Times New Roman" w:hAnsi="Times New Roman" w:eastAsia="宋体" w:cs="Times New Roman"/>
                <w:color w:val="auto"/>
                <w:kern w:val="2"/>
                <w:sz w:val="24"/>
                <w:szCs w:val="24"/>
                <w:highlight w:val="none"/>
                <w:u w:val="none" w:color="auto"/>
                <w:lang w:val="en-US" w:eastAsia="zh-CN" w:bidi="ar"/>
              </w:rPr>
              <w:t>月委托我公司（湖南</w:t>
            </w:r>
            <w:r>
              <w:rPr>
                <w:rFonts w:hint="eastAsia" w:cs="Times New Roman"/>
                <w:color w:val="auto"/>
                <w:kern w:val="2"/>
                <w:sz w:val="24"/>
                <w:szCs w:val="24"/>
                <w:highlight w:val="none"/>
                <w:u w:val="none" w:color="auto"/>
                <w:lang w:val="en-US" w:eastAsia="zh-CN" w:bidi="ar"/>
              </w:rPr>
              <w:t>昌源</w:t>
            </w:r>
            <w:r>
              <w:rPr>
                <w:rFonts w:hint="default" w:ascii="Times New Roman" w:hAnsi="Times New Roman" w:eastAsia="宋体" w:cs="Times New Roman"/>
                <w:color w:val="auto"/>
                <w:kern w:val="2"/>
                <w:sz w:val="24"/>
                <w:szCs w:val="24"/>
                <w:highlight w:val="none"/>
                <w:u w:val="none" w:color="auto"/>
                <w:lang w:val="en-US" w:eastAsia="zh-CN" w:bidi="ar"/>
              </w:rPr>
              <w:t>环境</w:t>
            </w:r>
            <w:r>
              <w:rPr>
                <w:rFonts w:hint="eastAsia" w:cs="Times New Roman"/>
                <w:color w:val="auto"/>
                <w:kern w:val="2"/>
                <w:sz w:val="24"/>
                <w:szCs w:val="24"/>
                <w:highlight w:val="none"/>
                <w:u w:val="none" w:color="auto"/>
                <w:lang w:val="en-US" w:eastAsia="zh-CN" w:bidi="ar"/>
              </w:rPr>
              <w:t>科技</w:t>
            </w:r>
            <w:r>
              <w:rPr>
                <w:rFonts w:hint="default" w:ascii="Times New Roman" w:hAnsi="Times New Roman" w:eastAsia="宋体" w:cs="Times New Roman"/>
                <w:color w:val="auto"/>
                <w:kern w:val="2"/>
                <w:sz w:val="24"/>
                <w:szCs w:val="24"/>
                <w:highlight w:val="none"/>
                <w:u w:val="none" w:color="auto"/>
                <w:lang w:val="en-US" w:eastAsia="zh-CN" w:bidi="ar"/>
              </w:rPr>
              <w:t>有限公司）承担该项目环境影响评价工作。接受委托后，环评技术人员按照</w:t>
            </w:r>
            <w:r>
              <w:rPr>
                <w:rFonts w:hint="default" w:ascii="Times New Roman" w:hAnsi="Times New Roman" w:cs="Times New Roman"/>
                <w:color w:val="auto"/>
                <w:sz w:val="24"/>
                <w:szCs w:val="22"/>
                <w:u w:val="none" w:color="auto"/>
              </w:rPr>
              <w:t>《建设项目环境影响报告表编制技术指南（污染影响类）（试行）》</w:t>
            </w:r>
            <w:r>
              <w:rPr>
                <w:rFonts w:hint="default" w:ascii="Times New Roman" w:hAnsi="Times New Roman" w:eastAsia="宋体" w:cs="Times New Roman"/>
                <w:color w:val="auto"/>
                <w:kern w:val="2"/>
                <w:sz w:val="24"/>
                <w:szCs w:val="24"/>
                <w:highlight w:val="none"/>
                <w:u w:val="none" w:color="auto"/>
                <w:lang w:val="en-US" w:eastAsia="zh-CN" w:bidi="ar"/>
              </w:rPr>
              <w:t>所规定原则、方法、内容和要求，通过现场踏勘，收集资料，走访调查，分析评价，在建设方提供的有关文件资料的基础上，编制</w:t>
            </w:r>
            <w:r>
              <w:rPr>
                <w:rFonts w:hint="eastAsia" w:cs="Times New Roman"/>
                <w:color w:val="auto"/>
                <w:kern w:val="2"/>
                <w:sz w:val="24"/>
                <w:szCs w:val="24"/>
                <w:highlight w:val="none"/>
                <w:u w:val="none" w:color="auto"/>
                <w:lang w:val="en-US" w:eastAsia="zh-CN" w:bidi="ar"/>
              </w:rPr>
              <w:t>完成</w:t>
            </w:r>
            <w:r>
              <w:rPr>
                <w:rFonts w:hint="default" w:ascii="Times New Roman" w:hAnsi="Times New Roman" w:eastAsia="宋体" w:cs="Times New Roman"/>
                <w:color w:val="auto"/>
                <w:kern w:val="2"/>
                <w:sz w:val="24"/>
                <w:szCs w:val="24"/>
                <w:highlight w:val="none"/>
                <w:u w:val="none" w:color="auto"/>
                <w:lang w:val="en-US" w:eastAsia="zh-CN" w:bidi="ar"/>
              </w:rPr>
              <w:t>了本环境影响报告表。</w:t>
            </w:r>
          </w:p>
          <w:p w14:paraId="2D923D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u w:val="none" w:color="auto"/>
                <w:lang w:val="en-US" w:eastAsia="zh-CN"/>
              </w:rPr>
            </w:pPr>
            <w:r>
              <w:rPr>
                <w:rFonts w:hint="default" w:ascii="Times New Roman" w:hAnsi="Times New Roman" w:eastAsia="宋体" w:cs="Times New Roman"/>
                <w:b/>
                <w:bCs/>
                <w:color w:val="auto"/>
                <w:sz w:val="28"/>
                <w:szCs w:val="28"/>
                <w:highlight w:val="none"/>
                <w:u w:val="none" w:color="auto"/>
                <w:lang w:val="en-US" w:eastAsia="zh-CN"/>
              </w:rPr>
              <w:t>二、建设规模及建设内容</w:t>
            </w:r>
          </w:p>
          <w:p w14:paraId="7A1D12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highlight w:val="none"/>
                <w:u w:val="none" w:color="auto"/>
                <w:lang w:val="en-US" w:eastAsia="zh-CN"/>
              </w:rPr>
            </w:pPr>
            <w:r>
              <w:rPr>
                <w:rFonts w:hint="eastAsia" w:ascii="Times New Roman" w:hAnsi="Times New Roman" w:eastAsia="宋体" w:cs="Times New Roman"/>
                <w:b/>
                <w:bCs/>
                <w:color w:val="auto"/>
                <w:sz w:val="24"/>
                <w:highlight w:val="none"/>
                <w:u w:val="none" w:color="auto"/>
                <w:lang w:val="en-US" w:eastAsia="zh-CN"/>
              </w:rPr>
              <w:t>1</w:t>
            </w:r>
            <w:r>
              <w:rPr>
                <w:rFonts w:hint="default" w:ascii="Times New Roman" w:hAnsi="Times New Roman" w:eastAsia="宋体" w:cs="Times New Roman"/>
                <w:b/>
                <w:bCs/>
                <w:color w:val="auto"/>
                <w:sz w:val="24"/>
                <w:highlight w:val="none"/>
                <w:u w:val="none" w:color="auto"/>
                <w:lang w:val="en-US" w:eastAsia="zh-CN"/>
              </w:rPr>
              <w:t>、</w:t>
            </w:r>
            <w:r>
              <w:rPr>
                <w:rFonts w:hint="eastAsia" w:cs="Times New Roman"/>
                <w:b/>
                <w:bCs/>
                <w:color w:val="auto"/>
                <w:sz w:val="24"/>
                <w:highlight w:val="none"/>
                <w:u w:val="none" w:color="auto"/>
                <w:lang w:val="en-US" w:eastAsia="zh-CN"/>
              </w:rPr>
              <w:t>扩建</w:t>
            </w:r>
            <w:r>
              <w:rPr>
                <w:rFonts w:hint="default" w:ascii="Times New Roman" w:hAnsi="Times New Roman" w:eastAsia="宋体" w:cs="Times New Roman"/>
                <w:b/>
                <w:bCs/>
                <w:color w:val="auto"/>
                <w:sz w:val="24"/>
                <w:highlight w:val="none"/>
                <w:u w:val="none" w:color="auto"/>
                <w:lang w:val="en-US" w:eastAsia="zh-CN"/>
              </w:rPr>
              <w:t>项目概况</w:t>
            </w:r>
          </w:p>
          <w:p w14:paraId="3A988B3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lang w:val="en-US"/>
              </w:rPr>
            </w:pPr>
            <w:r>
              <w:rPr>
                <w:rFonts w:hint="default" w:ascii="Times New Roman" w:hAnsi="Times New Roman" w:eastAsia="宋体" w:cs="Times New Roman"/>
                <w:color w:val="auto"/>
                <w:sz w:val="24"/>
                <w:highlight w:val="none"/>
                <w:u w:val="none" w:color="auto"/>
                <w:lang w:eastAsia="zh-CN"/>
              </w:rPr>
              <w:t>本</w:t>
            </w:r>
            <w:r>
              <w:rPr>
                <w:rFonts w:hint="eastAsia" w:cs="Times New Roman"/>
                <w:color w:val="auto"/>
                <w:sz w:val="24"/>
                <w:highlight w:val="none"/>
                <w:u w:val="none" w:color="auto"/>
                <w:lang w:eastAsia="zh-CN"/>
              </w:rPr>
              <w:t>扩建</w:t>
            </w:r>
            <w:r>
              <w:rPr>
                <w:rFonts w:hint="default" w:ascii="Times New Roman" w:hAnsi="Times New Roman" w:eastAsia="宋体" w:cs="Times New Roman"/>
                <w:color w:val="auto"/>
                <w:sz w:val="24"/>
                <w:highlight w:val="none"/>
                <w:u w:val="none" w:color="auto"/>
                <w:lang w:eastAsia="zh-CN"/>
              </w:rPr>
              <w:t>项目</w:t>
            </w:r>
            <w:r>
              <w:rPr>
                <w:rFonts w:hint="eastAsia" w:cs="Times New Roman"/>
                <w:color w:val="auto"/>
                <w:sz w:val="24"/>
                <w:highlight w:val="none"/>
                <w:u w:val="none" w:color="auto"/>
                <w:lang w:val="en-US" w:eastAsia="zh-CN"/>
              </w:rPr>
              <w:t>新增</w:t>
            </w:r>
            <w:r>
              <w:rPr>
                <w:rFonts w:hint="default" w:ascii="Times New Roman" w:hAnsi="Times New Roman" w:eastAsia="宋体" w:cs="Times New Roman"/>
                <w:color w:val="auto"/>
                <w:sz w:val="24"/>
                <w:highlight w:val="none"/>
                <w:u w:val="none" w:color="auto"/>
                <w:lang w:eastAsia="zh-CN"/>
              </w:rPr>
              <w:t>占地面积</w:t>
            </w:r>
            <w:r>
              <w:rPr>
                <w:rFonts w:hint="eastAsia" w:cs="Times New Roman"/>
                <w:color w:val="auto"/>
                <w:sz w:val="24"/>
                <w:highlight w:val="none"/>
                <w:u w:val="none" w:color="auto"/>
                <w:lang w:val="en-US" w:eastAsia="zh-CN"/>
              </w:rPr>
              <w:t>6412.5</w:t>
            </w:r>
            <w:r>
              <w:rPr>
                <w:rFonts w:hint="default" w:ascii="Times New Roman" w:hAnsi="Times New Roman" w:eastAsia="宋体" w:cs="Times New Roman"/>
                <w:color w:val="auto"/>
                <w:sz w:val="24"/>
                <w:highlight w:val="none"/>
                <w:u w:val="none" w:color="auto"/>
                <w:lang w:val="en-US" w:eastAsia="zh-CN"/>
              </w:rPr>
              <w:t>m</w:t>
            </w:r>
            <w:r>
              <w:rPr>
                <w:rFonts w:hint="default" w:ascii="Times New Roman" w:hAnsi="Times New Roman" w:eastAsia="宋体" w:cs="Times New Roman"/>
                <w:color w:val="auto"/>
                <w:sz w:val="24"/>
                <w:highlight w:val="none"/>
                <w:u w:val="none" w:color="auto"/>
                <w:vertAlign w:val="superscript"/>
                <w:lang w:val="en-US" w:eastAsia="zh-CN"/>
              </w:rPr>
              <w:t>2</w:t>
            </w:r>
            <w:r>
              <w:rPr>
                <w:rFonts w:hint="default"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新增总建筑面积5800m</w:t>
            </w:r>
            <w:r>
              <w:rPr>
                <w:rFonts w:hint="eastAsia" w:cs="Times New Roman"/>
                <w:color w:val="auto"/>
                <w:sz w:val="24"/>
                <w:highlight w:val="none"/>
                <w:u w:val="none" w:color="auto"/>
                <w:vertAlign w:val="superscript"/>
                <w:lang w:val="en-US" w:eastAsia="zh-CN"/>
              </w:rPr>
              <w:t>2</w:t>
            </w:r>
            <w:r>
              <w:rPr>
                <w:rFonts w:hint="eastAsia" w:cs="Times New Roman"/>
                <w:color w:val="auto"/>
                <w:sz w:val="24"/>
                <w:highlight w:val="none"/>
                <w:u w:val="none" w:color="auto"/>
                <w:lang w:val="en-US" w:eastAsia="zh-CN"/>
              </w:rPr>
              <w:t>，</w:t>
            </w:r>
            <w:r>
              <w:rPr>
                <w:rFonts w:hint="default" w:ascii="Times New Roman" w:hAnsi="Times New Roman" w:eastAsia="宋体" w:cs="Times New Roman"/>
                <w:color w:val="auto"/>
                <w:sz w:val="24"/>
                <w:highlight w:val="none"/>
                <w:u w:val="none" w:color="auto"/>
                <w:lang w:eastAsia="zh-CN"/>
              </w:rPr>
              <w:t>具体建设内容见表</w:t>
            </w:r>
            <w:r>
              <w:rPr>
                <w:rFonts w:hint="eastAsia" w:cs="Times New Roman"/>
                <w:color w:val="auto"/>
                <w:sz w:val="24"/>
                <w:highlight w:val="none"/>
                <w:u w:val="none" w:color="auto"/>
                <w:lang w:val="en-US" w:eastAsia="zh-CN"/>
              </w:rPr>
              <w:t>2</w:t>
            </w:r>
            <w:r>
              <w:rPr>
                <w:rFonts w:hint="default" w:ascii="Times New Roman" w:hAnsi="Times New Roman" w:eastAsia="宋体"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1</w:t>
            </w:r>
            <w:r>
              <w:rPr>
                <w:rFonts w:hint="default" w:ascii="Times New Roman" w:hAnsi="Times New Roman" w:eastAsia="宋体" w:cs="Times New Roman"/>
                <w:color w:val="auto"/>
                <w:sz w:val="24"/>
                <w:highlight w:val="none"/>
                <w:u w:val="none" w:color="auto"/>
                <w:lang w:val="en-US" w:eastAsia="zh-CN"/>
              </w:rPr>
              <w:t>。</w:t>
            </w:r>
          </w:p>
          <w:p w14:paraId="6BA3591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eastAsia="zh-CN"/>
              </w:rPr>
              <w:t>表</w:t>
            </w:r>
            <w:r>
              <w:rPr>
                <w:rFonts w:hint="eastAsia" w:cs="Times New Roman"/>
                <w:b/>
                <w:bCs/>
                <w:color w:val="auto"/>
                <w:sz w:val="21"/>
                <w:szCs w:val="21"/>
                <w:highlight w:val="none"/>
                <w:u w:val="none" w:color="auto"/>
                <w:lang w:val="en-US" w:eastAsia="zh-CN"/>
              </w:rPr>
              <w:t>2</w:t>
            </w:r>
            <w:r>
              <w:rPr>
                <w:rFonts w:hint="default" w:ascii="Times New Roman" w:hAnsi="Times New Roman" w:eastAsia="宋体" w:cs="Times New Roman"/>
                <w:b/>
                <w:bCs/>
                <w:color w:val="auto"/>
                <w:sz w:val="21"/>
                <w:szCs w:val="21"/>
                <w:highlight w:val="none"/>
                <w:u w:val="none" w:color="auto"/>
                <w:lang w:val="en-US" w:eastAsia="zh-CN"/>
              </w:rPr>
              <w:t>-</w:t>
            </w:r>
            <w:r>
              <w:rPr>
                <w:rFonts w:hint="eastAsia" w:ascii="Times New Roman" w:hAnsi="Times New Roman" w:eastAsia="宋体" w:cs="Times New Roman"/>
                <w:b/>
                <w:bCs/>
                <w:color w:val="auto"/>
                <w:sz w:val="21"/>
                <w:szCs w:val="21"/>
                <w:highlight w:val="none"/>
                <w:u w:val="none" w:color="auto"/>
                <w:lang w:val="en-US" w:eastAsia="zh-CN"/>
              </w:rPr>
              <w:t>1</w:t>
            </w:r>
            <w:r>
              <w:rPr>
                <w:rFonts w:hint="default" w:ascii="Times New Roman" w:hAnsi="Times New Roman" w:eastAsia="宋体" w:cs="Times New Roman"/>
                <w:b/>
                <w:bCs/>
                <w:color w:val="auto"/>
                <w:sz w:val="21"/>
                <w:szCs w:val="21"/>
                <w:highlight w:val="none"/>
                <w:u w:val="none" w:color="auto"/>
                <w:lang w:val="en-US" w:eastAsia="zh-CN"/>
              </w:rPr>
              <w:t xml:space="preserve">  </w:t>
            </w:r>
            <w:r>
              <w:rPr>
                <w:rFonts w:hint="eastAsia" w:ascii="Times New Roman" w:hAnsi="Times New Roman" w:eastAsia="宋体" w:cs="Times New Roman"/>
                <w:b/>
                <w:bCs/>
                <w:color w:val="auto"/>
                <w:sz w:val="21"/>
                <w:szCs w:val="21"/>
                <w:highlight w:val="none"/>
                <w:u w:val="none" w:color="auto"/>
                <w:lang w:val="en-US" w:eastAsia="zh-CN"/>
              </w:rPr>
              <w:t>本</w:t>
            </w:r>
            <w:r>
              <w:rPr>
                <w:rFonts w:hint="default" w:ascii="Times New Roman" w:hAnsi="Times New Roman" w:eastAsia="宋体" w:cs="Times New Roman"/>
                <w:b/>
                <w:bCs/>
                <w:color w:val="auto"/>
                <w:sz w:val="21"/>
                <w:szCs w:val="21"/>
                <w:highlight w:val="none"/>
                <w:u w:val="none" w:color="auto"/>
                <w:lang w:val="en-US" w:eastAsia="zh-CN"/>
              </w:rPr>
              <w:t>项目工程内容一览表</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90"/>
              <w:gridCol w:w="966"/>
              <w:gridCol w:w="5328"/>
              <w:gridCol w:w="1830"/>
            </w:tblGrid>
            <w:tr w14:paraId="6C784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noWrap w:val="0"/>
                  <w:vAlign w:val="center"/>
                </w:tcPr>
                <w:p w14:paraId="498B7B8C">
                  <w:pPr>
                    <w:bidi w:val="0"/>
                    <w:spacing w:line="360" w:lineRule="auto"/>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类别</w:t>
                  </w:r>
                </w:p>
              </w:tc>
              <w:tc>
                <w:tcPr>
                  <w:tcW w:w="567" w:type="pct"/>
                  <w:noWrap w:val="0"/>
                  <w:vAlign w:val="center"/>
                </w:tcPr>
                <w:p w14:paraId="76D97AFB">
                  <w:pPr>
                    <w:bidi w:val="0"/>
                    <w:spacing w:line="360" w:lineRule="auto"/>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项目名称</w:t>
                  </w:r>
                </w:p>
              </w:tc>
              <w:tc>
                <w:tcPr>
                  <w:tcW w:w="3128" w:type="pct"/>
                  <w:noWrap w:val="0"/>
                  <w:vAlign w:val="center"/>
                </w:tcPr>
                <w:p w14:paraId="6414C16B">
                  <w:pPr>
                    <w:bidi w:val="0"/>
                    <w:spacing w:line="360" w:lineRule="auto"/>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项目内容</w:t>
                  </w:r>
                </w:p>
              </w:tc>
              <w:tc>
                <w:tcPr>
                  <w:tcW w:w="1074" w:type="pct"/>
                  <w:noWrap w:val="0"/>
                  <w:vAlign w:val="center"/>
                </w:tcPr>
                <w:p w14:paraId="4AA2DC95">
                  <w:pPr>
                    <w:bidi w:val="0"/>
                    <w:spacing w:line="360" w:lineRule="auto"/>
                    <w:jc w:val="center"/>
                    <w:rPr>
                      <w:rFonts w:hint="eastAsia" w:ascii="Times New Roman" w:hAnsi="Times New Roman" w:eastAsia="宋体" w:cs="Times New Roman"/>
                      <w:b/>
                      <w:bCs/>
                      <w:color w:val="auto"/>
                      <w:sz w:val="21"/>
                      <w:szCs w:val="21"/>
                      <w:highlight w:val="none"/>
                      <w:u w:val="none" w:color="auto"/>
                      <w:lang w:eastAsia="zh-CN"/>
                    </w:rPr>
                  </w:pPr>
                  <w:r>
                    <w:rPr>
                      <w:rFonts w:hint="eastAsia" w:cs="Times New Roman"/>
                      <w:b/>
                      <w:bCs/>
                      <w:color w:val="auto"/>
                      <w:sz w:val="21"/>
                      <w:szCs w:val="21"/>
                      <w:highlight w:val="none"/>
                      <w:u w:val="none" w:color="auto"/>
                      <w:lang w:eastAsia="zh-CN"/>
                    </w:rPr>
                    <w:t>备注</w:t>
                  </w:r>
                </w:p>
              </w:tc>
            </w:tr>
            <w:tr w14:paraId="1A2E4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noWrap w:val="0"/>
                  <w:vAlign w:val="center"/>
                </w:tcPr>
                <w:p w14:paraId="4C88F8DB">
                  <w:pPr>
                    <w:bidi w:val="0"/>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主体</w:t>
                  </w:r>
                </w:p>
                <w:p w14:paraId="2882C6A4">
                  <w:pPr>
                    <w:bidi w:val="0"/>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工程</w:t>
                  </w:r>
                </w:p>
              </w:tc>
              <w:tc>
                <w:tcPr>
                  <w:tcW w:w="567" w:type="pct"/>
                  <w:noWrap w:val="0"/>
                  <w:vAlign w:val="center"/>
                </w:tcPr>
                <w:p w14:paraId="2078B4CE">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煅烧车间</w:t>
                  </w:r>
                </w:p>
              </w:tc>
              <w:tc>
                <w:tcPr>
                  <w:tcW w:w="3128" w:type="pct"/>
                  <w:noWrap w:val="0"/>
                  <w:vAlign w:val="center"/>
                </w:tcPr>
                <w:p w14:paraId="624DFDC0">
                  <w:pPr>
                    <w:bidi w:val="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1台80罐顺流式罐式煅烧炉、煅前料仓、电动加料小车、碎焦机、埋刮板输送机</w:t>
                  </w:r>
                  <w:r>
                    <w:rPr>
                      <w:rFonts w:hint="eastAsia"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lang w:val="en-US" w:eastAsia="zh-CN"/>
                    </w:rPr>
                    <w:t>振动输送机、烟道、烟囱、斗式提升机、带式输送机；总建筑面积：</w:t>
                  </w:r>
                  <w:r>
                    <w:rPr>
                      <w:rFonts w:hint="eastAsia" w:cs="Times New Roman"/>
                      <w:color w:val="auto"/>
                      <w:sz w:val="21"/>
                      <w:szCs w:val="21"/>
                      <w:highlight w:val="none"/>
                      <w:u w:val="none" w:color="auto"/>
                      <w:lang w:val="en-US" w:eastAsia="zh-CN"/>
                    </w:rPr>
                    <w:t>3737.38</w:t>
                  </w:r>
                  <w:r>
                    <w:rPr>
                      <w:rFonts w:hint="default" w:ascii="Times New Roman" w:hAnsi="Times New Roman" w:cs="Times New Roman"/>
                      <w:color w:val="auto"/>
                      <w:sz w:val="21"/>
                      <w:szCs w:val="21"/>
                      <w:highlight w:val="none"/>
                      <w:u w:val="none" w:color="auto"/>
                      <w:lang w:val="en-US" w:eastAsia="zh-CN"/>
                    </w:rPr>
                    <w:t>m</w:t>
                  </w:r>
                  <w:r>
                    <w:rPr>
                      <w:rFonts w:hint="default" w:ascii="Times New Roman" w:hAnsi="Times New Roman" w:cs="Times New Roman"/>
                      <w:color w:val="auto"/>
                      <w:sz w:val="21"/>
                      <w:szCs w:val="21"/>
                      <w:highlight w:val="none"/>
                      <w:u w:val="none" w:color="auto"/>
                      <w:vertAlign w:val="superscript"/>
                      <w:lang w:val="en-US" w:eastAsia="zh-CN"/>
                    </w:rPr>
                    <w:t>2</w:t>
                  </w:r>
                </w:p>
              </w:tc>
              <w:tc>
                <w:tcPr>
                  <w:tcW w:w="1074" w:type="pct"/>
                  <w:noWrap w:val="0"/>
                  <w:vAlign w:val="center"/>
                </w:tcPr>
                <w:p w14:paraId="00E2C1B6">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在煅烧车间预留区域新建</w:t>
                  </w:r>
                </w:p>
              </w:tc>
            </w:tr>
            <w:tr w14:paraId="2061A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restart"/>
                  <w:noWrap w:val="0"/>
                  <w:vAlign w:val="center"/>
                </w:tcPr>
                <w:p w14:paraId="7396EB8C">
                  <w:pPr>
                    <w:bidi w:val="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储运</w:t>
                  </w:r>
                </w:p>
                <w:p w14:paraId="0DA1F69A">
                  <w:pPr>
                    <w:bidi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工程</w:t>
                  </w:r>
                </w:p>
              </w:tc>
              <w:tc>
                <w:tcPr>
                  <w:tcW w:w="567" w:type="pct"/>
                  <w:noWrap w:val="0"/>
                  <w:vAlign w:val="center"/>
                </w:tcPr>
                <w:p w14:paraId="1E23E1F1">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原料车间</w:t>
                  </w:r>
                </w:p>
              </w:tc>
              <w:tc>
                <w:tcPr>
                  <w:tcW w:w="3128" w:type="pct"/>
                  <w:noWrap w:val="0"/>
                  <w:vAlign w:val="center"/>
                </w:tcPr>
                <w:p w14:paraId="676ACDD0">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石油焦原料车间，1F，</w:t>
                  </w:r>
                  <w:r>
                    <w:rPr>
                      <w:rFonts w:hint="default" w:ascii="Times New Roman" w:hAnsi="Times New Roman" w:cs="Times New Roman"/>
                      <w:color w:val="auto"/>
                      <w:sz w:val="21"/>
                      <w:szCs w:val="21"/>
                      <w:highlight w:val="none"/>
                      <w:u w:val="none" w:color="auto"/>
                      <w:lang w:val="en-US" w:eastAsia="zh-CN"/>
                    </w:rPr>
                    <w:t>总建筑面积：</w:t>
                  </w:r>
                  <w:r>
                    <w:rPr>
                      <w:rFonts w:hint="eastAsia" w:cs="Times New Roman"/>
                      <w:color w:val="auto"/>
                      <w:sz w:val="21"/>
                      <w:szCs w:val="21"/>
                      <w:highlight w:val="none"/>
                      <w:u w:val="none" w:color="auto"/>
                      <w:lang w:val="en-US" w:eastAsia="zh-CN"/>
                    </w:rPr>
                    <w:t>6000</w:t>
                  </w:r>
                  <w:r>
                    <w:rPr>
                      <w:rFonts w:hint="default" w:ascii="Times New Roman" w:hAnsi="Times New Roman" w:cs="Times New Roman"/>
                      <w:color w:val="auto"/>
                      <w:sz w:val="21"/>
                      <w:szCs w:val="21"/>
                      <w:highlight w:val="none"/>
                      <w:u w:val="none" w:color="auto"/>
                      <w:lang w:val="en-US" w:eastAsia="zh-CN"/>
                    </w:rPr>
                    <w:t>m</w:t>
                  </w:r>
                  <w:r>
                    <w:rPr>
                      <w:rFonts w:hint="default" w:ascii="Times New Roman" w:hAnsi="Times New Roman" w:cs="Times New Roman"/>
                      <w:color w:val="auto"/>
                      <w:sz w:val="21"/>
                      <w:szCs w:val="21"/>
                      <w:highlight w:val="none"/>
                      <w:u w:val="none" w:color="auto"/>
                      <w:vertAlign w:val="superscript"/>
                      <w:lang w:val="en-US" w:eastAsia="zh-CN"/>
                    </w:rPr>
                    <w:t>2</w:t>
                  </w:r>
                </w:p>
              </w:tc>
              <w:tc>
                <w:tcPr>
                  <w:tcW w:w="1074" w:type="pct"/>
                  <w:noWrap w:val="0"/>
                  <w:vAlign w:val="center"/>
                </w:tcPr>
                <w:p w14:paraId="004A550C">
                  <w:pPr>
                    <w:bidi w:val="0"/>
                    <w:jc w:val="both"/>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依托现有原料车间</w:t>
                  </w:r>
                </w:p>
              </w:tc>
            </w:tr>
            <w:tr w14:paraId="0196E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0466FA66">
                  <w:pPr>
                    <w:bidi w:val="0"/>
                    <w:jc w:val="center"/>
                    <w:rPr>
                      <w:rFonts w:hint="default" w:ascii="Times New Roman" w:hAnsi="Times New Roman" w:cs="Times New Roman"/>
                      <w:color w:val="auto"/>
                      <w:sz w:val="21"/>
                      <w:szCs w:val="21"/>
                      <w:highlight w:val="none"/>
                      <w:u w:val="none" w:color="auto"/>
                    </w:rPr>
                  </w:pPr>
                </w:p>
              </w:tc>
              <w:tc>
                <w:tcPr>
                  <w:tcW w:w="567" w:type="pct"/>
                  <w:noWrap w:val="0"/>
                  <w:vAlign w:val="center"/>
                </w:tcPr>
                <w:p w14:paraId="27B32786">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成品车间</w:t>
                  </w:r>
                </w:p>
              </w:tc>
              <w:tc>
                <w:tcPr>
                  <w:tcW w:w="3128" w:type="pct"/>
                  <w:shd w:val="clear"/>
                  <w:noWrap w:val="0"/>
                  <w:vAlign w:val="center"/>
                </w:tcPr>
                <w:p w14:paraId="3369EA75">
                  <w:pPr>
                    <w:bidi w:val="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成品车间，1F，</w:t>
                  </w:r>
                  <w:r>
                    <w:rPr>
                      <w:rFonts w:hint="default" w:ascii="Times New Roman" w:hAnsi="Times New Roman" w:cs="Times New Roman"/>
                      <w:color w:val="auto"/>
                      <w:sz w:val="21"/>
                      <w:szCs w:val="21"/>
                      <w:highlight w:val="none"/>
                      <w:u w:val="none" w:color="auto"/>
                      <w:lang w:val="en-US" w:eastAsia="zh-CN"/>
                    </w:rPr>
                    <w:t>总建筑面积：</w:t>
                  </w:r>
                  <w:r>
                    <w:rPr>
                      <w:rFonts w:hint="eastAsia" w:cs="Times New Roman"/>
                      <w:color w:val="auto"/>
                      <w:sz w:val="21"/>
                      <w:szCs w:val="21"/>
                      <w:highlight w:val="none"/>
                      <w:u w:val="none" w:color="auto"/>
                      <w:lang w:val="en-US" w:eastAsia="zh-CN"/>
                    </w:rPr>
                    <w:t>3000</w:t>
                  </w:r>
                  <w:r>
                    <w:rPr>
                      <w:rFonts w:hint="default" w:ascii="Times New Roman" w:hAnsi="Times New Roman" w:cs="Times New Roman"/>
                      <w:color w:val="auto"/>
                      <w:sz w:val="21"/>
                      <w:szCs w:val="21"/>
                      <w:highlight w:val="none"/>
                      <w:u w:val="none" w:color="auto"/>
                      <w:lang w:val="en-US" w:eastAsia="zh-CN"/>
                    </w:rPr>
                    <w:t>m</w:t>
                  </w:r>
                  <w:r>
                    <w:rPr>
                      <w:rFonts w:hint="default" w:ascii="Times New Roman" w:hAnsi="Times New Roman" w:cs="Times New Roman"/>
                      <w:color w:val="auto"/>
                      <w:sz w:val="21"/>
                      <w:szCs w:val="21"/>
                      <w:highlight w:val="none"/>
                      <w:u w:val="none" w:color="auto"/>
                      <w:vertAlign w:val="superscript"/>
                      <w:lang w:val="en-US" w:eastAsia="zh-CN"/>
                    </w:rPr>
                    <w:t>2</w:t>
                  </w:r>
                </w:p>
              </w:tc>
              <w:tc>
                <w:tcPr>
                  <w:tcW w:w="1074" w:type="pct"/>
                  <w:shd w:val="clear"/>
                  <w:noWrap w:val="0"/>
                  <w:vAlign w:val="center"/>
                </w:tcPr>
                <w:p w14:paraId="5F49CFDF">
                  <w:pPr>
                    <w:bidi w:val="0"/>
                    <w:jc w:val="both"/>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依托现有原料车间</w:t>
                  </w:r>
                </w:p>
              </w:tc>
            </w:tr>
            <w:tr w14:paraId="18D3F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4795B266">
                  <w:pPr>
                    <w:bidi w:val="0"/>
                    <w:jc w:val="center"/>
                    <w:rPr>
                      <w:rFonts w:hint="default" w:ascii="Times New Roman" w:hAnsi="Times New Roman" w:cs="Times New Roman"/>
                      <w:color w:val="auto"/>
                      <w:sz w:val="21"/>
                      <w:szCs w:val="21"/>
                      <w:highlight w:val="none"/>
                      <w:u w:val="none" w:color="auto"/>
                    </w:rPr>
                  </w:pPr>
                </w:p>
              </w:tc>
              <w:tc>
                <w:tcPr>
                  <w:tcW w:w="567" w:type="pct"/>
                  <w:noWrap w:val="0"/>
                  <w:vAlign w:val="center"/>
                </w:tcPr>
                <w:p w14:paraId="1D0C83E8">
                  <w:pPr>
                    <w:bidi w:val="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筛分包装车间（成品车间）</w:t>
                  </w:r>
                </w:p>
              </w:tc>
              <w:tc>
                <w:tcPr>
                  <w:tcW w:w="3128" w:type="pct"/>
                  <w:noWrap w:val="0"/>
                  <w:vAlign w:val="center"/>
                </w:tcPr>
                <w:p w14:paraId="4FE7323C">
                  <w:pPr>
                    <w:bidi w:val="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双齿辊破碎机、带式输送机、斗式提升、起重机、装卸设备；总建筑面积：4000m</w:t>
                  </w:r>
                  <w:r>
                    <w:rPr>
                      <w:rFonts w:hint="eastAsia" w:cs="Times New Roman"/>
                      <w:color w:val="auto"/>
                      <w:sz w:val="21"/>
                      <w:szCs w:val="21"/>
                      <w:highlight w:val="none"/>
                      <w:u w:val="none" w:color="auto"/>
                      <w:vertAlign w:val="superscript"/>
                      <w:lang w:val="en-US" w:eastAsia="zh-CN"/>
                    </w:rPr>
                    <w:t>2</w:t>
                  </w:r>
                </w:p>
              </w:tc>
              <w:tc>
                <w:tcPr>
                  <w:tcW w:w="1074" w:type="pct"/>
                  <w:noWrap w:val="0"/>
                  <w:vAlign w:val="center"/>
                </w:tcPr>
                <w:p w14:paraId="71AF0E4D">
                  <w:pPr>
                    <w:bidi w:val="0"/>
                    <w:jc w:val="both"/>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新增一座筛分包装车间</w:t>
                  </w:r>
                </w:p>
              </w:tc>
            </w:tr>
            <w:tr w14:paraId="32D06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restart"/>
                  <w:noWrap w:val="0"/>
                  <w:vAlign w:val="center"/>
                </w:tcPr>
                <w:p w14:paraId="69C26AD0">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辅助</w:t>
                  </w:r>
                </w:p>
                <w:p w14:paraId="587E2806">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工程</w:t>
                  </w:r>
                </w:p>
              </w:tc>
              <w:tc>
                <w:tcPr>
                  <w:tcW w:w="567" w:type="pct"/>
                  <w:noWrap w:val="0"/>
                  <w:vAlign w:val="center"/>
                </w:tcPr>
                <w:p w14:paraId="4B73A020">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余热锅炉</w:t>
                  </w:r>
                </w:p>
              </w:tc>
              <w:tc>
                <w:tcPr>
                  <w:tcW w:w="3128" w:type="pct"/>
                  <w:noWrap w:val="0"/>
                  <w:vAlign w:val="center"/>
                </w:tcPr>
                <w:p w14:paraId="310D8A87">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1台15t/h的余热锅炉</w:t>
                  </w:r>
                </w:p>
              </w:tc>
              <w:tc>
                <w:tcPr>
                  <w:tcW w:w="1074" w:type="pct"/>
                  <w:noWrap w:val="0"/>
                  <w:vAlign w:val="center"/>
                </w:tcPr>
                <w:p w14:paraId="2E8867BF">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新增</w:t>
                  </w:r>
                </w:p>
              </w:tc>
            </w:tr>
            <w:tr w14:paraId="2FCD4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51DC15F2">
                  <w:pPr>
                    <w:bidi w:val="0"/>
                    <w:jc w:val="center"/>
                    <w:rPr>
                      <w:rFonts w:hint="eastAsia" w:cs="Times New Roman"/>
                      <w:color w:val="auto"/>
                      <w:sz w:val="21"/>
                      <w:szCs w:val="21"/>
                      <w:highlight w:val="none"/>
                      <w:u w:val="none" w:color="auto"/>
                      <w:lang w:val="en-US" w:eastAsia="zh-CN"/>
                    </w:rPr>
                  </w:pPr>
                </w:p>
              </w:tc>
              <w:tc>
                <w:tcPr>
                  <w:tcW w:w="567" w:type="pct"/>
                  <w:noWrap w:val="0"/>
                  <w:vAlign w:val="center"/>
                </w:tcPr>
                <w:p w14:paraId="40260EE5">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发电机</w:t>
                  </w:r>
                </w:p>
              </w:tc>
              <w:tc>
                <w:tcPr>
                  <w:tcW w:w="3128" w:type="pct"/>
                  <w:noWrap w:val="0"/>
                  <w:vAlign w:val="center"/>
                </w:tcPr>
                <w:p w14:paraId="7F648D43">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1台驱动用背压式蒸汽轮机</w:t>
                  </w:r>
                </w:p>
              </w:tc>
              <w:tc>
                <w:tcPr>
                  <w:tcW w:w="1074" w:type="pct"/>
                  <w:noWrap w:val="0"/>
                  <w:vAlign w:val="center"/>
                </w:tcPr>
                <w:p w14:paraId="7E2417CA">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新增</w:t>
                  </w:r>
                </w:p>
              </w:tc>
            </w:tr>
            <w:tr w14:paraId="2AE32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0CF87082">
                  <w:pPr>
                    <w:bidi w:val="0"/>
                    <w:jc w:val="center"/>
                    <w:rPr>
                      <w:rFonts w:hint="eastAsia" w:cs="Times New Roman"/>
                      <w:color w:val="auto"/>
                      <w:sz w:val="21"/>
                      <w:szCs w:val="21"/>
                      <w:highlight w:val="none"/>
                      <w:u w:val="none" w:color="auto"/>
                      <w:lang w:val="en-US" w:eastAsia="zh-CN"/>
                    </w:rPr>
                  </w:pPr>
                </w:p>
              </w:tc>
              <w:tc>
                <w:tcPr>
                  <w:tcW w:w="567" w:type="pct"/>
                  <w:noWrap w:val="0"/>
                  <w:vAlign w:val="center"/>
                </w:tcPr>
                <w:p w14:paraId="3F2BB2B8">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研发车间</w:t>
                  </w:r>
                </w:p>
              </w:tc>
              <w:tc>
                <w:tcPr>
                  <w:tcW w:w="3128" w:type="pct"/>
                  <w:noWrap w:val="0"/>
                  <w:vAlign w:val="center"/>
                </w:tcPr>
                <w:p w14:paraId="761A1AAD">
                  <w:pPr>
                    <w:bidi w:val="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3F，占地面积600m</w:t>
                  </w:r>
                  <w:r>
                    <w:rPr>
                      <w:rFonts w:hint="eastAsia" w:cs="Times New Roman"/>
                      <w:color w:val="auto"/>
                      <w:sz w:val="21"/>
                      <w:szCs w:val="21"/>
                      <w:highlight w:val="none"/>
                      <w:u w:val="none" w:color="auto"/>
                      <w:vertAlign w:val="superscript"/>
                      <w:lang w:val="en-US" w:eastAsia="zh-CN"/>
                    </w:rPr>
                    <w:t>2</w:t>
                  </w:r>
                  <w:r>
                    <w:rPr>
                      <w:rFonts w:hint="eastAsia" w:cs="Times New Roman"/>
                      <w:color w:val="auto"/>
                      <w:sz w:val="21"/>
                      <w:szCs w:val="21"/>
                      <w:highlight w:val="none"/>
                      <w:u w:val="none" w:color="auto"/>
                      <w:lang w:val="en-US" w:eastAsia="zh-CN"/>
                    </w:rPr>
                    <w:t>，总建筑面积：1800m</w:t>
                  </w:r>
                  <w:r>
                    <w:rPr>
                      <w:rFonts w:hint="eastAsia" w:cs="Times New Roman"/>
                      <w:color w:val="auto"/>
                      <w:sz w:val="21"/>
                      <w:szCs w:val="21"/>
                      <w:highlight w:val="none"/>
                      <w:u w:val="none" w:color="auto"/>
                      <w:vertAlign w:val="superscript"/>
                      <w:lang w:val="en-US" w:eastAsia="zh-CN"/>
                    </w:rPr>
                    <w:t>2</w:t>
                  </w:r>
                </w:p>
              </w:tc>
              <w:tc>
                <w:tcPr>
                  <w:tcW w:w="1074" w:type="pct"/>
                  <w:noWrap w:val="0"/>
                  <w:vAlign w:val="center"/>
                </w:tcPr>
                <w:p w14:paraId="5188FAF5">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新建厂房</w:t>
                  </w:r>
                </w:p>
              </w:tc>
            </w:tr>
            <w:tr w14:paraId="16E3D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7F45158A">
                  <w:pPr>
                    <w:bidi w:val="0"/>
                    <w:jc w:val="center"/>
                    <w:rPr>
                      <w:rFonts w:hint="eastAsia" w:cs="Times New Roman"/>
                      <w:color w:val="auto"/>
                      <w:sz w:val="21"/>
                      <w:szCs w:val="21"/>
                      <w:highlight w:val="none"/>
                      <w:u w:val="none" w:color="auto"/>
                      <w:lang w:val="en-US" w:eastAsia="zh-CN"/>
                    </w:rPr>
                  </w:pPr>
                </w:p>
              </w:tc>
              <w:tc>
                <w:tcPr>
                  <w:tcW w:w="567" w:type="pct"/>
                  <w:noWrap w:val="0"/>
                  <w:vAlign w:val="center"/>
                </w:tcPr>
                <w:p w14:paraId="58ADA68F">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办公楼</w:t>
                  </w:r>
                </w:p>
              </w:tc>
              <w:tc>
                <w:tcPr>
                  <w:tcW w:w="3128" w:type="pct"/>
                  <w:noWrap w:val="0"/>
                  <w:vAlign w:val="center"/>
                </w:tcPr>
                <w:p w14:paraId="33CA75E1">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办公生活区，3层，占地面积：356.68m</w:t>
                  </w:r>
                  <w:r>
                    <w:rPr>
                      <w:rFonts w:hint="eastAsia" w:cs="Times New Roman"/>
                      <w:color w:val="auto"/>
                      <w:sz w:val="21"/>
                      <w:szCs w:val="21"/>
                      <w:highlight w:val="none"/>
                      <w:u w:val="none" w:color="auto"/>
                      <w:vertAlign w:val="superscript"/>
                      <w:lang w:val="en-US" w:eastAsia="zh-CN"/>
                    </w:rPr>
                    <w:t>2</w:t>
                  </w:r>
                  <w:r>
                    <w:rPr>
                      <w:rFonts w:hint="eastAsia" w:cs="Times New Roman"/>
                      <w:color w:val="auto"/>
                      <w:sz w:val="21"/>
                      <w:szCs w:val="21"/>
                      <w:highlight w:val="none"/>
                      <w:u w:val="none" w:color="auto"/>
                      <w:vertAlign w:val="baseline"/>
                      <w:lang w:val="en-US" w:eastAsia="zh-CN"/>
                    </w:rPr>
                    <w:t>，</w:t>
                  </w:r>
                  <w:r>
                    <w:rPr>
                      <w:rFonts w:hint="eastAsia" w:cs="Times New Roman"/>
                      <w:color w:val="auto"/>
                      <w:sz w:val="21"/>
                      <w:szCs w:val="21"/>
                      <w:highlight w:val="none"/>
                      <w:u w:val="none" w:color="auto"/>
                      <w:lang w:val="en-US" w:eastAsia="zh-CN"/>
                    </w:rPr>
                    <w:t>总建筑面积：1070.04m</w:t>
                  </w:r>
                  <w:r>
                    <w:rPr>
                      <w:rFonts w:hint="eastAsia" w:cs="Times New Roman"/>
                      <w:color w:val="auto"/>
                      <w:sz w:val="21"/>
                      <w:szCs w:val="21"/>
                      <w:highlight w:val="none"/>
                      <w:u w:val="none" w:color="auto"/>
                      <w:vertAlign w:val="superscript"/>
                      <w:lang w:val="en-US" w:eastAsia="zh-CN"/>
                    </w:rPr>
                    <w:t>2</w:t>
                  </w:r>
                </w:p>
              </w:tc>
              <w:tc>
                <w:tcPr>
                  <w:tcW w:w="1074" w:type="pct"/>
                  <w:noWrap w:val="0"/>
                  <w:vAlign w:val="center"/>
                </w:tcPr>
                <w:p w14:paraId="6F1AB575">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利用现有</w:t>
                  </w:r>
                </w:p>
              </w:tc>
            </w:tr>
            <w:tr w14:paraId="7CC91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25864A8C">
                  <w:pPr>
                    <w:bidi w:val="0"/>
                    <w:jc w:val="center"/>
                    <w:rPr>
                      <w:rFonts w:hint="eastAsia" w:cs="Times New Roman"/>
                      <w:color w:val="auto"/>
                      <w:sz w:val="21"/>
                      <w:szCs w:val="21"/>
                      <w:highlight w:val="none"/>
                      <w:u w:val="none" w:color="auto"/>
                      <w:lang w:val="en-US" w:eastAsia="zh-CN"/>
                    </w:rPr>
                  </w:pPr>
                </w:p>
              </w:tc>
              <w:tc>
                <w:tcPr>
                  <w:tcW w:w="567" w:type="pct"/>
                  <w:noWrap w:val="0"/>
                  <w:vAlign w:val="center"/>
                </w:tcPr>
                <w:p w14:paraId="074C4BB9">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综合车间二</w:t>
                  </w:r>
                </w:p>
              </w:tc>
              <w:tc>
                <w:tcPr>
                  <w:tcW w:w="3128" w:type="pct"/>
                  <w:noWrap w:val="0"/>
                  <w:vAlign w:val="center"/>
                </w:tcPr>
                <w:p w14:paraId="5AB444AF">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办公生活区，1层，占地面积：229.44m</w:t>
                  </w:r>
                  <w:r>
                    <w:rPr>
                      <w:rFonts w:hint="eastAsia" w:cs="Times New Roman"/>
                      <w:color w:val="auto"/>
                      <w:sz w:val="21"/>
                      <w:szCs w:val="21"/>
                      <w:highlight w:val="none"/>
                      <w:u w:val="none" w:color="auto"/>
                      <w:vertAlign w:val="superscript"/>
                      <w:lang w:val="en-US" w:eastAsia="zh-CN"/>
                    </w:rPr>
                    <w:t>2</w:t>
                  </w:r>
                  <w:r>
                    <w:rPr>
                      <w:rFonts w:hint="eastAsia" w:cs="Times New Roman"/>
                      <w:color w:val="auto"/>
                      <w:sz w:val="21"/>
                      <w:szCs w:val="21"/>
                      <w:highlight w:val="none"/>
                      <w:u w:val="none" w:color="auto"/>
                      <w:lang w:val="en-US" w:eastAsia="zh-CN"/>
                    </w:rPr>
                    <w:t>，总建筑面积：229.44m</w:t>
                  </w:r>
                  <w:r>
                    <w:rPr>
                      <w:rFonts w:hint="eastAsia" w:cs="Times New Roman"/>
                      <w:color w:val="auto"/>
                      <w:sz w:val="21"/>
                      <w:szCs w:val="21"/>
                      <w:highlight w:val="none"/>
                      <w:u w:val="none" w:color="auto"/>
                      <w:vertAlign w:val="superscript"/>
                      <w:lang w:val="en-US" w:eastAsia="zh-CN"/>
                    </w:rPr>
                    <w:t>2</w:t>
                  </w:r>
                </w:p>
              </w:tc>
              <w:tc>
                <w:tcPr>
                  <w:tcW w:w="1074" w:type="pct"/>
                  <w:noWrap w:val="0"/>
                  <w:vAlign w:val="center"/>
                </w:tcPr>
                <w:p w14:paraId="12F2F813">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利用现有</w:t>
                  </w:r>
                </w:p>
              </w:tc>
            </w:tr>
            <w:tr w14:paraId="4FEF2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restart"/>
                  <w:noWrap w:val="0"/>
                  <w:vAlign w:val="center"/>
                </w:tcPr>
                <w:p w14:paraId="0CFC2FFA">
                  <w:pPr>
                    <w:bidi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环保</w:t>
                  </w:r>
                </w:p>
                <w:p w14:paraId="21310BF2">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工程</w:t>
                  </w:r>
                </w:p>
              </w:tc>
              <w:tc>
                <w:tcPr>
                  <w:tcW w:w="567" w:type="pct"/>
                  <w:vMerge w:val="restart"/>
                  <w:noWrap w:val="0"/>
                  <w:vAlign w:val="center"/>
                </w:tcPr>
                <w:p w14:paraId="695B0331">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废气</w:t>
                  </w:r>
                </w:p>
              </w:tc>
              <w:tc>
                <w:tcPr>
                  <w:tcW w:w="3128" w:type="pct"/>
                  <w:noWrap w:val="0"/>
                  <w:vAlign w:val="center"/>
                </w:tcPr>
                <w:p w14:paraId="6733AAB5">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破碎、上料依托现有布袋除尘器处理后通过1根40m排气筒排放。（DA002）</w:t>
                  </w:r>
                </w:p>
              </w:tc>
              <w:tc>
                <w:tcPr>
                  <w:tcW w:w="1074" w:type="pct"/>
                  <w:noWrap w:val="0"/>
                  <w:vAlign w:val="center"/>
                </w:tcPr>
                <w:p w14:paraId="1E149769">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依托现有</w:t>
                  </w:r>
                </w:p>
              </w:tc>
            </w:tr>
            <w:tr w14:paraId="503ED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38927898">
                  <w:pPr>
                    <w:bidi w:val="0"/>
                    <w:jc w:val="center"/>
                    <w:rPr>
                      <w:rFonts w:hint="default" w:ascii="Times New Roman" w:hAnsi="Times New Roman" w:cs="Times New Roman"/>
                      <w:color w:val="auto"/>
                      <w:sz w:val="21"/>
                      <w:szCs w:val="21"/>
                      <w:highlight w:val="none"/>
                      <w:u w:val="none" w:color="auto"/>
                      <w:lang w:eastAsia="zh-CN"/>
                    </w:rPr>
                  </w:pPr>
                </w:p>
              </w:tc>
              <w:tc>
                <w:tcPr>
                  <w:tcW w:w="567" w:type="pct"/>
                  <w:vMerge w:val="continue"/>
                  <w:noWrap w:val="0"/>
                  <w:vAlign w:val="center"/>
                </w:tcPr>
                <w:p w14:paraId="16A4A19B">
                  <w:pPr>
                    <w:bidi w:val="0"/>
                    <w:jc w:val="center"/>
                    <w:rPr>
                      <w:rFonts w:hint="default" w:ascii="Times New Roman" w:hAnsi="Times New Roman" w:cs="Times New Roman"/>
                      <w:color w:val="auto"/>
                      <w:sz w:val="21"/>
                      <w:szCs w:val="21"/>
                      <w:highlight w:val="none"/>
                      <w:u w:val="none" w:color="auto"/>
                      <w:lang w:eastAsia="zh-CN"/>
                    </w:rPr>
                  </w:pPr>
                </w:p>
              </w:tc>
              <w:tc>
                <w:tcPr>
                  <w:tcW w:w="3128" w:type="pct"/>
                  <w:noWrap w:val="0"/>
                  <w:vAlign w:val="center"/>
                </w:tcPr>
                <w:p w14:paraId="68AB9A80">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煅烧炉废气依托现有SNCR烟气脱硝系统+石灰石-石膏湿法脱硫+湿式电除尘系统处理后共同通过1根40m排气筒排放。（DA001）</w:t>
                  </w:r>
                </w:p>
              </w:tc>
              <w:tc>
                <w:tcPr>
                  <w:tcW w:w="1074" w:type="pct"/>
                  <w:noWrap w:val="0"/>
                  <w:vAlign w:val="center"/>
                </w:tcPr>
                <w:p w14:paraId="07309E51">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依托现有</w:t>
                  </w:r>
                </w:p>
              </w:tc>
            </w:tr>
            <w:tr w14:paraId="23106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4A2D1090">
                  <w:pPr>
                    <w:bidi w:val="0"/>
                    <w:jc w:val="center"/>
                    <w:rPr>
                      <w:color w:val="auto"/>
                      <w:sz w:val="21"/>
                      <w:szCs w:val="21"/>
                    </w:rPr>
                  </w:pPr>
                </w:p>
              </w:tc>
              <w:tc>
                <w:tcPr>
                  <w:tcW w:w="567" w:type="pct"/>
                  <w:vMerge w:val="continue"/>
                  <w:noWrap w:val="0"/>
                  <w:vAlign w:val="center"/>
                </w:tcPr>
                <w:p w14:paraId="04CE987E">
                  <w:pPr>
                    <w:bidi w:val="0"/>
                    <w:jc w:val="center"/>
                    <w:rPr>
                      <w:color w:val="auto"/>
                      <w:sz w:val="21"/>
                      <w:szCs w:val="21"/>
                    </w:rPr>
                  </w:pPr>
                </w:p>
              </w:tc>
              <w:tc>
                <w:tcPr>
                  <w:tcW w:w="3128" w:type="pct"/>
                  <w:noWrap w:val="0"/>
                  <w:vAlign w:val="center"/>
                </w:tcPr>
                <w:p w14:paraId="07CC8A61">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排料、转运、包装系统粉尘通过新增一套布袋除尘器处理通过1根40m排气筒排放</w:t>
                  </w:r>
                </w:p>
              </w:tc>
              <w:tc>
                <w:tcPr>
                  <w:tcW w:w="1074" w:type="pct"/>
                  <w:noWrap w:val="0"/>
                  <w:vAlign w:val="center"/>
                </w:tcPr>
                <w:p w14:paraId="2764044C">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新增</w:t>
                  </w:r>
                </w:p>
              </w:tc>
            </w:tr>
            <w:tr w14:paraId="5205C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29" w:type="pct"/>
                  <w:vMerge w:val="continue"/>
                  <w:noWrap w:val="0"/>
                  <w:vAlign w:val="center"/>
                </w:tcPr>
                <w:p w14:paraId="7853E497">
                  <w:pPr>
                    <w:bidi w:val="0"/>
                    <w:jc w:val="center"/>
                    <w:rPr>
                      <w:rFonts w:hint="default" w:ascii="Times New Roman" w:hAnsi="Times New Roman" w:cs="Times New Roman"/>
                      <w:color w:val="auto"/>
                      <w:sz w:val="21"/>
                      <w:szCs w:val="21"/>
                      <w:highlight w:val="none"/>
                      <w:u w:val="none" w:color="auto"/>
                    </w:rPr>
                  </w:pPr>
                </w:p>
              </w:tc>
              <w:tc>
                <w:tcPr>
                  <w:tcW w:w="567" w:type="pct"/>
                  <w:vMerge w:val="restart"/>
                  <w:noWrap w:val="0"/>
                  <w:vAlign w:val="center"/>
                </w:tcPr>
                <w:p w14:paraId="0F1F5282">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废水</w:t>
                  </w:r>
                </w:p>
              </w:tc>
              <w:tc>
                <w:tcPr>
                  <w:tcW w:w="3128" w:type="pct"/>
                  <w:noWrap w:val="0"/>
                  <w:vAlign w:val="center"/>
                </w:tcPr>
                <w:p w14:paraId="5DC822D5">
                  <w:pPr>
                    <w:bidi w:val="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洗车废水</w:t>
                  </w:r>
                  <w:r>
                    <w:rPr>
                      <w:rFonts w:hint="eastAsia" w:cs="Times New Roman"/>
                      <w:color w:val="auto"/>
                      <w:sz w:val="21"/>
                      <w:szCs w:val="21"/>
                      <w:highlight w:val="none"/>
                      <w:u w:val="none" w:color="auto"/>
                      <w:lang w:val="en-US" w:eastAsia="zh-CN"/>
                    </w:rPr>
                    <w:t>经洗车池沉淀后回用、初期雨水经初期雨水池（1个，520m</w:t>
                  </w:r>
                  <w:r>
                    <w:rPr>
                      <w:rFonts w:hint="eastAsia" w:cs="Times New Roman"/>
                      <w:color w:val="auto"/>
                      <w:sz w:val="21"/>
                      <w:szCs w:val="21"/>
                      <w:highlight w:val="none"/>
                      <w:u w:val="none" w:color="auto"/>
                      <w:vertAlign w:val="superscript"/>
                      <w:lang w:val="en-US" w:eastAsia="zh-CN"/>
                    </w:rPr>
                    <w:t>3</w:t>
                  </w:r>
                  <w:r>
                    <w:rPr>
                      <w:rFonts w:hint="eastAsia" w:cs="Times New Roman"/>
                      <w:color w:val="auto"/>
                      <w:sz w:val="21"/>
                      <w:szCs w:val="21"/>
                      <w:highlight w:val="none"/>
                      <w:u w:val="none" w:color="auto"/>
                      <w:lang w:val="en-US" w:eastAsia="zh-CN"/>
                    </w:rPr>
                    <w:t>）沉淀处理后回用；生活废水经隔油沉淀池及四格化粪池（1个，50m</w:t>
                  </w:r>
                  <w:r>
                    <w:rPr>
                      <w:rFonts w:hint="eastAsia" w:cs="Times New Roman"/>
                      <w:color w:val="auto"/>
                      <w:sz w:val="21"/>
                      <w:szCs w:val="21"/>
                      <w:highlight w:val="none"/>
                      <w:u w:val="none" w:color="auto"/>
                      <w:vertAlign w:val="superscript"/>
                      <w:lang w:val="en-US" w:eastAsia="zh-CN"/>
                    </w:rPr>
                    <w:t>3</w:t>
                  </w:r>
                  <w:r>
                    <w:rPr>
                      <w:rFonts w:hint="eastAsia" w:cs="Times New Roman"/>
                      <w:color w:val="auto"/>
                      <w:sz w:val="21"/>
                      <w:szCs w:val="21"/>
                      <w:highlight w:val="none"/>
                      <w:u w:val="none" w:color="auto"/>
                      <w:lang w:val="en-US" w:eastAsia="zh-CN"/>
                    </w:rPr>
                    <w:t>）处理后排入园区污水管网。</w:t>
                  </w:r>
                </w:p>
              </w:tc>
              <w:tc>
                <w:tcPr>
                  <w:tcW w:w="1074" w:type="pct"/>
                  <w:noWrap w:val="0"/>
                  <w:vAlign w:val="center"/>
                </w:tcPr>
                <w:p w14:paraId="0783F5F8">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依托现有</w:t>
                  </w:r>
                </w:p>
              </w:tc>
            </w:tr>
            <w:tr w14:paraId="5E924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25FA4476">
                  <w:pPr>
                    <w:bidi w:val="0"/>
                    <w:jc w:val="center"/>
                    <w:rPr>
                      <w:rFonts w:hint="default" w:ascii="Times New Roman" w:hAnsi="Times New Roman" w:cs="Times New Roman"/>
                      <w:color w:val="auto"/>
                      <w:sz w:val="21"/>
                      <w:szCs w:val="21"/>
                      <w:highlight w:val="none"/>
                      <w:u w:val="none" w:color="auto"/>
                    </w:rPr>
                  </w:pPr>
                </w:p>
              </w:tc>
              <w:tc>
                <w:tcPr>
                  <w:tcW w:w="567" w:type="pct"/>
                  <w:vMerge w:val="continue"/>
                  <w:noWrap w:val="0"/>
                  <w:vAlign w:val="center"/>
                </w:tcPr>
                <w:p w14:paraId="5D18E3EA">
                  <w:pPr>
                    <w:bidi w:val="0"/>
                    <w:jc w:val="center"/>
                    <w:rPr>
                      <w:rFonts w:hint="default" w:ascii="Times New Roman" w:hAnsi="Times New Roman" w:cs="Times New Roman"/>
                      <w:color w:val="auto"/>
                      <w:sz w:val="21"/>
                      <w:szCs w:val="21"/>
                      <w:highlight w:val="none"/>
                      <w:u w:val="none" w:color="auto"/>
                      <w:lang w:eastAsia="zh-CN"/>
                    </w:rPr>
                  </w:pPr>
                </w:p>
              </w:tc>
              <w:tc>
                <w:tcPr>
                  <w:tcW w:w="3128" w:type="pct"/>
                  <w:noWrap w:val="0"/>
                  <w:vAlign w:val="center"/>
                </w:tcPr>
                <w:p w14:paraId="575820A2">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锅炉软水制备废水通过管道排入园区污水管网。</w:t>
                  </w:r>
                </w:p>
              </w:tc>
              <w:tc>
                <w:tcPr>
                  <w:tcW w:w="1074" w:type="pct"/>
                  <w:noWrap w:val="0"/>
                  <w:vAlign w:val="center"/>
                </w:tcPr>
                <w:p w14:paraId="76E2D48E">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新增</w:t>
                  </w:r>
                </w:p>
              </w:tc>
            </w:tr>
            <w:tr w14:paraId="211C2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21862A63">
                  <w:pPr>
                    <w:bidi w:val="0"/>
                    <w:jc w:val="center"/>
                    <w:rPr>
                      <w:rFonts w:hint="default" w:ascii="Times New Roman" w:hAnsi="Times New Roman" w:cs="Times New Roman"/>
                      <w:color w:val="auto"/>
                      <w:sz w:val="21"/>
                      <w:szCs w:val="21"/>
                      <w:highlight w:val="none"/>
                      <w:u w:val="none" w:color="auto"/>
                    </w:rPr>
                  </w:pPr>
                </w:p>
              </w:tc>
              <w:tc>
                <w:tcPr>
                  <w:tcW w:w="567" w:type="pct"/>
                  <w:noWrap w:val="0"/>
                  <w:vAlign w:val="center"/>
                </w:tcPr>
                <w:p w14:paraId="3243C8EE">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噪声</w:t>
                  </w:r>
                </w:p>
              </w:tc>
              <w:tc>
                <w:tcPr>
                  <w:tcW w:w="3128" w:type="pct"/>
                  <w:noWrap w:val="0"/>
                  <w:vAlign w:val="center"/>
                </w:tcPr>
                <w:p w14:paraId="5B9DD9A5">
                  <w:pPr>
                    <w:bidi w:val="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eastAsia="zh-CN"/>
                    </w:rPr>
                    <w:t>设备隔音降噪措施</w:t>
                  </w:r>
                </w:p>
              </w:tc>
              <w:tc>
                <w:tcPr>
                  <w:tcW w:w="1074" w:type="pct"/>
                  <w:noWrap w:val="0"/>
                  <w:vAlign w:val="center"/>
                </w:tcPr>
                <w:p w14:paraId="09627975">
                  <w:pPr>
                    <w:bidi w:val="0"/>
                    <w:jc w:val="center"/>
                    <w:rPr>
                      <w:rFonts w:hint="default" w:ascii="Times New Roman" w:hAnsi="Times New Roman" w:cs="Times New Roman"/>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新增</w:t>
                  </w:r>
                </w:p>
              </w:tc>
            </w:tr>
            <w:tr w14:paraId="5F93A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37315618">
                  <w:pPr>
                    <w:bidi w:val="0"/>
                    <w:jc w:val="center"/>
                    <w:rPr>
                      <w:rFonts w:hint="default" w:ascii="Times New Roman" w:hAnsi="Times New Roman" w:cs="Times New Roman"/>
                      <w:color w:val="auto"/>
                      <w:sz w:val="21"/>
                      <w:szCs w:val="21"/>
                      <w:highlight w:val="none"/>
                      <w:u w:val="none" w:color="auto"/>
                    </w:rPr>
                  </w:pPr>
                </w:p>
              </w:tc>
              <w:tc>
                <w:tcPr>
                  <w:tcW w:w="567" w:type="pct"/>
                  <w:vMerge w:val="restart"/>
                  <w:noWrap w:val="0"/>
                  <w:vAlign w:val="center"/>
                </w:tcPr>
                <w:p w14:paraId="41BDDEEF">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固废</w:t>
                  </w:r>
                </w:p>
              </w:tc>
              <w:tc>
                <w:tcPr>
                  <w:tcW w:w="3128" w:type="pct"/>
                  <w:noWrap w:val="0"/>
                  <w:vAlign w:val="center"/>
                </w:tcPr>
                <w:p w14:paraId="69B306F0">
                  <w:pPr>
                    <w:bidi w:val="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一般工业固废：在厂区</w:t>
                  </w:r>
                  <w:r>
                    <w:rPr>
                      <w:rFonts w:hint="eastAsia" w:cs="Times New Roman"/>
                      <w:color w:val="auto"/>
                      <w:sz w:val="21"/>
                      <w:szCs w:val="21"/>
                      <w:highlight w:val="none"/>
                      <w:u w:val="none" w:color="auto"/>
                      <w:lang w:val="en-US" w:eastAsia="zh-CN"/>
                    </w:rPr>
                    <w:t>办公区东南侧</w:t>
                  </w:r>
                  <w:r>
                    <w:rPr>
                      <w:rFonts w:hint="default" w:ascii="Times New Roman" w:hAnsi="Times New Roman" w:cs="Times New Roman"/>
                      <w:color w:val="auto"/>
                      <w:sz w:val="21"/>
                      <w:szCs w:val="21"/>
                      <w:highlight w:val="none"/>
                      <w:u w:val="none" w:color="auto"/>
                    </w:rPr>
                    <w:t>设置一个占地</w:t>
                  </w:r>
                  <w:r>
                    <w:rPr>
                      <w:rFonts w:hint="eastAsia" w:cs="Times New Roman"/>
                      <w:color w:val="auto"/>
                      <w:sz w:val="21"/>
                      <w:szCs w:val="21"/>
                      <w:highlight w:val="none"/>
                      <w:u w:val="none" w:color="auto"/>
                      <w:lang w:val="en-US" w:eastAsia="zh-CN"/>
                    </w:rPr>
                    <w:t>50</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2</w:t>
                  </w:r>
                  <w:r>
                    <w:rPr>
                      <w:rFonts w:hint="default" w:ascii="Times New Roman" w:hAnsi="Times New Roman" w:cs="Times New Roman"/>
                      <w:color w:val="auto"/>
                      <w:sz w:val="21"/>
                      <w:szCs w:val="21"/>
                      <w:highlight w:val="none"/>
                      <w:u w:val="none" w:color="auto"/>
                    </w:rPr>
                    <w:t>的一般固废暂存间</w:t>
                  </w:r>
                </w:p>
              </w:tc>
              <w:tc>
                <w:tcPr>
                  <w:tcW w:w="1074" w:type="pct"/>
                  <w:noWrap w:val="0"/>
                  <w:vAlign w:val="center"/>
                </w:tcPr>
                <w:p w14:paraId="4775C272">
                  <w:pPr>
                    <w:bidi w:val="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依托现有</w:t>
                  </w:r>
                </w:p>
              </w:tc>
            </w:tr>
            <w:tr w14:paraId="5BC44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583392CB">
                  <w:pPr>
                    <w:bidi w:val="0"/>
                    <w:jc w:val="center"/>
                    <w:rPr>
                      <w:rFonts w:hint="default" w:ascii="Times New Roman" w:hAnsi="Times New Roman" w:cs="Times New Roman"/>
                      <w:color w:val="auto"/>
                      <w:sz w:val="21"/>
                      <w:szCs w:val="21"/>
                      <w:highlight w:val="none"/>
                      <w:u w:val="none" w:color="auto"/>
                    </w:rPr>
                  </w:pPr>
                </w:p>
              </w:tc>
              <w:tc>
                <w:tcPr>
                  <w:tcW w:w="567" w:type="pct"/>
                  <w:vMerge w:val="continue"/>
                  <w:noWrap w:val="0"/>
                  <w:vAlign w:val="center"/>
                </w:tcPr>
                <w:p w14:paraId="76F0ED7F">
                  <w:pPr>
                    <w:bidi w:val="0"/>
                    <w:jc w:val="center"/>
                    <w:rPr>
                      <w:rFonts w:hint="default" w:ascii="Times New Roman" w:hAnsi="Times New Roman" w:cs="Times New Roman"/>
                      <w:color w:val="auto"/>
                      <w:sz w:val="21"/>
                      <w:szCs w:val="21"/>
                      <w:highlight w:val="none"/>
                      <w:u w:val="none" w:color="auto"/>
                      <w:lang w:eastAsia="zh-CN"/>
                    </w:rPr>
                  </w:pPr>
                </w:p>
              </w:tc>
              <w:tc>
                <w:tcPr>
                  <w:tcW w:w="3128" w:type="pct"/>
                  <w:noWrap w:val="0"/>
                  <w:vAlign w:val="center"/>
                </w:tcPr>
                <w:p w14:paraId="5E8BC155">
                  <w:pPr>
                    <w:bidi w:val="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危险废物：在厂区</w:t>
                  </w:r>
                  <w:r>
                    <w:rPr>
                      <w:rFonts w:hint="eastAsia" w:cs="Times New Roman"/>
                      <w:color w:val="auto"/>
                      <w:sz w:val="21"/>
                      <w:szCs w:val="21"/>
                      <w:highlight w:val="none"/>
                      <w:u w:val="none" w:color="auto"/>
                      <w:lang w:val="en-US" w:eastAsia="zh-CN"/>
                    </w:rPr>
                    <w:t>办公区东南侧</w:t>
                  </w:r>
                  <w:r>
                    <w:rPr>
                      <w:rFonts w:hint="default" w:ascii="Times New Roman" w:hAnsi="Times New Roman" w:cs="Times New Roman"/>
                      <w:color w:val="auto"/>
                      <w:sz w:val="21"/>
                      <w:szCs w:val="21"/>
                      <w:highlight w:val="none"/>
                      <w:u w:val="none" w:color="auto"/>
                    </w:rPr>
                    <w:t>设置一个占地</w:t>
                  </w:r>
                  <w:r>
                    <w:rPr>
                      <w:rFonts w:hint="eastAsia"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2</w:t>
                  </w:r>
                  <w:r>
                    <w:rPr>
                      <w:rFonts w:hint="default" w:ascii="Times New Roman" w:hAnsi="Times New Roman" w:cs="Times New Roman"/>
                      <w:color w:val="auto"/>
                      <w:sz w:val="21"/>
                      <w:szCs w:val="21"/>
                      <w:highlight w:val="none"/>
                      <w:u w:val="none" w:color="auto"/>
                    </w:rPr>
                    <w:t>的危废暂存间，对危险废物进行分类暂存后，定期交由有资质单位处理</w:t>
                  </w:r>
                </w:p>
              </w:tc>
              <w:tc>
                <w:tcPr>
                  <w:tcW w:w="1074" w:type="pct"/>
                  <w:noWrap w:val="0"/>
                  <w:vAlign w:val="center"/>
                </w:tcPr>
                <w:p w14:paraId="58114A37">
                  <w:pPr>
                    <w:bidi w:val="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依托现有</w:t>
                  </w:r>
                </w:p>
              </w:tc>
            </w:tr>
            <w:tr w14:paraId="0BB40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9" w:type="pct"/>
                  <w:vMerge w:val="continue"/>
                  <w:noWrap w:val="0"/>
                  <w:vAlign w:val="center"/>
                </w:tcPr>
                <w:p w14:paraId="7AEEDB44">
                  <w:pPr>
                    <w:bidi w:val="0"/>
                    <w:jc w:val="center"/>
                    <w:rPr>
                      <w:rFonts w:hint="default" w:ascii="Times New Roman" w:hAnsi="Times New Roman" w:cs="Times New Roman"/>
                      <w:color w:val="auto"/>
                      <w:sz w:val="21"/>
                      <w:szCs w:val="21"/>
                      <w:highlight w:val="none"/>
                      <w:u w:val="none" w:color="auto"/>
                    </w:rPr>
                  </w:pPr>
                </w:p>
              </w:tc>
              <w:tc>
                <w:tcPr>
                  <w:tcW w:w="567" w:type="pct"/>
                  <w:vMerge w:val="continue"/>
                  <w:noWrap w:val="0"/>
                  <w:vAlign w:val="center"/>
                </w:tcPr>
                <w:p w14:paraId="6F92C43B">
                  <w:pPr>
                    <w:bidi w:val="0"/>
                    <w:jc w:val="center"/>
                    <w:rPr>
                      <w:rFonts w:hint="default" w:ascii="Times New Roman" w:hAnsi="Times New Roman" w:cs="Times New Roman"/>
                      <w:color w:val="auto"/>
                      <w:sz w:val="21"/>
                      <w:szCs w:val="21"/>
                      <w:highlight w:val="none"/>
                      <w:u w:val="none" w:color="auto"/>
                      <w:lang w:eastAsia="zh-CN"/>
                    </w:rPr>
                  </w:pPr>
                </w:p>
              </w:tc>
              <w:tc>
                <w:tcPr>
                  <w:tcW w:w="3128" w:type="pct"/>
                  <w:noWrap w:val="0"/>
                  <w:vAlign w:val="center"/>
                </w:tcPr>
                <w:p w14:paraId="42BDE79E">
                  <w:pPr>
                    <w:bidi w:val="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生活垃圾：设置垃圾桶，由当地环卫部门定期</w:t>
                  </w:r>
                  <w:r>
                    <w:rPr>
                      <w:rFonts w:hint="eastAsia" w:cs="Times New Roman"/>
                      <w:color w:val="auto"/>
                      <w:sz w:val="21"/>
                      <w:szCs w:val="21"/>
                      <w:highlight w:val="none"/>
                      <w:u w:val="none" w:color="auto"/>
                      <w:lang w:val="en-US" w:eastAsia="zh-CN"/>
                    </w:rPr>
                    <w:t>清运处置</w:t>
                  </w:r>
                </w:p>
              </w:tc>
              <w:tc>
                <w:tcPr>
                  <w:tcW w:w="1074" w:type="pct"/>
                  <w:noWrap w:val="0"/>
                  <w:vAlign w:val="center"/>
                </w:tcPr>
                <w:p w14:paraId="18EBED81">
                  <w:pPr>
                    <w:bidi w:val="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依托现有</w:t>
                  </w:r>
                </w:p>
              </w:tc>
            </w:tr>
          </w:tbl>
          <w:p w14:paraId="27E375C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highlight w:val="none"/>
                <w:u w:val="none" w:color="auto"/>
                <w:lang w:val="en-US" w:eastAsia="zh-CN"/>
              </w:rPr>
            </w:pPr>
            <w:r>
              <w:rPr>
                <w:rFonts w:hint="eastAsia" w:cs="Times New Roman"/>
                <w:b/>
                <w:bCs/>
                <w:color w:val="auto"/>
                <w:sz w:val="24"/>
                <w:highlight w:val="none"/>
                <w:u w:val="none" w:color="auto"/>
                <w:lang w:val="en-US" w:eastAsia="zh-CN"/>
              </w:rPr>
              <w:t>2、产品规模</w:t>
            </w:r>
          </w:p>
          <w:p w14:paraId="084E705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highlight w:val="none"/>
                <w:u w:val="none" w:color="auto"/>
                <w:lang w:val="en-US" w:eastAsia="zh-CN"/>
              </w:rPr>
            </w:pPr>
            <w:r>
              <w:rPr>
                <w:rFonts w:hint="default" w:ascii="Times New Roman" w:hAnsi="Times New Roman" w:eastAsia="宋体" w:cs="Times New Roman"/>
                <w:b w:val="0"/>
                <w:bCs w:val="0"/>
                <w:color w:val="auto"/>
                <w:sz w:val="24"/>
                <w:highlight w:val="none"/>
                <w:u w:val="none" w:color="auto"/>
                <w:lang w:val="en-US" w:eastAsia="zh-CN"/>
              </w:rPr>
              <w:t>本项目具体产品及规模见表</w:t>
            </w:r>
            <w:r>
              <w:rPr>
                <w:rFonts w:hint="eastAsia" w:cs="Times New Roman"/>
                <w:b w:val="0"/>
                <w:bCs w:val="0"/>
                <w:color w:val="auto"/>
                <w:sz w:val="24"/>
                <w:highlight w:val="none"/>
                <w:u w:val="none" w:color="auto"/>
                <w:lang w:val="en-US" w:eastAsia="zh-CN"/>
              </w:rPr>
              <w:t>2</w:t>
            </w:r>
            <w:r>
              <w:rPr>
                <w:rFonts w:hint="default" w:ascii="Times New Roman" w:hAnsi="Times New Roman" w:eastAsia="宋体" w:cs="Times New Roman"/>
                <w:b w:val="0"/>
                <w:bCs w:val="0"/>
                <w:color w:val="auto"/>
                <w:sz w:val="24"/>
                <w:highlight w:val="none"/>
                <w:u w:val="none" w:color="auto"/>
                <w:lang w:val="en-US" w:eastAsia="zh-CN"/>
              </w:rPr>
              <w:t>-</w:t>
            </w:r>
            <w:r>
              <w:rPr>
                <w:rFonts w:hint="eastAsia" w:cs="Times New Roman"/>
                <w:b w:val="0"/>
                <w:bCs w:val="0"/>
                <w:color w:val="auto"/>
                <w:sz w:val="24"/>
                <w:highlight w:val="none"/>
                <w:u w:val="none" w:color="auto"/>
                <w:lang w:val="en-US" w:eastAsia="zh-CN"/>
              </w:rPr>
              <w:t>2，产品质量指标见表2-3</w:t>
            </w:r>
            <w:r>
              <w:rPr>
                <w:rFonts w:hint="default" w:ascii="Times New Roman" w:hAnsi="Times New Roman" w:eastAsia="宋体" w:cs="Times New Roman"/>
                <w:b w:val="0"/>
                <w:bCs w:val="0"/>
                <w:color w:val="auto"/>
                <w:sz w:val="24"/>
                <w:highlight w:val="none"/>
                <w:u w:val="none" w:color="auto"/>
                <w:lang w:val="en-US" w:eastAsia="zh-CN"/>
              </w:rPr>
              <w:t>。</w:t>
            </w:r>
          </w:p>
          <w:p w14:paraId="546987DB">
            <w:pPr>
              <w:spacing w:line="36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2</w:t>
            </w:r>
            <w:r>
              <w:rPr>
                <w:rFonts w:hint="default" w:ascii="Times New Roman" w:hAnsi="Times New Roman" w:eastAsia="宋体" w:cs="Times New Roman"/>
                <w:b/>
                <w:bCs/>
                <w:color w:val="auto"/>
                <w:sz w:val="21"/>
                <w:szCs w:val="21"/>
                <w:highlight w:val="none"/>
                <w:u w:val="none" w:color="auto"/>
                <w:lang w:val="en-US" w:eastAsia="zh-CN"/>
              </w:rPr>
              <w:t>-</w:t>
            </w:r>
            <w:r>
              <w:rPr>
                <w:rFonts w:hint="eastAsia" w:cs="Times New Roman"/>
                <w:b/>
                <w:bCs/>
                <w:color w:val="auto"/>
                <w:sz w:val="21"/>
                <w:szCs w:val="21"/>
                <w:highlight w:val="none"/>
                <w:u w:val="none" w:color="auto"/>
                <w:lang w:val="en-US" w:eastAsia="zh-CN"/>
              </w:rPr>
              <w:t>2</w:t>
            </w:r>
            <w:r>
              <w:rPr>
                <w:rFonts w:hint="default" w:ascii="Times New Roman" w:hAnsi="Times New Roman" w:eastAsia="宋体" w:cs="Times New Roman"/>
                <w:b/>
                <w:bCs/>
                <w:color w:val="auto"/>
                <w:sz w:val="21"/>
                <w:szCs w:val="21"/>
                <w:highlight w:val="none"/>
                <w:u w:val="none" w:color="auto"/>
                <w:lang w:val="en-US" w:eastAsia="zh-CN"/>
              </w:rPr>
              <w:t xml:space="preserve">  本项目产品规模</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33"/>
              <w:gridCol w:w="889"/>
              <w:gridCol w:w="910"/>
              <w:gridCol w:w="1072"/>
              <w:gridCol w:w="1603"/>
              <w:gridCol w:w="2678"/>
            </w:tblGrid>
            <w:tr w14:paraId="4F8B7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noWrap w:val="0"/>
                  <w:vAlign w:val="center"/>
                </w:tcPr>
                <w:p w14:paraId="47E0C6D2">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序号</w:t>
                  </w:r>
                </w:p>
              </w:tc>
              <w:tc>
                <w:tcPr>
                  <w:tcW w:w="548" w:type="pct"/>
                  <w:noWrap w:val="0"/>
                  <w:vAlign w:val="center"/>
                </w:tcPr>
                <w:p w14:paraId="34A3FB0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产品名称</w:t>
                  </w:r>
                </w:p>
              </w:tc>
              <w:tc>
                <w:tcPr>
                  <w:tcW w:w="522" w:type="pct"/>
                  <w:noWrap w:val="0"/>
                  <w:vAlign w:val="center"/>
                </w:tcPr>
                <w:p w14:paraId="18D91750">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单位</w:t>
                  </w:r>
                </w:p>
              </w:tc>
              <w:tc>
                <w:tcPr>
                  <w:tcW w:w="534" w:type="pct"/>
                  <w:noWrap w:val="0"/>
                  <w:vAlign w:val="center"/>
                </w:tcPr>
                <w:p w14:paraId="289F7CAA">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现有产品产量</w:t>
                  </w:r>
                </w:p>
              </w:tc>
              <w:tc>
                <w:tcPr>
                  <w:tcW w:w="629" w:type="pct"/>
                  <w:noWrap w:val="0"/>
                  <w:vAlign w:val="center"/>
                </w:tcPr>
                <w:p w14:paraId="2B6EB77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本次扩建新增产品产量</w:t>
                  </w:r>
                </w:p>
              </w:tc>
              <w:tc>
                <w:tcPr>
                  <w:tcW w:w="941" w:type="pct"/>
                  <w:noWrap w:val="0"/>
                  <w:vAlign w:val="center"/>
                </w:tcPr>
                <w:p w14:paraId="52F9A8C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扩建后全厂产品产量</w:t>
                  </w:r>
                </w:p>
              </w:tc>
              <w:tc>
                <w:tcPr>
                  <w:tcW w:w="1572" w:type="pct"/>
                  <w:noWrap w:val="0"/>
                  <w:vAlign w:val="center"/>
                </w:tcPr>
                <w:p w14:paraId="7E3EFEB5">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备注</w:t>
                  </w:r>
                </w:p>
              </w:tc>
            </w:tr>
            <w:tr w14:paraId="102B1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noWrap w:val="0"/>
                  <w:vAlign w:val="center"/>
                </w:tcPr>
                <w:p w14:paraId="0141AA44">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w:t>
                  </w:r>
                </w:p>
              </w:tc>
              <w:tc>
                <w:tcPr>
                  <w:tcW w:w="548" w:type="pct"/>
                  <w:noWrap w:val="0"/>
                  <w:vAlign w:val="center"/>
                </w:tcPr>
                <w:p w14:paraId="23BEE32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多孔碳</w:t>
                  </w:r>
                </w:p>
              </w:tc>
              <w:tc>
                <w:tcPr>
                  <w:tcW w:w="522" w:type="pct"/>
                  <w:noWrap w:val="0"/>
                  <w:vAlign w:val="center"/>
                </w:tcPr>
                <w:p w14:paraId="1591B36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lang w:val="en-US" w:eastAsia="zh-CN"/>
                    </w:rPr>
                    <w:t>t/a</w:t>
                  </w:r>
                </w:p>
              </w:tc>
              <w:tc>
                <w:tcPr>
                  <w:tcW w:w="534" w:type="pct"/>
                  <w:noWrap w:val="0"/>
                  <w:vAlign w:val="center"/>
                </w:tcPr>
                <w:p w14:paraId="13D3C86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8万</w:t>
                  </w:r>
                </w:p>
              </w:tc>
              <w:tc>
                <w:tcPr>
                  <w:tcW w:w="629" w:type="pct"/>
                  <w:noWrap w:val="0"/>
                  <w:vAlign w:val="center"/>
                </w:tcPr>
                <w:p w14:paraId="03C005D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8万</w:t>
                  </w:r>
                </w:p>
              </w:tc>
              <w:tc>
                <w:tcPr>
                  <w:tcW w:w="941" w:type="pct"/>
                  <w:noWrap w:val="0"/>
                  <w:vAlign w:val="center"/>
                </w:tcPr>
                <w:p w14:paraId="39B3244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16万</w:t>
                  </w:r>
                </w:p>
              </w:tc>
              <w:tc>
                <w:tcPr>
                  <w:tcW w:w="1572" w:type="pct"/>
                  <w:noWrap w:val="0"/>
                  <w:vAlign w:val="center"/>
                </w:tcPr>
                <w:p w14:paraId="2F77ECA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作为石墨电极原材料外售，部分为铝用碳素制品</w:t>
                  </w:r>
                </w:p>
              </w:tc>
            </w:tr>
            <w:tr w14:paraId="58930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noWrap w:val="0"/>
                  <w:vAlign w:val="center"/>
                </w:tcPr>
                <w:p w14:paraId="13464A4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c>
                <w:tcPr>
                  <w:tcW w:w="548" w:type="pct"/>
                  <w:noWrap w:val="0"/>
                  <w:vAlign w:val="center"/>
                </w:tcPr>
                <w:p w14:paraId="7565286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蒸汽</w:t>
                  </w:r>
                </w:p>
              </w:tc>
              <w:tc>
                <w:tcPr>
                  <w:tcW w:w="522" w:type="pct"/>
                  <w:noWrap w:val="0"/>
                  <w:vAlign w:val="center"/>
                </w:tcPr>
                <w:p w14:paraId="5EE5A0A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lang w:val="en-US" w:eastAsia="zh-CN"/>
                    </w:rPr>
                    <w:t>t/a</w:t>
                  </w:r>
                </w:p>
              </w:tc>
              <w:tc>
                <w:tcPr>
                  <w:tcW w:w="534" w:type="pct"/>
                  <w:noWrap w:val="0"/>
                  <w:vAlign w:val="center"/>
                </w:tcPr>
                <w:p w14:paraId="46E09EC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12.3万</w:t>
                  </w:r>
                </w:p>
              </w:tc>
              <w:tc>
                <w:tcPr>
                  <w:tcW w:w="629" w:type="pct"/>
                  <w:noWrap w:val="0"/>
                  <w:vAlign w:val="center"/>
                </w:tcPr>
                <w:p w14:paraId="0181EF44">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12.3万</w:t>
                  </w:r>
                </w:p>
              </w:tc>
              <w:tc>
                <w:tcPr>
                  <w:tcW w:w="941" w:type="pct"/>
                  <w:noWrap w:val="0"/>
                  <w:vAlign w:val="center"/>
                </w:tcPr>
                <w:p w14:paraId="6B27993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24.6万</w:t>
                  </w:r>
                </w:p>
              </w:tc>
              <w:tc>
                <w:tcPr>
                  <w:tcW w:w="1572" w:type="pct"/>
                  <w:noWrap w:val="0"/>
                  <w:vAlign w:val="center"/>
                </w:tcPr>
                <w:p w14:paraId="155F059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供给园区</w:t>
                  </w:r>
                </w:p>
              </w:tc>
            </w:tr>
            <w:tr w14:paraId="1E829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noWrap w:val="0"/>
                  <w:vAlign w:val="center"/>
                </w:tcPr>
                <w:p w14:paraId="57DB882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w:t>
                  </w:r>
                </w:p>
              </w:tc>
              <w:tc>
                <w:tcPr>
                  <w:tcW w:w="548" w:type="pct"/>
                  <w:noWrap w:val="0"/>
                  <w:vAlign w:val="center"/>
                </w:tcPr>
                <w:p w14:paraId="1BF4817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电</w:t>
                  </w:r>
                </w:p>
              </w:tc>
              <w:tc>
                <w:tcPr>
                  <w:tcW w:w="522" w:type="pct"/>
                  <w:noWrap w:val="0"/>
                  <w:vAlign w:val="center"/>
                </w:tcPr>
                <w:p w14:paraId="4D1703A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10</w:t>
                  </w:r>
                  <w:r>
                    <w:rPr>
                      <w:rFonts w:hint="eastAsia" w:cs="Times New Roman"/>
                      <w:color w:val="auto"/>
                      <w:sz w:val="21"/>
                      <w:szCs w:val="21"/>
                      <w:highlight w:val="none"/>
                      <w:u w:val="none" w:color="auto"/>
                      <w:vertAlign w:val="superscript"/>
                      <w:lang w:val="en-US" w:eastAsia="zh-CN"/>
                    </w:rPr>
                    <w:t>4</w:t>
                  </w:r>
                  <w:r>
                    <w:rPr>
                      <w:rFonts w:hint="eastAsia" w:cs="Times New Roman"/>
                      <w:color w:val="auto"/>
                      <w:sz w:val="21"/>
                      <w:szCs w:val="21"/>
                      <w:highlight w:val="none"/>
                      <w:u w:val="none" w:color="auto"/>
                      <w:vertAlign w:val="baseline"/>
                      <w:lang w:val="en-US" w:eastAsia="zh-CN"/>
                    </w:rPr>
                    <w:t>kWh/a</w:t>
                  </w:r>
                </w:p>
              </w:tc>
              <w:tc>
                <w:tcPr>
                  <w:tcW w:w="534" w:type="pct"/>
                  <w:noWrap w:val="0"/>
                  <w:vAlign w:val="center"/>
                </w:tcPr>
                <w:p w14:paraId="0702302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629" w:type="pct"/>
                  <w:noWrap w:val="0"/>
                  <w:vAlign w:val="center"/>
                </w:tcPr>
                <w:p w14:paraId="3DE7492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701.25</w:t>
                  </w:r>
                </w:p>
              </w:tc>
              <w:tc>
                <w:tcPr>
                  <w:tcW w:w="941" w:type="pct"/>
                  <w:noWrap w:val="0"/>
                  <w:vAlign w:val="center"/>
                </w:tcPr>
                <w:p w14:paraId="416BCC7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701.25</w:t>
                  </w:r>
                </w:p>
              </w:tc>
              <w:tc>
                <w:tcPr>
                  <w:tcW w:w="1572" w:type="pct"/>
                  <w:noWrap w:val="0"/>
                  <w:vAlign w:val="center"/>
                </w:tcPr>
                <w:p w14:paraId="6F9698D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外售给电网（发电量为825×</w:t>
                  </w:r>
                  <w:r>
                    <w:rPr>
                      <w:rFonts w:hint="eastAsia" w:cs="Times New Roman"/>
                      <w:color w:val="auto"/>
                      <w:sz w:val="21"/>
                      <w:szCs w:val="21"/>
                      <w:highlight w:val="none"/>
                      <w:u w:val="none" w:color="auto"/>
                      <w:vertAlign w:val="baseline"/>
                      <w:lang w:val="en-US" w:eastAsia="zh-CN"/>
                    </w:rPr>
                    <w:t>10</w:t>
                  </w:r>
                  <w:r>
                    <w:rPr>
                      <w:rFonts w:hint="eastAsia" w:cs="Times New Roman"/>
                      <w:color w:val="auto"/>
                      <w:sz w:val="21"/>
                      <w:szCs w:val="21"/>
                      <w:highlight w:val="none"/>
                      <w:u w:val="none" w:color="auto"/>
                      <w:vertAlign w:val="superscript"/>
                      <w:lang w:val="en-US" w:eastAsia="zh-CN"/>
                    </w:rPr>
                    <w:t>4</w:t>
                  </w:r>
                  <w:r>
                    <w:rPr>
                      <w:rFonts w:hint="eastAsia" w:cs="Times New Roman"/>
                      <w:color w:val="auto"/>
                      <w:sz w:val="21"/>
                      <w:szCs w:val="21"/>
                      <w:highlight w:val="none"/>
                      <w:u w:val="none" w:color="auto"/>
                      <w:vertAlign w:val="baseline"/>
                      <w:lang w:val="en-US" w:eastAsia="zh-CN"/>
                    </w:rPr>
                    <w:t>kWh/a</w:t>
                  </w:r>
                  <w:r>
                    <w:rPr>
                      <w:rFonts w:hint="eastAsia" w:cs="Times New Roman"/>
                      <w:color w:val="auto"/>
                      <w:sz w:val="21"/>
                      <w:szCs w:val="21"/>
                      <w:highlight w:val="none"/>
                      <w:u w:val="none" w:color="auto"/>
                      <w:lang w:val="en-US" w:eastAsia="zh-CN"/>
                    </w:rPr>
                    <w:t>，其中自用和损耗合计约15%，其余外售）</w:t>
                  </w:r>
                </w:p>
              </w:tc>
            </w:tr>
          </w:tbl>
          <w:p w14:paraId="11F3B6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表2-3  产品质量指标一览表</w:t>
            </w:r>
          </w:p>
          <w:tbl>
            <w:tblPr>
              <w:tblStyle w:val="24"/>
              <w:tblW w:w="499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9"/>
              <w:gridCol w:w="997"/>
              <w:gridCol w:w="997"/>
              <w:gridCol w:w="999"/>
              <w:gridCol w:w="1566"/>
              <w:gridCol w:w="2132"/>
            </w:tblGrid>
            <w:tr w14:paraId="35A7C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3" w:type="pct"/>
                  <w:vMerge w:val="restart"/>
                  <w:vAlign w:val="center"/>
                </w:tcPr>
                <w:p w14:paraId="4405E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项目</w:t>
                  </w:r>
                </w:p>
              </w:tc>
              <w:tc>
                <w:tcPr>
                  <w:tcW w:w="534" w:type="pct"/>
                  <w:vAlign w:val="center"/>
                </w:tcPr>
                <w:p w14:paraId="1FED0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灰分（%）</w:t>
                  </w:r>
                </w:p>
              </w:tc>
              <w:tc>
                <w:tcPr>
                  <w:tcW w:w="586" w:type="pct"/>
                  <w:vAlign w:val="center"/>
                </w:tcPr>
                <w:p w14:paraId="4AAC4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水份（%）</w:t>
                  </w:r>
                </w:p>
              </w:tc>
              <w:tc>
                <w:tcPr>
                  <w:tcW w:w="586" w:type="pct"/>
                  <w:vAlign w:val="center"/>
                </w:tcPr>
                <w:p w14:paraId="2F370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挥发份</w:t>
                  </w:r>
                </w:p>
                <w:p w14:paraId="75BED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w:t>
                  </w:r>
                </w:p>
              </w:tc>
              <w:tc>
                <w:tcPr>
                  <w:tcW w:w="587" w:type="pct"/>
                  <w:vAlign w:val="center"/>
                </w:tcPr>
                <w:p w14:paraId="449751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硫份（%）</w:t>
                  </w:r>
                </w:p>
              </w:tc>
              <w:tc>
                <w:tcPr>
                  <w:tcW w:w="920" w:type="pct"/>
                  <w:vAlign w:val="center"/>
                </w:tcPr>
                <w:p w14:paraId="65D35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真密度（g/cm</w:t>
                  </w:r>
                  <w:r>
                    <w:rPr>
                      <w:rFonts w:hint="eastAsia" w:cs="Times New Roman"/>
                      <w:b/>
                      <w:bCs/>
                      <w:color w:val="auto"/>
                      <w:sz w:val="21"/>
                      <w:szCs w:val="21"/>
                      <w:highlight w:val="none"/>
                      <w:u w:val="none" w:color="auto"/>
                      <w:vertAlign w:val="superscript"/>
                      <w:lang w:val="en-US" w:eastAsia="zh-CN"/>
                    </w:rPr>
                    <w:t>3</w:t>
                  </w:r>
                  <w:r>
                    <w:rPr>
                      <w:rFonts w:hint="eastAsia" w:cs="Times New Roman"/>
                      <w:b/>
                      <w:bCs/>
                      <w:color w:val="auto"/>
                      <w:sz w:val="21"/>
                      <w:szCs w:val="21"/>
                      <w:highlight w:val="none"/>
                      <w:u w:val="none" w:color="auto"/>
                      <w:vertAlign w:val="baseline"/>
                      <w:lang w:val="en-US" w:eastAsia="zh-CN"/>
                    </w:rPr>
                    <w:t>）</w:t>
                  </w:r>
                </w:p>
              </w:tc>
              <w:tc>
                <w:tcPr>
                  <w:tcW w:w="1252" w:type="pct"/>
                  <w:vAlign w:val="center"/>
                </w:tcPr>
                <w:p w14:paraId="28A11B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bCs/>
                      <w:color w:val="auto"/>
                      <w:sz w:val="21"/>
                      <w:szCs w:val="21"/>
                      <w:highlight w:val="none"/>
                      <w:u w:val="none" w:color="auto"/>
                      <w:vertAlign w:val="baseline"/>
                      <w:lang w:val="en-US" w:eastAsia="zh-CN"/>
                    </w:rPr>
                  </w:pPr>
                  <w:r>
                    <w:rPr>
                      <w:rFonts w:hint="default" w:ascii="Times New Roman" w:hAnsi="Times New Roman" w:cs="Times New Roman"/>
                      <w:b/>
                      <w:bCs/>
                      <w:color w:val="auto"/>
                      <w:sz w:val="21"/>
                      <w:szCs w:val="21"/>
                      <w:highlight w:val="none"/>
                      <w:u w:val="none" w:color="auto"/>
                      <w:vertAlign w:val="baseline"/>
                      <w:lang w:val="en-US" w:eastAsia="zh-CN"/>
                    </w:rPr>
                    <w:t>粉末电阻率（μΩ·m）</w:t>
                  </w:r>
                </w:p>
              </w:tc>
            </w:tr>
            <w:tr w14:paraId="1470A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pct"/>
                  <w:vMerge w:val="continue"/>
                  <w:vAlign w:val="center"/>
                </w:tcPr>
                <w:p w14:paraId="102C2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bCs/>
                      <w:color w:val="auto"/>
                      <w:sz w:val="21"/>
                      <w:szCs w:val="21"/>
                      <w:highlight w:val="none"/>
                      <w:u w:val="none" w:color="auto"/>
                      <w:vertAlign w:val="baseline"/>
                      <w:lang w:val="en-US" w:eastAsia="zh-CN"/>
                    </w:rPr>
                  </w:pPr>
                </w:p>
              </w:tc>
              <w:tc>
                <w:tcPr>
                  <w:tcW w:w="2293" w:type="pct"/>
                  <w:gridSpan w:val="4"/>
                  <w:vAlign w:val="center"/>
                </w:tcPr>
                <w:p w14:paraId="5BFBA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w:t>
                  </w:r>
                </w:p>
              </w:tc>
              <w:tc>
                <w:tcPr>
                  <w:tcW w:w="2172" w:type="pct"/>
                  <w:gridSpan w:val="2"/>
                  <w:vAlign w:val="center"/>
                </w:tcPr>
                <w:p w14:paraId="1FA96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none" w:color="auto"/>
                      <w:vertAlign w:val="baseline"/>
                      <w:lang w:val="en-US" w:eastAsia="zh-CN"/>
                    </w:rPr>
                  </w:pPr>
                  <w:r>
                    <w:rPr>
                      <w:rFonts w:hint="default" w:ascii="Times New Roman" w:hAnsi="Times New Roman" w:cs="Times New Roman"/>
                      <w:b/>
                      <w:bCs/>
                      <w:color w:val="auto"/>
                      <w:sz w:val="21"/>
                      <w:szCs w:val="21"/>
                      <w:highlight w:val="none"/>
                      <w:u w:val="none" w:color="auto"/>
                      <w:vertAlign w:val="baseline"/>
                      <w:lang w:val="en-US" w:eastAsia="zh-CN"/>
                    </w:rPr>
                    <w:t>≥</w:t>
                  </w:r>
                </w:p>
              </w:tc>
            </w:tr>
            <w:tr w14:paraId="701AD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72927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多孔碳</w:t>
                  </w:r>
                </w:p>
              </w:tc>
              <w:tc>
                <w:tcPr>
                  <w:tcW w:w="534" w:type="pct"/>
                  <w:vAlign w:val="center"/>
                </w:tcPr>
                <w:p w14:paraId="1637E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0.1</w:t>
                  </w:r>
                </w:p>
              </w:tc>
              <w:tc>
                <w:tcPr>
                  <w:tcW w:w="586" w:type="pct"/>
                  <w:vAlign w:val="center"/>
                </w:tcPr>
                <w:p w14:paraId="061495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0.1</w:t>
                  </w:r>
                </w:p>
              </w:tc>
              <w:tc>
                <w:tcPr>
                  <w:tcW w:w="586" w:type="pct"/>
                  <w:vAlign w:val="center"/>
                </w:tcPr>
                <w:p w14:paraId="74C30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0.5</w:t>
                  </w:r>
                </w:p>
              </w:tc>
              <w:tc>
                <w:tcPr>
                  <w:tcW w:w="587" w:type="pct"/>
                  <w:vAlign w:val="center"/>
                </w:tcPr>
                <w:p w14:paraId="03E5D9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2.0</w:t>
                  </w:r>
                </w:p>
              </w:tc>
              <w:tc>
                <w:tcPr>
                  <w:tcW w:w="920" w:type="pct"/>
                  <w:vAlign w:val="center"/>
                </w:tcPr>
                <w:p w14:paraId="17851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2.04</w:t>
                  </w:r>
                </w:p>
              </w:tc>
              <w:tc>
                <w:tcPr>
                  <w:tcW w:w="1252" w:type="pct"/>
                  <w:vAlign w:val="center"/>
                </w:tcPr>
                <w:p w14:paraId="534F1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600</w:t>
                  </w:r>
                </w:p>
              </w:tc>
            </w:tr>
          </w:tbl>
          <w:p w14:paraId="1B2E8A0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highlight w:val="none"/>
                <w:u w:val="none" w:color="auto"/>
                <w:lang w:val="en-US" w:eastAsia="zh-CN"/>
              </w:rPr>
            </w:pPr>
            <w:r>
              <w:rPr>
                <w:rFonts w:hint="eastAsia" w:cs="Times New Roman"/>
                <w:b/>
                <w:bCs/>
                <w:color w:val="auto"/>
                <w:sz w:val="24"/>
                <w:highlight w:val="none"/>
                <w:u w:val="none" w:color="auto"/>
                <w:lang w:val="en-US" w:eastAsia="zh-CN"/>
              </w:rPr>
              <w:t>3</w:t>
            </w:r>
            <w:r>
              <w:rPr>
                <w:rFonts w:hint="default" w:ascii="Times New Roman" w:hAnsi="Times New Roman" w:eastAsia="宋体" w:cs="Times New Roman"/>
                <w:b/>
                <w:bCs/>
                <w:color w:val="auto"/>
                <w:sz w:val="24"/>
                <w:highlight w:val="none"/>
                <w:u w:val="none" w:color="auto"/>
                <w:lang w:val="en-US" w:eastAsia="zh-CN"/>
              </w:rPr>
              <w:t>、项目主要原辅材料</w:t>
            </w:r>
            <w:r>
              <w:rPr>
                <w:rFonts w:hint="eastAsia" w:cs="Times New Roman"/>
                <w:b/>
                <w:bCs/>
                <w:color w:val="auto"/>
                <w:sz w:val="24"/>
                <w:highlight w:val="none"/>
                <w:u w:val="none" w:color="auto"/>
                <w:lang w:val="en-US" w:eastAsia="zh-CN"/>
              </w:rPr>
              <w:t>及能源</w:t>
            </w:r>
            <w:r>
              <w:rPr>
                <w:rFonts w:hint="default" w:ascii="Times New Roman" w:hAnsi="Times New Roman" w:eastAsia="宋体" w:cs="Times New Roman"/>
                <w:b/>
                <w:bCs/>
                <w:color w:val="auto"/>
                <w:sz w:val="24"/>
                <w:highlight w:val="none"/>
                <w:u w:val="none" w:color="auto"/>
                <w:lang w:val="en-US" w:eastAsia="zh-CN"/>
              </w:rPr>
              <w:t>消耗</w:t>
            </w:r>
          </w:p>
          <w:p w14:paraId="5FA8BD1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本项目</w:t>
            </w:r>
            <w:r>
              <w:rPr>
                <w:rFonts w:hint="eastAsia" w:cs="Times New Roman"/>
                <w:color w:val="auto"/>
                <w:sz w:val="24"/>
                <w:highlight w:val="none"/>
                <w:u w:val="none" w:color="auto"/>
                <w:lang w:val="en-US" w:eastAsia="zh-CN"/>
              </w:rPr>
              <w:t>以炼油企业延迟焦化装置产生的石油焦（生焦）为原料</w:t>
            </w:r>
            <w:r>
              <w:rPr>
                <w:rFonts w:hint="eastAsia"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本项目</w:t>
            </w:r>
            <w:r>
              <w:rPr>
                <w:rFonts w:hint="default" w:ascii="Times New Roman" w:hAnsi="Times New Roman" w:eastAsia="宋体" w:cs="Times New Roman"/>
                <w:color w:val="auto"/>
                <w:sz w:val="24"/>
                <w:highlight w:val="none"/>
                <w:u w:val="none" w:color="auto"/>
                <w:lang w:val="en-US" w:eastAsia="zh-CN"/>
              </w:rPr>
              <w:t>原辅材料消耗见表</w:t>
            </w:r>
            <w:r>
              <w:rPr>
                <w:rFonts w:hint="eastAsia" w:cs="Times New Roman"/>
                <w:color w:val="auto"/>
                <w:sz w:val="24"/>
                <w:highlight w:val="none"/>
                <w:u w:val="none" w:color="auto"/>
                <w:lang w:val="en-US" w:eastAsia="zh-CN"/>
              </w:rPr>
              <w:t>2</w:t>
            </w:r>
            <w:r>
              <w:rPr>
                <w:rFonts w:hint="default"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4</w:t>
            </w:r>
            <w:r>
              <w:rPr>
                <w:rFonts w:hint="eastAsia" w:ascii="Times New Roman" w:hAnsi="Times New Roman" w:eastAsia="宋体" w:cs="Times New Roman"/>
                <w:color w:val="auto"/>
                <w:sz w:val="24"/>
                <w:highlight w:val="none"/>
                <w:u w:val="none" w:color="auto"/>
                <w:lang w:val="en-US" w:eastAsia="zh-CN"/>
              </w:rPr>
              <w:t>。</w:t>
            </w:r>
          </w:p>
          <w:p w14:paraId="636959A7">
            <w:pPr>
              <w:spacing w:line="36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2</w:t>
            </w:r>
            <w:r>
              <w:rPr>
                <w:rFonts w:hint="default" w:ascii="Times New Roman" w:hAnsi="Times New Roman" w:eastAsia="宋体" w:cs="Times New Roman"/>
                <w:b/>
                <w:bCs/>
                <w:color w:val="auto"/>
                <w:sz w:val="21"/>
                <w:szCs w:val="21"/>
                <w:highlight w:val="none"/>
                <w:u w:val="none" w:color="auto"/>
                <w:lang w:val="en-US" w:eastAsia="zh-CN"/>
              </w:rPr>
              <w:t>-</w:t>
            </w:r>
            <w:r>
              <w:rPr>
                <w:rFonts w:hint="eastAsia" w:cs="Times New Roman"/>
                <w:b/>
                <w:bCs/>
                <w:color w:val="auto"/>
                <w:sz w:val="21"/>
                <w:szCs w:val="21"/>
                <w:highlight w:val="none"/>
                <w:u w:val="none" w:color="auto"/>
                <w:lang w:val="en-US" w:eastAsia="zh-CN"/>
              </w:rPr>
              <w:t>4</w:t>
            </w:r>
            <w:r>
              <w:rPr>
                <w:rFonts w:hint="eastAsia" w:ascii="Times New Roman" w:hAnsi="Times New Roman" w:eastAsia="宋体" w:cs="Times New Roman"/>
                <w:b/>
                <w:bCs/>
                <w:color w:val="auto"/>
                <w:sz w:val="21"/>
                <w:szCs w:val="21"/>
                <w:highlight w:val="none"/>
                <w:u w:val="none" w:color="auto"/>
                <w:lang w:val="en-US" w:eastAsia="zh-CN"/>
              </w:rPr>
              <w:t xml:space="preserve"> </w:t>
            </w:r>
            <w:r>
              <w:rPr>
                <w:rFonts w:hint="default" w:ascii="Times New Roman" w:hAnsi="Times New Roman" w:eastAsia="宋体" w:cs="Times New Roman"/>
                <w:b/>
                <w:bCs/>
                <w:color w:val="auto"/>
                <w:sz w:val="21"/>
                <w:szCs w:val="21"/>
                <w:highlight w:val="none"/>
                <w:u w:val="none" w:color="auto"/>
                <w:lang w:val="en-US" w:eastAsia="zh-CN"/>
              </w:rPr>
              <w:t xml:space="preserve"> 项目原辅材料</w:t>
            </w:r>
            <w:r>
              <w:rPr>
                <w:rFonts w:hint="eastAsia" w:cs="Times New Roman"/>
                <w:b/>
                <w:bCs/>
                <w:color w:val="auto"/>
                <w:sz w:val="21"/>
                <w:szCs w:val="21"/>
                <w:highlight w:val="none"/>
                <w:u w:val="none" w:color="auto"/>
                <w:lang w:val="en-US" w:eastAsia="zh-CN"/>
              </w:rPr>
              <w:t>及能源</w:t>
            </w:r>
            <w:r>
              <w:rPr>
                <w:rFonts w:hint="default" w:ascii="Times New Roman" w:hAnsi="Times New Roman" w:eastAsia="宋体" w:cs="Times New Roman"/>
                <w:b/>
                <w:bCs/>
                <w:color w:val="auto"/>
                <w:sz w:val="21"/>
                <w:szCs w:val="21"/>
                <w:highlight w:val="none"/>
                <w:u w:val="none" w:color="auto"/>
                <w:lang w:val="en-US" w:eastAsia="zh-CN"/>
              </w:rPr>
              <w:t>消耗一览表</w:t>
            </w:r>
          </w:p>
          <w:tbl>
            <w:tblPr>
              <w:tblStyle w:val="23"/>
              <w:tblW w:w="4997" w:type="pct"/>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autofit"/>
              <w:tblCellMar>
                <w:top w:w="0" w:type="dxa"/>
                <w:left w:w="0" w:type="dxa"/>
                <w:bottom w:w="0" w:type="dxa"/>
                <w:right w:w="0" w:type="dxa"/>
              </w:tblCellMar>
            </w:tblPr>
            <w:tblGrid>
              <w:gridCol w:w="441"/>
              <w:gridCol w:w="727"/>
              <w:gridCol w:w="676"/>
              <w:gridCol w:w="1037"/>
              <w:gridCol w:w="1344"/>
              <w:gridCol w:w="1697"/>
              <w:gridCol w:w="2590"/>
            </w:tblGrid>
            <w:tr w14:paraId="11CDB47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454" w:hRule="atLeast"/>
              </w:trPr>
              <w:tc>
                <w:tcPr>
                  <w:tcW w:w="259" w:type="pct"/>
                  <w:tcBorders>
                    <w:bottom w:val="single" w:color="000000" w:sz="4" w:space="0"/>
                    <w:right w:val="single" w:color="000000" w:sz="4" w:space="0"/>
                  </w:tcBorders>
                  <w:noWrap w:val="0"/>
                  <w:tcMar>
                    <w:top w:w="15" w:type="dxa"/>
                    <w:left w:w="15" w:type="dxa"/>
                    <w:right w:w="15" w:type="dxa"/>
                  </w:tcMar>
                  <w:vAlign w:val="center"/>
                </w:tcPr>
                <w:p w14:paraId="25FBD0E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序号</w:t>
                  </w:r>
                </w:p>
              </w:tc>
              <w:tc>
                <w:tcPr>
                  <w:tcW w:w="427"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C3A804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原料名称</w:t>
                  </w:r>
                </w:p>
              </w:tc>
              <w:tc>
                <w:tcPr>
                  <w:tcW w:w="397"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06576B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单位</w:t>
                  </w:r>
                </w:p>
              </w:tc>
              <w:tc>
                <w:tcPr>
                  <w:tcW w:w="609"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56AAE0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现有原辅料用量</w:t>
                  </w:r>
                </w:p>
              </w:tc>
              <w:tc>
                <w:tcPr>
                  <w:tcW w:w="789" w:type="pct"/>
                  <w:tcBorders>
                    <w:left w:val="single" w:color="000000" w:sz="4" w:space="0"/>
                    <w:bottom w:val="single" w:color="000000" w:sz="4" w:space="0"/>
                  </w:tcBorders>
                  <w:noWrap w:val="0"/>
                  <w:tcMar>
                    <w:top w:w="15" w:type="dxa"/>
                    <w:left w:w="15" w:type="dxa"/>
                    <w:right w:w="15" w:type="dxa"/>
                  </w:tcMar>
                  <w:vAlign w:val="center"/>
                </w:tcPr>
                <w:p w14:paraId="0BE2B74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本次扩建新增原辅料用量</w:t>
                  </w:r>
                </w:p>
              </w:tc>
              <w:tc>
                <w:tcPr>
                  <w:tcW w:w="996" w:type="pct"/>
                  <w:tcBorders>
                    <w:left w:val="single" w:color="000000" w:sz="4" w:space="0"/>
                    <w:bottom w:val="single" w:color="000000" w:sz="4" w:space="0"/>
                  </w:tcBorders>
                  <w:noWrap w:val="0"/>
                  <w:tcMar>
                    <w:top w:w="15" w:type="dxa"/>
                    <w:left w:w="15" w:type="dxa"/>
                    <w:right w:w="15" w:type="dxa"/>
                  </w:tcMar>
                  <w:vAlign w:val="center"/>
                </w:tcPr>
                <w:p w14:paraId="1A6388A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扩建后全厂原辅料用量</w:t>
                  </w:r>
                </w:p>
              </w:tc>
              <w:tc>
                <w:tcPr>
                  <w:tcW w:w="1520" w:type="pct"/>
                  <w:tcBorders>
                    <w:left w:val="single" w:color="000000" w:sz="4" w:space="0"/>
                    <w:bottom w:val="single" w:color="000000" w:sz="4" w:space="0"/>
                  </w:tcBorders>
                  <w:noWrap w:val="0"/>
                  <w:tcMar>
                    <w:top w:w="15" w:type="dxa"/>
                    <w:left w:w="15" w:type="dxa"/>
                    <w:right w:w="15" w:type="dxa"/>
                  </w:tcMar>
                  <w:vAlign w:val="center"/>
                </w:tcPr>
                <w:p w14:paraId="274583A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备注</w:t>
                  </w:r>
                </w:p>
              </w:tc>
            </w:tr>
            <w:tr w14:paraId="106D459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454" w:hRule="atLeast"/>
              </w:trPr>
              <w:tc>
                <w:tcPr>
                  <w:tcW w:w="259" w:type="pct"/>
                  <w:tcBorders>
                    <w:top w:val="single" w:color="000000" w:sz="4" w:space="0"/>
                    <w:bottom w:val="single" w:color="000000" w:sz="4" w:space="0"/>
                    <w:right w:val="single" w:color="000000" w:sz="4" w:space="0"/>
                  </w:tcBorders>
                  <w:noWrap w:val="0"/>
                  <w:tcMar>
                    <w:top w:w="15" w:type="dxa"/>
                    <w:left w:w="15" w:type="dxa"/>
                    <w:right w:w="15" w:type="dxa"/>
                  </w:tcMar>
                  <w:vAlign w:val="bottom"/>
                </w:tcPr>
                <w:p w14:paraId="4E10659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w:t>
                  </w:r>
                </w:p>
              </w:tc>
              <w:tc>
                <w:tcPr>
                  <w:tcW w:w="4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CFDC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石油焦</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445A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t</w:t>
                  </w:r>
                </w:p>
              </w:tc>
              <w:tc>
                <w:tcPr>
                  <w:tcW w:w="6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8EBA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100000</w:t>
                  </w:r>
                </w:p>
              </w:tc>
              <w:tc>
                <w:tcPr>
                  <w:tcW w:w="1344" w:type="dxa"/>
                  <w:tcBorders>
                    <w:top w:val="single" w:color="000000" w:sz="4" w:space="0"/>
                    <w:left w:val="single" w:color="000000" w:sz="4" w:space="0"/>
                    <w:bottom w:val="single" w:color="000000" w:sz="4" w:space="0"/>
                  </w:tcBorders>
                  <w:noWrap w:val="0"/>
                  <w:tcMar>
                    <w:top w:w="15" w:type="dxa"/>
                    <w:left w:w="15" w:type="dxa"/>
                    <w:right w:w="15" w:type="dxa"/>
                  </w:tcMar>
                  <w:vAlign w:val="center"/>
                </w:tcPr>
                <w:p w14:paraId="06EDA1C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100000</w:t>
                  </w:r>
                </w:p>
              </w:tc>
              <w:tc>
                <w:tcPr>
                  <w:tcW w:w="996"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08F2559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200000</w:t>
                  </w:r>
                </w:p>
              </w:tc>
              <w:tc>
                <w:tcPr>
                  <w:tcW w:w="1520"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38BE1354">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中国石油化工股份有限公司长岭分公司供应</w:t>
                  </w:r>
                </w:p>
              </w:tc>
            </w:tr>
            <w:tr w14:paraId="2077630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454" w:hRule="atLeast"/>
              </w:trPr>
              <w:tc>
                <w:tcPr>
                  <w:tcW w:w="259" w:type="pct"/>
                  <w:tcBorders>
                    <w:top w:val="single" w:color="000000" w:sz="4" w:space="0"/>
                    <w:bottom w:val="single" w:color="000000" w:sz="4" w:space="0"/>
                    <w:right w:val="single" w:color="000000" w:sz="4" w:space="0"/>
                  </w:tcBorders>
                  <w:noWrap w:val="0"/>
                  <w:tcMar>
                    <w:top w:w="15" w:type="dxa"/>
                    <w:left w:w="15" w:type="dxa"/>
                    <w:right w:w="15" w:type="dxa"/>
                  </w:tcMar>
                  <w:vAlign w:val="bottom"/>
                </w:tcPr>
                <w:p w14:paraId="0EC8E32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c>
                <w:tcPr>
                  <w:tcW w:w="4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D557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尿素</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8E78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t</w:t>
                  </w:r>
                </w:p>
              </w:tc>
              <w:tc>
                <w:tcPr>
                  <w:tcW w:w="6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212B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219</w:t>
                  </w:r>
                </w:p>
              </w:tc>
              <w:tc>
                <w:tcPr>
                  <w:tcW w:w="1344" w:type="dxa"/>
                  <w:tcBorders>
                    <w:top w:val="single" w:color="000000" w:sz="4" w:space="0"/>
                    <w:left w:val="single" w:color="000000" w:sz="4" w:space="0"/>
                    <w:bottom w:val="single" w:color="000000" w:sz="4" w:space="0"/>
                  </w:tcBorders>
                  <w:noWrap w:val="0"/>
                  <w:tcMar>
                    <w:top w:w="15" w:type="dxa"/>
                    <w:left w:w="15" w:type="dxa"/>
                    <w:right w:w="15" w:type="dxa"/>
                  </w:tcMar>
                  <w:vAlign w:val="center"/>
                </w:tcPr>
                <w:p w14:paraId="607DE15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219</w:t>
                  </w:r>
                </w:p>
              </w:tc>
              <w:tc>
                <w:tcPr>
                  <w:tcW w:w="996"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1047CFF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438</w:t>
                  </w:r>
                </w:p>
              </w:tc>
              <w:tc>
                <w:tcPr>
                  <w:tcW w:w="1520"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3C28EE7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外购</w:t>
                  </w:r>
                </w:p>
              </w:tc>
            </w:tr>
            <w:tr w14:paraId="4421F12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454" w:hRule="atLeast"/>
              </w:trPr>
              <w:tc>
                <w:tcPr>
                  <w:tcW w:w="259" w:type="pct"/>
                  <w:tcBorders>
                    <w:top w:val="single" w:color="000000" w:sz="4" w:space="0"/>
                    <w:bottom w:val="single" w:color="000000" w:sz="4" w:space="0"/>
                    <w:right w:val="single" w:color="000000" w:sz="4" w:space="0"/>
                  </w:tcBorders>
                  <w:noWrap w:val="0"/>
                  <w:tcMar>
                    <w:top w:w="15" w:type="dxa"/>
                    <w:left w:w="15" w:type="dxa"/>
                    <w:right w:w="15" w:type="dxa"/>
                  </w:tcMar>
                  <w:vAlign w:val="bottom"/>
                </w:tcPr>
                <w:p w14:paraId="7F78904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w:t>
                  </w:r>
                </w:p>
              </w:tc>
              <w:tc>
                <w:tcPr>
                  <w:tcW w:w="4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A4A5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石灰</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B953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t</w:t>
                  </w:r>
                </w:p>
              </w:tc>
              <w:tc>
                <w:tcPr>
                  <w:tcW w:w="6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30E0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1200</w:t>
                  </w:r>
                </w:p>
              </w:tc>
              <w:tc>
                <w:tcPr>
                  <w:tcW w:w="1344" w:type="dxa"/>
                  <w:tcBorders>
                    <w:top w:val="single" w:color="000000" w:sz="4" w:space="0"/>
                    <w:left w:val="single" w:color="000000" w:sz="4" w:space="0"/>
                    <w:bottom w:val="single" w:color="000000" w:sz="4" w:space="0"/>
                  </w:tcBorders>
                  <w:noWrap w:val="0"/>
                  <w:tcMar>
                    <w:top w:w="15" w:type="dxa"/>
                    <w:left w:w="15" w:type="dxa"/>
                    <w:right w:w="15" w:type="dxa"/>
                  </w:tcMar>
                  <w:vAlign w:val="center"/>
                </w:tcPr>
                <w:p w14:paraId="75E58B7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1200</w:t>
                  </w:r>
                </w:p>
              </w:tc>
              <w:tc>
                <w:tcPr>
                  <w:tcW w:w="996"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2652723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2400</w:t>
                  </w:r>
                </w:p>
              </w:tc>
              <w:tc>
                <w:tcPr>
                  <w:tcW w:w="1520"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12706EE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外购</w:t>
                  </w:r>
                </w:p>
              </w:tc>
            </w:tr>
            <w:tr w14:paraId="648180A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454" w:hRule="atLeast"/>
              </w:trPr>
              <w:tc>
                <w:tcPr>
                  <w:tcW w:w="259" w:type="pct"/>
                  <w:tcBorders>
                    <w:top w:val="single" w:color="000000" w:sz="4" w:space="0"/>
                    <w:bottom w:val="single" w:color="000000" w:sz="4" w:space="0"/>
                    <w:right w:val="single" w:color="000000" w:sz="4" w:space="0"/>
                  </w:tcBorders>
                  <w:noWrap w:val="0"/>
                  <w:tcMar>
                    <w:top w:w="15" w:type="dxa"/>
                    <w:left w:w="15" w:type="dxa"/>
                    <w:right w:w="15" w:type="dxa"/>
                  </w:tcMar>
                  <w:vAlign w:val="bottom"/>
                </w:tcPr>
                <w:p w14:paraId="605D86C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w:t>
                  </w:r>
                </w:p>
              </w:tc>
              <w:tc>
                <w:tcPr>
                  <w:tcW w:w="4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B016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工业盐</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F4FC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t</w:t>
                  </w:r>
                </w:p>
              </w:tc>
              <w:tc>
                <w:tcPr>
                  <w:tcW w:w="6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E333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20</w:t>
                  </w:r>
                </w:p>
              </w:tc>
              <w:tc>
                <w:tcPr>
                  <w:tcW w:w="1344" w:type="dxa"/>
                  <w:tcBorders>
                    <w:top w:val="single" w:color="000000" w:sz="4" w:space="0"/>
                    <w:left w:val="single" w:color="000000" w:sz="4" w:space="0"/>
                    <w:bottom w:val="single" w:color="000000" w:sz="4" w:space="0"/>
                  </w:tcBorders>
                  <w:noWrap w:val="0"/>
                  <w:tcMar>
                    <w:top w:w="15" w:type="dxa"/>
                    <w:left w:w="15" w:type="dxa"/>
                    <w:right w:w="15" w:type="dxa"/>
                  </w:tcMar>
                  <w:vAlign w:val="center"/>
                </w:tcPr>
                <w:p w14:paraId="0B39ACD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20</w:t>
                  </w:r>
                </w:p>
              </w:tc>
              <w:tc>
                <w:tcPr>
                  <w:tcW w:w="996"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4C444CE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40</w:t>
                  </w:r>
                </w:p>
              </w:tc>
              <w:tc>
                <w:tcPr>
                  <w:tcW w:w="1520"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0634D25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外购</w:t>
                  </w:r>
                </w:p>
              </w:tc>
            </w:tr>
            <w:tr w14:paraId="7F94AF5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454" w:hRule="atLeast"/>
              </w:trPr>
              <w:tc>
                <w:tcPr>
                  <w:tcW w:w="259" w:type="pct"/>
                  <w:tcBorders>
                    <w:top w:val="single" w:color="000000" w:sz="4" w:space="0"/>
                    <w:bottom w:val="single" w:color="000000" w:sz="4" w:space="0"/>
                    <w:right w:val="single" w:color="000000" w:sz="4" w:space="0"/>
                  </w:tcBorders>
                  <w:noWrap w:val="0"/>
                  <w:tcMar>
                    <w:top w:w="15" w:type="dxa"/>
                    <w:left w:w="15" w:type="dxa"/>
                    <w:right w:w="15" w:type="dxa"/>
                  </w:tcMar>
                  <w:vAlign w:val="bottom"/>
                </w:tcPr>
                <w:p w14:paraId="75569AD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w:t>
                  </w:r>
                </w:p>
              </w:tc>
              <w:tc>
                <w:tcPr>
                  <w:tcW w:w="4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82A9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水</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C2AE4">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m</w:t>
                  </w:r>
                  <w:r>
                    <w:rPr>
                      <w:rFonts w:hint="eastAsia" w:cs="Times New Roman"/>
                      <w:color w:val="auto"/>
                      <w:sz w:val="21"/>
                      <w:szCs w:val="21"/>
                      <w:highlight w:val="none"/>
                      <w:u w:val="none" w:color="auto"/>
                      <w:vertAlign w:val="superscript"/>
                      <w:lang w:val="en-US" w:eastAsia="zh-CN"/>
                    </w:rPr>
                    <w:t>3</w:t>
                  </w:r>
                  <w:r>
                    <w:rPr>
                      <w:rFonts w:hint="eastAsia" w:cs="Times New Roman"/>
                      <w:color w:val="auto"/>
                      <w:sz w:val="21"/>
                      <w:szCs w:val="21"/>
                      <w:highlight w:val="none"/>
                      <w:u w:val="none" w:color="auto"/>
                      <w:vertAlign w:val="baseline"/>
                      <w:lang w:val="en-US" w:eastAsia="zh-CN"/>
                    </w:rPr>
                    <w:t>/a</w:t>
                  </w:r>
                </w:p>
              </w:tc>
              <w:tc>
                <w:tcPr>
                  <w:tcW w:w="6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AEEC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238290.5</w:t>
                  </w:r>
                </w:p>
              </w:tc>
              <w:tc>
                <w:tcPr>
                  <w:tcW w:w="789"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7A315D6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74580</w:t>
                  </w:r>
                </w:p>
              </w:tc>
              <w:tc>
                <w:tcPr>
                  <w:tcW w:w="996"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58FD0224">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312870.5</w:t>
                  </w:r>
                </w:p>
              </w:tc>
              <w:tc>
                <w:tcPr>
                  <w:tcW w:w="1520"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6951245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园区供应</w:t>
                  </w:r>
                </w:p>
              </w:tc>
            </w:tr>
            <w:tr w14:paraId="5A365C9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454" w:hRule="atLeast"/>
              </w:trPr>
              <w:tc>
                <w:tcPr>
                  <w:tcW w:w="259" w:type="pct"/>
                  <w:tcBorders>
                    <w:top w:val="single" w:color="000000" w:sz="4" w:space="0"/>
                    <w:right w:val="single" w:color="000000" w:sz="4" w:space="0"/>
                  </w:tcBorders>
                  <w:noWrap w:val="0"/>
                  <w:tcMar>
                    <w:top w:w="15" w:type="dxa"/>
                    <w:left w:w="15" w:type="dxa"/>
                    <w:right w:w="15" w:type="dxa"/>
                  </w:tcMar>
                  <w:vAlign w:val="bottom"/>
                </w:tcPr>
                <w:p w14:paraId="6747C71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w:t>
                  </w:r>
                </w:p>
              </w:tc>
              <w:tc>
                <w:tcPr>
                  <w:tcW w:w="427"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41811A6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电</w:t>
                  </w:r>
                </w:p>
              </w:tc>
              <w:tc>
                <w:tcPr>
                  <w:tcW w:w="3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81582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k</w:t>
                  </w:r>
                  <w:r>
                    <w:rPr>
                      <w:rFonts w:hint="default" w:ascii="Times New Roman" w:hAnsi="Times New Roman" w:cs="Times New Roman"/>
                      <w:color w:val="auto"/>
                      <w:sz w:val="21"/>
                      <w:szCs w:val="21"/>
                      <w:highlight w:val="none"/>
                      <w:u w:val="none" w:color="auto"/>
                      <w:lang w:val="en-US" w:eastAsia="zh-CN"/>
                    </w:rPr>
                    <w:t>w·h</w:t>
                  </w:r>
                </w:p>
              </w:tc>
              <w:tc>
                <w:tcPr>
                  <w:tcW w:w="609"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7920AD8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400000</w:t>
                  </w:r>
                </w:p>
              </w:tc>
              <w:tc>
                <w:tcPr>
                  <w:tcW w:w="789" w:type="pct"/>
                  <w:tcBorders>
                    <w:top w:val="single" w:color="000000" w:sz="4" w:space="0"/>
                    <w:left w:val="single" w:color="000000" w:sz="4" w:space="0"/>
                  </w:tcBorders>
                  <w:noWrap w:val="0"/>
                  <w:tcMar>
                    <w:top w:w="15" w:type="dxa"/>
                    <w:left w:w="15" w:type="dxa"/>
                    <w:right w:w="15" w:type="dxa"/>
                  </w:tcMar>
                  <w:vAlign w:val="center"/>
                </w:tcPr>
                <w:p w14:paraId="7EF86D0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400000</w:t>
                  </w:r>
                </w:p>
              </w:tc>
              <w:tc>
                <w:tcPr>
                  <w:tcW w:w="996" w:type="pct"/>
                  <w:tcBorders>
                    <w:top w:val="single" w:color="000000" w:sz="4" w:space="0"/>
                    <w:left w:val="single" w:color="000000" w:sz="4" w:space="0"/>
                  </w:tcBorders>
                  <w:noWrap w:val="0"/>
                  <w:tcMar>
                    <w:top w:w="15" w:type="dxa"/>
                    <w:left w:w="15" w:type="dxa"/>
                    <w:right w:w="15" w:type="dxa"/>
                  </w:tcMar>
                  <w:vAlign w:val="center"/>
                </w:tcPr>
                <w:p w14:paraId="338FE5E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800000</w:t>
                  </w:r>
                </w:p>
              </w:tc>
              <w:tc>
                <w:tcPr>
                  <w:tcW w:w="1520" w:type="pct"/>
                  <w:tcBorders>
                    <w:top w:val="single" w:color="000000" w:sz="4" w:space="0"/>
                    <w:left w:val="single" w:color="000000" w:sz="4" w:space="0"/>
                  </w:tcBorders>
                  <w:noWrap w:val="0"/>
                  <w:tcMar>
                    <w:top w:w="15" w:type="dxa"/>
                    <w:left w:w="15" w:type="dxa"/>
                    <w:right w:w="15" w:type="dxa"/>
                  </w:tcMar>
                  <w:vAlign w:val="center"/>
                </w:tcPr>
                <w:p w14:paraId="687E193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本项目余热发电提供</w:t>
                  </w:r>
                </w:p>
              </w:tc>
            </w:tr>
          </w:tbl>
          <w:p w14:paraId="52F8C835">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u w:val="none" w:color="auto"/>
                <w:lang w:val="en-US" w:eastAsia="zh-CN"/>
              </w:rPr>
            </w:pPr>
            <w:r>
              <w:rPr>
                <w:rFonts w:hint="eastAsia" w:cs="Times New Roman"/>
                <w:b/>
                <w:bCs/>
                <w:color w:val="auto"/>
                <w:sz w:val="24"/>
                <w:highlight w:val="none"/>
                <w:u w:val="none" w:color="auto"/>
                <w:lang w:val="en-US" w:eastAsia="zh-CN"/>
              </w:rPr>
              <w:t>原辅料理化性质：</w:t>
            </w:r>
          </w:p>
          <w:p w14:paraId="6FA154A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石油焦</w:t>
            </w:r>
            <w:r>
              <w:rPr>
                <w:rFonts w:hint="eastAsia" w:ascii="Times New Roman" w:hAnsi="Times New Roman" w:eastAsia="宋体" w:cs="Times New Roman"/>
                <w:b w:val="0"/>
                <w:bCs w:val="0"/>
                <w:color w:val="auto"/>
                <w:sz w:val="24"/>
                <w:highlight w:val="none"/>
                <w:u w:val="none" w:color="auto"/>
                <w:lang w:val="en-US" w:eastAsia="zh-CN"/>
              </w:rPr>
              <w:t>（</w:t>
            </w:r>
            <w:r>
              <w:rPr>
                <w:rFonts w:hint="eastAsia" w:ascii="Times New Roman" w:hAnsi="Times New Roman" w:eastAsia="宋体" w:cs="Times New Roman"/>
                <w:b/>
                <w:bCs/>
                <w:i/>
                <w:iCs/>
                <w:color w:val="auto"/>
                <w:sz w:val="24"/>
                <w:highlight w:val="none"/>
                <w:u w:val="none" w:color="auto"/>
                <w:lang w:val="en-US" w:eastAsia="zh-CN"/>
              </w:rPr>
              <w:t>PETroleum coke</w:t>
            </w:r>
            <w:r>
              <w:rPr>
                <w:rFonts w:hint="eastAsia" w:ascii="Times New Roman" w:hAnsi="Times New Roman" w:eastAsia="宋体" w:cs="Times New Roman"/>
                <w:b w:val="0"/>
                <w:bCs w:val="0"/>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是原油经蒸馏将轻重质油分离后，重质油再经延迟焦化加工制得的产品。本质是一种部分石墨化的炭素形态。色黑多孔，呈堆积颗粒状，不能熔融。元素组成主要为碳、或含有少量的氢、氮、硫、氧和某些金属元素，有时还带有水分。广泛用于冶金、化工等工业作为电极或生产化工产品的原料。</w:t>
            </w:r>
          </w:p>
          <w:p w14:paraId="0BCFDF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根据</w:t>
            </w:r>
            <w:r>
              <w:rPr>
                <w:rFonts w:hint="eastAsia"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中华人民共和国石油化工行业标准</w:t>
            </w:r>
            <w:r>
              <w:rPr>
                <w:rFonts w:hint="eastAsia" w:cs="Times New Roman"/>
                <w:color w:val="auto"/>
                <w:sz w:val="24"/>
                <w:highlight w:val="none"/>
                <w:u w:val="none" w:color="auto"/>
                <w:lang w:val="en-US" w:eastAsia="zh-CN"/>
              </w:rPr>
              <w:t xml:space="preserve">  石油焦（生焦）》</w:t>
            </w:r>
            <w:r>
              <w:rPr>
                <w:rFonts w:hint="eastAsia" w:ascii="Times New Roman" w:hAnsi="Times New Roman" w:eastAsia="宋体" w:cs="Times New Roman"/>
                <w:color w:val="auto"/>
                <w:sz w:val="24"/>
                <w:highlight w:val="none"/>
                <w:u w:val="none" w:color="auto"/>
                <w:lang w:val="en-US" w:eastAsia="zh-CN"/>
              </w:rPr>
              <w:t>（NB/SH/T</w:t>
            </w:r>
            <w:r>
              <w:rPr>
                <w:rFonts w:hint="eastAsia" w:cs="Times New Roman"/>
                <w:color w:val="auto"/>
                <w:sz w:val="24"/>
                <w:highlight w:val="none"/>
                <w:u w:val="none" w:color="auto"/>
                <w:lang w:val="en-US" w:eastAsia="zh-CN"/>
              </w:rPr>
              <w:t xml:space="preserve"> </w:t>
            </w:r>
            <w:r>
              <w:rPr>
                <w:rFonts w:hint="eastAsia" w:ascii="Times New Roman" w:hAnsi="Times New Roman" w:eastAsia="宋体" w:cs="Times New Roman"/>
                <w:color w:val="auto"/>
                <w:sz w:val="24"/>
                <w:highlight w:val="none"/>
                <w:u w:val="none" w:color="auto"/>
                <w:lang w:val="en-US" w:eastAsia="zh-CN"/>
              </w:rPr>
              <w:t>0527-2019），石油焦主要分为普通石油焦（生焦）和石油针状焦（生焦）。</w:t>
            </w:r>
          </w:p>
          <w:p w14:paraId="50E65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普通石油焦按灰份及硫含量的大小及用途分为1号、2A、2B、2C、3A、3B、3C。普通石油焦1号主要适用于炼钢工业中制作普通功率石墨电极，也适用于练铝工业中制作铝用碳素；2A、2B、2C主要适用于</w:t>
            </w:r>
            <w:r>
              <w:rPr>
                <w:rFonts w:hint="eastAsia" w:cs="Times New Roman"/>
                <w:color w:val="auto"/>
                <w:sz w:val="24"/>
                <w:highlight w:val="none"/>
                <w:u w:val="none" w:color="auto"/>
                <w:lang w:val="en-US" w:eastAsia="zh-CN"/>
              </w:rPr>
              <w:t>炼</w:t>
            </w:r>
            <w:r>
              <w:rPr>
                <w:rFonts w:hint="eastAsia" w:ascii="Times New Roman" w:hAnsi="Times New Roman" w:eastAsia="宋体" w:cs="Times New Roman"/>
                <w:color w:val="auto"/>
                <w:sz w:val="24"/>
                <w:highlight w:val="none"/>
                <w:u w:val="none" w:color="auto"/>
                <w:lang w:val="en-US" w:eastAsia="zh-CN"/>
              </w:rPr>
              <w:t>铝工业中制作铝用碳素；3A、3B、3C主要适用于制作碳化硅、工业硅、</w:t>
            </w:r>
            <w:r>
              <w:rPr>
                <w:rFonts w:hint="eastAsia" w:cs="Times New Roman"/>
                <w:color w:val="auto"/>
                <w:sz w:val="24"/>
                <w:highlight w:val="none"/>
                <w:u w:val="none" w:color="auto"/>
                <w:lang w:val="en-US" w:eastAsia="zh-CN"/>
              </w:rPr>
              <w:t>炼</w:t>
            </w:r>
            <w:r>
              <w:rPr>
                <w:rFonts w:hint="eastAsia" w:ascii="Times New Roman" w:hAnsi="Times New Roman" w:eastAsia="宋体" w:cs="Times New Roman"/>
                <w:color w:val="auto"/>
                <w:sz w:val="24"/>
                <w:highlight w:val="none"/>
                <w:u w:val="none" w:color="auto"/>
                <w:lang w:val="en-US" w:eastAsia="zh-CN"/>
              </w:rPr>
              <w:t>铝工业中制作铝用碳素等。石油针状焦按膨胀性系数及硫含量的大小分为1号、2号和3号。1号石油针状焦主要适用于制作超高、高功率石墨电极；2号、3号石油针状焦主要适用于制作高功率石墨电极。1号、2号石油针状焦也可适用于制作锂离子电池负极材料。</w:t>
            </w:r>
          </w:p>
          <w:p w14:paraId="18FC6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本项目所使用的原料主要为3B类型的普通石油焦。</w:t>
            </w:r>
          </w:p>
          <w:p w14:paraId="01780C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表2-5  普通石油焦（生焦）的技术要求和实验方法</w:t>
            </w:r>
          </w:p>
          <w:p w14:paraId="772F53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drawing>
                <wp:inline distT="0" distB="0" distL="114300" distR="114300">
                  <wp:extent cx="5453380" cy="4134485"/>
                  <wp:effectExtent l="0" t="0" r="13970" b="18415"/>
                  <wp:docPr id="2" name="图片 2" descr="1634611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4611133(1)"/>
                          <pic:cNvPicPr>
                            <a:picLocks noChangeAspect="1"/>
                          </pic:cNvPicPr>
                        </pic:nvPicPr>
                        <pic:blipFill>
                          <a:blip r:embed="rId7"/>
                          <a:stretch>
                            <a:fillRect/>
                          </a:stretch>
                        </pic:blipFill>
                        <pic:spPr>
                          <a:xfrm>
                            <a:off x="0" y="0"/>
                            <a:ext cx="5453380" cy="4134485"/>
                          </a:xfrm>
                          <a:prstGeom prst="rect">
                            <a:avLst/>
                          </a:prstGeom>
                        </pic:spPr>
                      </pic:pic>
                    </a:graphicData>
                  </a:graphic>
                </wp:inline>
              </w:drawing>
            </w:r>
          </w:p>
          <w:p w14:paraId="383549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表2-6  原料成分分析与质量指标对比一览表</w:t>
            </w:r>
          </w:p>
          <w:tbl>
            <w:tblPr>
              <w:tblStyle w:val="24"/>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3407"/>
              <w:gridCol w:w="2119"/>
              <w:gridCol w:w="2120"/>
            </w:tblGrid>
            <w:tr w14:paraId="0E6B3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Align w:val="center"/>
                </w:tcPr>
                <w:p w14:paraId="7F97F1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序号</w:t>
                  </w:r>
                </w:p>
              </w:tc>
              <w:tc>
                <w:tcPr>
                  <w:tcW w:w="2000" w:type="pct"/>
                  <w:vAlign w:val="center"/>
                </w:tcPr>
                <w:p w14:paraId="3763EE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分析项目</w:t>
                  </w:r>
                </w:p>
              </w:tc>
              <w:tc>
                <w:tcPr>
                  <w:tcW w:w="1244" w:type="pct"/>
                  <w:vAlign w:val="center"/>
                </w:tcPr>
                <w:p w14:paraId="38487F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质量指标</w:t>
                  </w:r>
                </w:p>
              </w:tc>
              <w:tc>
                <w:tcPr>
                  <w:tcW w:w="1244" w:type="pct"/>
                  <w:vAlign w:val="center"/>
                </w:tcPr>
                <w:p w14:paraId="3FE186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实测结果</w:t>
                  </w:r>
                </w:p>
              </w:tc>
            </w:tr>
            <w:tr w14:paraId="1CD30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Align w:val="center"/>
                </w:tcPr>
                <w:p w14:paraId="5EB5D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1</w:t>
                  </w:r>
                </w:p>
              </w:tc>
              <w:tc>
                <w:tcPr>
                  <w:tcW w:w="2000" w:type="pct"/>
                  <w:vAlign w:val="center"/>
                </w:tcPr>
                <w:p w14:paraId="394EEF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硫含量（质量分数）/%</w:t>
                  </w:r>
                </w:p>
              </w:tc>
              <w:tc>
                <w:tcPr>
                  <w:tcW w:w="1244" w:type="pct"/>
                  <w:vAlign w:val="center"/>
                </w:tcPr>
                <w:p w14:paraId="05A1DF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highlight w:val="none"/>
                      <w:u w:val="none" w:color="auto"/>
                      <w:vertAlign w:val="baseline"/>
                      <w:lang w:val="en-US" w:eastAsia="zh-CN"/>
                    </w:rPr>
                  </w:pPr>
                  <w:r>
                    <w:rPr>
                      <w:rFonts w:hint="default" w:ascii="Times New Roman" w:hAnsi="Times New Roman" w:cs="Times New Roman"/>
                      <w:b w:val="0"/>
                      <w:bCs w:val="0"/>
                      <w:color w:val="auto"/>
                      <w:sz w:val="21"/>
                      <w:szCs w:val="21"/>
                      <w:highlight w:val="none"/>
                      <w:u w:val="none" w:color="auto"/>
                      <w:vertAlign w:val="baseline"/>
                      <w:lang w:val="en-US" w:eastAsia="zh-CN"/>
                    </w:rPr>
                    <w:t>≤2.5</w:t>
                  </w:r>
                </w:p>
              </w:tc>
              <w:tc>
                <w:tcPr>
                  <w:tcW w:w="1244" w:type="pct"/>
                  <w:vAlign w:val="center"/>
                </w:tcPr>
                <w:p w14:paraId="68AB9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2.11</w:t>
                  </w:r>
                </w:p>
              </w:tc>
            </w:tr>
            <w:tr w14:paraId="3642D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Align w:val="center"/>
                </w:tcPr>
                <w:p w14:paraId="6FA4A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2</w:t>
                  </w:r>
                </w:p>
              </w:tc>
              <w:tc>
                <w:tcPr>
                  <w:tcW w:w="2000" w:type="pct"/>
                  <w:vAlign w:val="center"/>
                </w:tcPr>
                <w:p w14:paraId="3B6E7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挥发份（质量分数）/%</w:t>
                  </w:r>
                </w:p>
              </w:tc>
              <w:tc>
                <w:tcPr>
                  <w:tcW w:w="1244" w:type="pct"/>
                  <w:vAlign w:val="center"/>
                </w:tcPr>
                <w:p w14:paraId="56E08C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highlight w:val="none"/>
                      <w:u w:val="none" w:color="auto"/>
                      <w:vertAlign w:val="baseline"/>
                      <w:lang w:val="en-US" w:eastAsia="zh-CN"/>
                    </w:rPr>
                  </w:pPr>
                  <w:r>
                    <w:rPr>
                      <w:rFonts w:hint="default" w:ascii="Times New Roman" w:hAnsi="Times New Roman" w:cs="Times New Roman"/>
                      <w:b w:val="0"/>
                      <w:bCs w:val="0"/>
                      <w:color w:val="auto"/>
                      <w:sz w:val="21"/>
                      <w:szCs w:val="21"/>
                      <w:highlight w:val="none"/>
                      <w:u w:val="none" w:color="auto"/>
                      <w:vertAlign w:val="baseline"/>
                      <w:lang w:val="en-US" w:eastAsia="zh-CN"/>
                    </w:rPr>
                    <w:t>≤12.0</w:t>
                  </w:r>
                </w:p>
              </w:tc>
              <w:tc>
                <w:tcPr>
                  <w:tcW w:w="1244" w:type="pct"/>
                  <w:vAlign w:val="center"/>
                </w:tcPr>
                <w:p w14:paraId="18336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8.09</w:t>
                  </w:r>
                </w:p>
              </w:tc>
            </w:tr>
            <w:tr w14:paraId="619A3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Align w:val="center"/>
                </w:tcPr>
                <w:p w14:paraId="2EB99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3</w:t>
                  </w:r>
                </w:p>
              </w:tc>
              <w:tc>
                <w:tcPr>
                  <w:tcW w:w="2000" w:type="pct"/>
                  <w:vAlign w:val="center"/>
                </w:tcPr>
                <w:p w14:paraId="66DB1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灰分（质量分数）/%</w:t>
                  </w:r>
                </w:p>
              </w:tc>
              <w:tc>
                <w:tcPr>
                  <w:tcW w:w="1244" w:type="pct"/>
                  <w:vAlign w:val="center"/>
                </w:tcPr>
                <w:p w14:paraId="4561B3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highlight w:val="none"/>
                      <w:u w:val="none" w:color="auto"/>
                      <w:vertAlign w:val="baseline"/>
                      <w:lang w:val="en-US" w:eastAsia="zh-CN"/>
                    </w:rPr>
                  </w:pPr>
                  <w:r>
                    <w:rPr>
                      <w:rFonts w:hint="default" w:ascii="Times New Roman" w:hAnsi="Times New Roman" w:cs="Times New Roman"/>
                      <w:b w:val="0"/>
                      <w:bCs w:val="0"/>
                      <w:color w:val="auto"/>
                      <w:sz w:val="21"/>
                      <w:szCs w:val="21"/>
                      <w:highlight w:val="none"/>
                      <w:u w:val="none" w:color="auto"/>
                      <w:vertAlign w:val="baseline"/>
                      <w:lang w:val="en-US" w:eastAsia="zh-CN"/>
                    </w:rPr>
                    <w:t>≤0.5</w:t>
                  </w:r>
                </w:p>
              </w:tc>
              <w:tc>
                <w:tcPr>
                  <w:tcW w:w="1244" w:type="pct"/>
                  <w:vAlign w:val="center"/>
                </w:tcPr>
                <w:p w14:paraId="34F75E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0.24</w:t>
                  </w:r>
                </w:p>
              </w:tc>
            </w:tr>
            <w:tr w14:paraId="59EF5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pct"/>
                  <w:vAlign w:val="center"/>
                </w:tcPr>
                <w:p w14:paraId="036ED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4</w:t>
                  </w:r>
                </w:p>
              </w:tc>
              <w:tc>
                <w:tcPr>
                  <w:tcW w:w="2000" w:type="pct"/>
                  <w:vAlign w:val="center"/>
                </w:tcPr>
                <w:p w14:paraId="5C2D1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水分（质量分数）/%</w:t>
                  </w:r>
                </w:p>
              </w:tc>
              <w:tc>
                <w:tcPr>
                  <w:tcW w:w="1244" w:type="pct"/>
                  <w:vAlign w:val="center"/>
                </w:tcPr>
                <w:p w14:paraId="14EC34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报告</w:t>
                  </w:r>
                </w:p>
              </w:tc>
              <w:tc>
                <w:tcPr>
                  <w:tcW w:w="1244" w:type="pct"/>
                  <w:vAlign w:val="center"/>
                </w:tcPr>
                <w:p w14:paraId="0993E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0.29</w:t>
                  </w:r>
                </w:p>
              </w:tc>
            </w:tr>
          </w:tbl>
          <w:p w14:paraId="7E286D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highlight w:val="none"/>
                <w:u w:val="none" w:color="auto"/>
                <w:lang w:val="en-US" w:eastAsia="zh-CN"/>
              </w:rPr>
            </w:pPr>
            <w:r>
              <w:rPr>
                <w:rFonts w:hint="eastAsia" w:cs="Times New Roman"/>
                <w:b w:val="0"/>
                <w:bCs w:val="0"/>
                <w:color w:val="auto"/>
                <w:sz w:val="24"/>
                <w:highlight w:val="none"/>
                <w:u w:val="none" w:color="auto"/>
                <w:lang w:val="en-US" w:eastAsia="zh-CN"/>
              </w:rPr>
              <w:t>根据建设单位提供的石油焦成分分析表，本项目原材料符合《中华人民共和国石油化工行业标准  石油焦（生焦）》</w:t>
            </w:r>
            <w:r>
              <w:rPr>
                <w:rFonts w:hint="eastAsia" w:ascii="Times New Roman" w:hAnsi="Times New Roman" w:eastAsia="宋体" w:cs="Times New Roman"/>
                <w:color w:val="auto"/>
                <w:sz w:val="24"/>
                <w:highlight w:val="none"/>
                <w:u w:val="none" w:color="auto"/>
                <w:lang w:val="en-US" w:eastAsia="zh-CN"/>
              </w:rPr>
              <w:t>（NB/SH/T</w:t>
            </w:r>
            <w:r>
              <w:rPr>
                <w:rFonts w:hint="eastAsia" w:cs="Times New Roman"/>
                <w:color w:val="auto"/>
                <w:sz w:val="24"/>
                <w:highlight w:val="none"/>
                <w:u w:val="none" w:color="auto"/>
                <w:lang w:val="en-US" w:eastAsia="zh-CN"/>
              </w:rPr>
              <w:t xml:space="preserve"> </w:t>
            </w:r>
            <w:r>
              <w:rPr>
                <w:rFonts w:hint="eastAsia" w:ascii="Times New Roman" w:hAnsi="Times New Roman" w:eastAsia="宋体" w:cs="Times New Roman"/>
                <w:color w:val="auto"/>
                <w:sz w:val="24"/>
                <w:highlight w:val="none"/>
                <w:u w:val="none" w:color="auto"/>
                <w:lang w:val="en-US" w:eastAsia="zh-CN"/>
              </w:rPr>
              <w:t>0527-2019）</w:t>
            </w:r>
            <w:r>
              <w:rPr>
                <w:rFonts w:hint="eastAsia" w:cs="Times New Roman"/>
                <w:color w:val="auto"/>
                <w:sz w:val="24"/>
                <w:highlight w:val="none"/>
                <w:u w:val="none" w:color="auto"/>
                <w:lang w:val="en-US" w:eastAsia="zh-CN"/>
              </w:rPr>
              <w:t>质量标准要求，建设单位需使用符合质量指标的原料石油焦。</w:t>
            </w:r>
          </w:p>
          <w:p w14:paraId="5F8030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highlight w:val="none"/>
                <w:u w:val="none" w:color="auto"/>
                <w:lang w:val="en-US" w:eastAsia="zh-CN"/>
              </w:rPr>
            </w:pPr>
            <w:r>
              <w:rPr>
                <w:rFonts w:hint="eastAsia" w:cs="Times New Roman"/>
                <w:b/>
                <w:bCs/>
                <w:color w:val="auto"/>
                <w:sz w:val="24"/>
                <w:highlight w:val="none"/>
                <w:u w:val="none" w:color="auto"/>
                <w:lang w:val="en-US" w:eastAsia="zh-CN"/>
              </w:rPr>
              <w:t>4</w:t>
            </w:r>
            <w:r>
              <w:rPr>
                <w:rFonts w:hint="default" w:ascii="Times New Roman" w:hAnsi="Times New Roman" w:eastAsia="宋体" w:cs="Times New Roman"/>
                <w:b/>
                <w:bCs/>
                <w:color w:val="auto"/>
                <w:sz w:val="24"/>
                <w:highlight w:val="none"/>
                <w:u w:val="none" w:color="auto"/>
                <w:lang w:val="en-US" w:eastAsia="zh-CN"/>
              </w:rPr>
              <w:t>、项目主要设备</w:t>
            </w:r>
          </w:p>
          <w:p w14:paraId="0A6E5B8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本项目</w:t>
            </w:r>
            <w:r>
              <w:rPr>
                <w:rFonts w:hint="eastAsia" w:cs="Times New Roman"/>
                <w:color w:val="auto"/>
                <w:sz w:val="24"/>
                <w:highlight w:val="none"/>
                <w:u w:val="none" w:color="auto"/>
                <w:lang w:val="en-US" w:eastAsia="zh-CN"/>
              </w:rPr>
              <w:t>新增</w:t>
            </w:r>
            <w:r>
              <w:rPr>
                <w:rFonts w:hint="eastAsia" w:ascii="Times New Roman" w:hAnsi="Times New Roman" w:eastAsia="宋体" w:cs="Times New Roman"/>
                <w:color w:val="auto"/>
                <w:sz w:val="24"/>
                <w:highlight w:val="none"/>
                <w:u w:val="none" w:color="auto"/>
                <w:lang w:val="en-US" w:eastAsia="zh-CN"/>
              </w:rPr>
              <w:t>生产</w:t>
            </w:r>
            <w:r>
              <w:rPr>
                <w:rFonts w:hint="default" w:ascii="Times New Roman" w:hAnsi="Times New Roman" w:eastAsia="宋体" w:cs="Times New Roman"/>
                <w:color w:val="auto"/>
                <w:sz w:val="24"/>
                <w:highlight w:val="none"/>
                <w:u w:val="none" w:color="auto"/>
                <w:lang w:val="en-US" w:eastAsia="zh-CN"/>
              </w:rPr>
              <w:t>设备情况见表</w:t>
            </w:r>
            <w:r>
              <w:rPr>
                <w:rFonts w:hint="eastAsia" w:cs="Times New Roman"/>
                <w:color w:val="auto"/>
                <w:sz w:val="24"/>
                <w:highlight w:val="none"/>
                <w:u w:val="none" w:color="auto"/>
                <w:lang w:val="en-US" w:eastAsia="zh-CN"/>
              </w:rPr>
              <w:t>2</w:t>
            </w:r>
            <w:r>
              <w:rPr>
                <w:rFonts w:hint="default"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7</w:t>
            </w:r>
            <w:r>
              <w:rPr>
                <w:rFonts w:hint="eastAsia" w:ascii="Times New Roman" w:hAnsi="Times New Roman" w:eastAsia="宋体" w:cs="Times New Roman"/>
                <w:color w:val="auto"/>
                <w:sz w:val="24"/>
                <w:highlight w:val="none"/>
                <w:u w:val="none" w:color="auto"/>
                <w:lang w:val="en-US" w:eastAsia="zh-CN"/>
              </w:rPr>
              <w:t>。</w:t>
            </w:r>
          </w:p>
          <w:p w14:paraId="499EC9E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2</w:t>
            </w:r>
            <w:r>
              <w:rPr>
                <w:rFonts w:hint="default" w:ascii="Times New Roman" w:hAnsi="Times New Roman" w:eastAsia="宋体" w:cs="Times New Roman"/>
                <w:b/>
                <w:bCs/>
                <w:color w:val="auto"/>
                <w:sz w:val="21"/>
                <w:szCs w:val="21"/>
                <w:highlight w:val="none"/>
                <w:u w:val="none" w:color="auto"/>
                <w:lang w:val="en-US" w:eastAsia="zh-CN"/>
              </w:rPr>
              <w:t>-</w:t>
            </w:r>
            <w:r>
              <w:rPr>
                <w:rFonts w:hint="eastAsia" w:cs="Times New Roman"/>
                <w:b/>
                <w:bCs/>
                <w:color w:val="auto"/>
                <w:sz w:val="21"/>
                <w:szCs w:val="21"/>
                <w:highlight w:val="none"/>
                <w:u w:val="none" w:color="auto"/>
                <w:lang w:val="en-US" w:eastAsia="zh-CN"/>
              </w:rPr>
              <w:t xml:space="preserve">7 </w:t>
            </w:r>
            <w:r>
              <w:rPr>
                <w:rFonts w:hint="default" w:ascii="Times New Roman" w:hAnsi="Times New Roman" w:eastAsia="宋体" w:cs="Times New Roman"/>
                <w:b/>
                <w:bCs/>
                <w:color w:val="auto"/>
                <w:sz w:val="21"/>
                <w:szCs w:val="21"/>
                <w:highlight w:val="none"/>
                <w:u w:val="none" w:color="auto"/>
                <w:lang w:val="en-US" w:eastAsia="zh-CN"/>
              </w:rPr>
              <w:t xml:space="preserve"> 本项目主要</w:t>
            </w:r>
            <w:r>
              <w:rPr>
                <w:rFonts w:hint="eastAsia" w:ascii="Times New Roman" w:hAnsi="Times New Roman" w:eastAsia="宋体" w:cs="Times New Roman"/>
                <w:b/>
                <w:bCs/>
                <w:color w:val="auto"/>
                <w:sz w:val="21"/>
                <w:szCs w:val="21"/>
                <w:highlight w:val="none"/>
                <w:u w:val="none" w:color="auto"/>
                <w:lang w:val="en-US" w:eastAsia="zh-CN"/>
              </w:rPr>
              <w:t>生产</w:t>
            </w:r>
            <w:r>
              <w:rPr>
                <w:rFonts w:hint="default" w:ascii="Times New Roman" w:hAnsi="Times New Roman" w:eastAsia="宋体" w:cs="Times New Roman"/>
                <w:b/>
                <w:bCs/>
                <w:color w:val="auto"/>
                <w:sz w:val="21"/>
                <w:szCs w:val="21"/>
                <w:highlight w:val="none"/>
                <w:u w:val="none" w:color="auto"/>
                <w:lang w:val="en-US" w:eastAsia="zh-CN"/>
              </w:rPr>
              <w:t>设备一览表</w:t>
            </w:r>
          </w:p>
          <w:tbl>
            <w:tblPr>
              <w:tblStyle w:val="23"/>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629"/>
              <w:gridCol w:w="2258"/>
              <w:gridCol w:w="2471"/>
              <w:gridCol w:w="859"/>
              <w:gridCol w:w="2300"/>
            </w:tblGrid>
            <w:tr w14:paraId="2106A0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blHeader/>
              </w:trPr>
              <w:tc>
                <w:tcPr>
                  <w:tcW w:w="369" w:type="pct"/>
                  <w:noWrap w:val="0"/>
                  <w:vAlign w:val="center"/>
                </w:tcPr>
                <w:p w14:paraId="452A64C4">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序号</w:t>
                  </w:r>
                </w:p>
              </w:tc>
              <w:tc>
                <w:tcPr>
                  <w:tcW w:w="1325" w:type="pct"/>
                  <w:noWrap w:val="0"/>
                  <w:vAlign w:val="center"/>
                </w:tcPr>
                <w:p w14:paraId="16E26B5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设备名称</w:t>
                  </w:r>
                </w:p>
              </w:tc>
              <w:tc>
                <w:tcPr>
                  <w:tcW w:w="1450" w:type="pct"/>
                  <w:noWrap w:val="0"/>
                  <w:vAlign w:val="center"/>
                </w:tcPr>
                <w:p w14:paraId="2D11CB02">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设备型号</w:t>
                  </w:r>
                </w:p>
              </w:tc>
              <w:tc>
                <w:tcPr>
                  <w:tcW w:w="504" w:type="pct"/>
                  <w:noWrap w:val="0"/>
                  <w:vAlign w:val="center"/>
                </w:tcPr>
                <w:p w14:paraId="414E1C13">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数量</w:t>
                  </w:r>
                </w:p>
              </w:tc>
              <w:tc>
                <w:tcPr>
                  <w:tcW w:w="1349" w:type="pct"/>
                  <w:noWrap w:val="0"/>
                  <w:vAlign w:val="center"/>
                </w:tcPr>
                <w:p w14:paraId="225C8A2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备注</w:t>
                  </w:r>
                </w:p>
              </w:tc>
            </w:tr>
            <w:tr w14:paraId="3AC4BD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6DEC18A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c>
                <w:tcPr>
                  <w:tcW w:w="1325" w:type="pct"/>
                  <w:noWrap w:val="0"/>
                  <w:vAlign w:val="center"/>
                </w:tcPr>
                <w:p w14:paraId="2AEF20B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煅烧炉</w:t>
                  </w:r>
                </w:p>
              </w:tc>
              <w:tc>
                <w:tcPr>
                  <w:tcW w:w="1450" w:type="pct"/>
                  <w:noWrap w:val="0"/>
                  <w:vAlign w:val="center"/>
                </w:tcPr>
                <w:p w14:paraId="0D90A91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80罐顺流式罐式煅烧炉</w:t>
                  </w:r>
                </w:p>
              </w:tc>
              <w:tc>
                <w:tcPr>
                  <w:tcW w:w="504" w:type="pct"/>
                  <w:noWrap w:val="0"/>
                  <w:vAlign w:val="center"/>
                </w:tcPr>
                <w:p w14:paraId="5F6D01A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1台</w:t>
                  </w:r>
                </w:p>
              </w:tc>
              <w:tc>
                <w:tcPr>
                  <w:tcW w:w="1349" w:type="pct"/>
                  <w:noWrap w:val="0"/>
                  <w:vAlign w:val="center"/>
                </w:tcPr>
                <w:p w14:paraId="6386E4B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7754D2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6B8C4E2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p>
              </w:tc>
              <w:tc>
                <w:tcPr>
                  <w:tcW w:w="1325" w:type="pct"/>
                  <w:noWrap w:val="0"/>
                  <w:vAlign w:val="center"/>
                </w:tcPr>
                <w:p w14:paraId="0DB9683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振动筛分给料机</w:t>
                  </w:r>
                </w:p>
              </w:tc>
              <w:tc>
                <w:tcPr>
                  <w:tcW w:w="1450" w:type="pct"/>
                  <w:noWrap w:val="0"/>
                  <w:vAlign w:val="center"/>
                </w:tcPr>
                <w:p w14:paraId="2958190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SZG90/30.00</w:t>
                  </w:r>
                </w:p>
              </w:tc>
              <w:tc>
                <w:tcPr>
                  <w:tcW w:w="504" w:type="pct"/>
                  <w:noWrap w:val="0"/>
                  <w:vAlign w:val="center"/>
                </w:tcPr>
                <w:p w14:paraId="576CE98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1台</w:t>
                  </w:r>
                </w:p>
              </w:tc>
              <w:tc>
                <w:tcPr>
                  <w:tcW w:w="1349" w:type="pct"/>
                  <w:noWrap w:val="0"/>
                  <w:vAlign w:val="center"/>
                </w:tcPr>
                <w:p w14:paraId="736DD0C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1EB5E8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72BBC0E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w:t>
                  </w:r>
                </w:p>
              </w:tc>
              <w:tc>
                <w:tcPr>
                  <w:tcW w:w="1325" w:type="pct"/>
                  <w:noWrap w:val="0"/>
                  <w:vAlign w:val="center"/>
                </w:tcPr>
                <w:p w14:paraId="746365C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双齿辊破碎机</w:t>
                  </w:r>
                </w:p>
              </w:tc>
              <w:tc>
                <w:tcPr>
                  <w:tcW w:w="1450" w:type="pct"/>
                  <w:noWrap w:val="0"/>
                  <w:vAlign w:val="center"/>
                </w:tcPr>
                <w:p w14:paraId="2BB0B20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2PGC-600*750</w:t>
                  </w:r>
                </w:p>
              </w:tc>
              <w:tc>
                <w:tcPr>
                  <w:tcW w:w="504" w:type="pct"/>
                  <w:noWrap w:val="0"/>
                  <w:vAlign w:val="center"/>
                </w:tcPr>
                <w:p w14:paraId="27527C2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1台</w:t>
                  </w:r>
                </w:p>
              </w:tc>
              <w:tc>
                <w:tcPr>
                  <w:tcW w:w="1349" w:type="pct"/>
                  <w:noWrap w:val="0"/>
                  <w:vAlign w:val="center"/>
                </w:tcPr>
                <w:p w14:paraId="17DCC2D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008D47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7439F67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w:t>
                  </w:r>
                </w:p>
              </w:tc>
              <w:tc>
                <w:tcPr>
                  <w:tcW w:w="1325" w:type="pct"/>
                  <w:noWrap w:val="0"/>
                  <w:vAlign w:val="center"/>
                </w:tcPr>
                <w:p w14:paraId="6167855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斗式提升机</w:t>
                  </w:r>
                </w:p>
              </w:tc>
              <w:tc>
                <w:tcPr>
                  <w:tcW w:w="1450" w:type="pct"/>
                  <w:noWrap w:val="0"/>
                  <w:vAlign w:val="center"/>
                </w:tcPr>
                <w:p w14:paraId="10717FC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TD250，H=10m</w:t>
                  </w:r>
                </w:p>
              </w:tc>
              <w:tc>
                <w:tcPr>
                  <w:tcW w:w="504" w:type="pct"/>
                  <w:noWrap w:val="0"/>
                  <w:vAlign w:val="center"/>
                </w:tcPr>
                <w:p w14:paraId="04FF7B4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w:t>
                  </w:r>
                  <w:r>
                    <w:rPr>
                      <w:rFonts w:hint="eastAsia" w:ascii="Times New Roman" w:hAnsi="Times New Roman" w:cs="Times New Roman"/>
                      <w:color w:val="auto"/>
                      <w:sz w:val="21"/>
                      <w:szCs w:val="21"/>
                      <w:highlight w:val="none"/>
                      <w:u w:val="none" w:color="auto"/>
                      <w:lang w:val="en-US" w:eastAsia="zh-CN"/>
                    </w:rPr>
                    <w:t>台</w:t>
                  </w:r>
                </w:p>
              </w:tc>
              <w:tc>
                <w:tcPr>
                  <w:tcW w:w="1349" w:type="pct"/>
                  <w:noWrap w:val="0"/>
                  <w:vAlign w:val="center"/>
                </w:tcPr>
                <w:p w14:paraId="245DCC2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059B0E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277852D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w:t>
                  </w:r>
                </w:p>
              </w:tc>
              <w:tc>
                <w:tcPr>
                  <w:tcW w:w="1325" w:type="pct"/>
                  <w:noWrap w:val="0"/>
                  <w:vAlign w:val="center"/>
                </w:tcPr>
                <w:p w14:paraId="755CE07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斗式提升机</w:t>
                  </w:r>
                </w:p>
              </w:tc>
              <w:tc>
                <w:tcPr>
                  <w:tcW w:w="1450" w:type="pct"/>
                  <w:noWrap w:val="0"/>
                  <w:vAlign w:val="center"/>
                </w:tcPr>
                <w:p w14:paraId="7D73811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T</w:t>
                  </w:r>
                  <w:r>
                    <w:rPr>
                      <w:rFonts w:hint="eastAsia" w:cs="Times New Roman"/>
                      <w:color w:val="auto"/>
                      <w:sz w:val="21"/>
                      <w:szCs w:val="21"/>
                      <w:highlight w:val="none"/>
                      <w:u w:val="none" w:color="auto"/>
                      <w:lang w:val="en-US" w:eastAsia="zh-CN"/>
                    </w:rPr>
                    <w:t>G</w:t>
                  </w:r>
                  <w:r>
                    <w:rPr>
                      <w:rFonts w:hint="eastAsia" w:ascii="Times New Roman" w:hAnsi="Times New Roman" w:cs="Times New Roman"/>
                      <w:color w:val="auto"/>
                      <w:sz w:val="21"/>
                      <w:szCs w:val="21"/>
                      <w:highlight w:val="none"/>
                      <w:u w:val="none" w:color="auto"/>
                      <w:lang w:val="en-US" w:eastAsia="zh-CN"/>
                    </w:rPr>
                    <w:t>D</w:t>
                  </w:r>
                  <w:r>
                    <w:rPr>
                      <w:rFonts w:hint="eastAsia" w:cs="Times New Roman"/>
                      <w:color w:val="auto"/>
                      <w:sz w:val="21"/>
                      <w:szCs w:val="21"/>
                      <w:highlight w:val="none"/>
                      <w:u w:val="none" w:color="auto"/>
                      <w:lang w:val="en-US" w:eastAsia="zh-CN"/>
                    </w:rPr>
                    <w:t>400</w:t>
                  </w:r>
                  <w:r>
                    <w:rPr>
                      <w:rFonts w:hint="eastAsia" w:ascii="Times New Roman" w:hAnsi="Times New Roman" w:cs="Times New Roman"/>
                      <w:color w:val="auto"/>
                      <w:sz w:val="21"/>
                      <w:szCs w:val="21"/>
                      <w:highlight w:val="none"/>
                      <w:u w:val="none" w:color="auto"/>
                      <w:lang w:val="en-US" w:eastAsia="zh-CN"/>
                    </w:rPr>
                    <w:t>，H=</w:t>
                  </w:r>
                  <w:r>
                    <w:rPr>
                      <w:rFonts w:hint="eastAsia" w:cs="Times New Roman"/>
                      <w:color w:val="auto"/>
                      <w:sz w:val="21"/>
                      <w:szCs w:val="21"/>
                      <w:highlight w:val="none"/>
                      <w:u w:val="none" w:color="auto"/>
                      <w:lang w:val="en-US" w:eastAsia="zh-CN"/>
                    </w:rPr>
                    <w:t>55</w:t>
                  </w:r>
                  <w:r>
                    <w:rPr>
                      <w:rFonts w:hint="eastAsia" w:ascii="Times New Roman" w:hAnsi="Times New Roman" w:cs="Times New Roman"/>
                      <w:color w:val="auto"/>
                      <w:sz w:val="21"/>
                      <w:szCs w:val="21"/>
                      <w:highlight w:val="none"/>
                      <w:u w:val="none" w:color="auto"/>
                      <w:lang w:val="en-US" w:eastAsia="zh-CN"/>
                    </w:rPr>
                    <w:t>m</w:t>
                  </w:r>
                </w:p>
              </w:tc>
              <w:tc>
                <w:tcPr>
                  <w:tcW w:w="504" w:type="pct"/>
                  <w:noWrap w:val="0"/>
                  <w:vAlign w:val="center"/>
                </w:tcPr>
                <w:p w14:paraId="4D41B77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w:t>
                  </w:r>
                  <w:r>
                    <w:rPr>
                      <w:rFonts w:hint="eastAsia" w:ascii="Times New Roman" w:hAnsi="Times New Roman" w:cs="Times New Roman"/>
                      <w:color w:val="auto"/>
                      <w:sz w:val="21"/>
                      <w:szCs w:val="21"/>
                      <w:highlight w:val="none"/>
                      <w:u w:val="none" w:color="auto"/>
                      <w:lang w:val="en-US" w:eastAsia="zh-CN"/>
                    </w:rPr>
                    <w:t>台</w:t>
                  </w:r>
                </w:p>
              </w:tc>
              <w:tc>
                <w:tcPr>
                  <w:tcW w:w="1349" w:type="pct"/>
                  <w:noWrap w:val="0"/>
                  <w:vAlign w:val="center"/>
                </w:tcPr>
                <w:p w14:paraId="3C27BB9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7CBEDA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16CEC4D4">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6</w:t>
                  </w:r>
                </w:p>
              </w:tc>
              <w:tc>
                <w:tcPr>
                  <w:tcW w:w="1325" w:type="pct"/>
                  <w:noWrap w:val="0"/>
                  <w:vAlign w:val="center"/>
                </w:tcPr>
                <w:p w14:paraId="5BC5392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斗式提升机</w:t>
                  </w:r>
                </w:p>
              </w:tc>
              <w:tc>
                <w:tcPr>
                  <w:tcW w:w="1450" w:type="pct"/>
                  <w:noWrap w:val="0"/>
                  <w:vAlign w:val="center"/>
                </w:tcPr>
                <w:p w14:paraId="1E58F82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T</w:t>
                  </w:r>
                  <w:r>
                    <w:rPr>
                      <w:rFonts w:hint="eastAsia" w:cs="Times New Roman"/>
                      <w:color w:val="auto"/>
                      <w:sz w:val="21"/>
                      <w:szCs w:val="21"/>
                      <w:highlight w:val="none"/>
                      <w:u w:val="none" w:color="auto"/>
                      <w:lang w:val="en-US" w:eastAsia="zh-CN"/>
                    </w:rPr>
                    <w:t>G</w:t>
                  </w:r>
                  <w:r>
                    <w:rPr>
                      <w:rFonts w:hint="eastAsia" w:ascii="Times New Roman" w:hAnsi="Times New Roman" w:cs="Times New Roman"/>
                      <w:color w:val="auto"/>
                      <w:sz w:val="21"/>
                      <w:szCs w:val="21"/>
                      <w:highlight w:val="none"/>
                      <w:u w:val="none" w:color="auto"/>
                      <w:lang w:val="en-US" w:eastAsia="zh-CN"/>
                    </w:rPr>
                    <w:t>D</w:t>
                  </w:r>
                  <w:r>
                    <w:rPr>
                      <w:rFonts w:hint="eastAsia" w:cs="Times New Roman"/>
                      <w:color w:val="auto"/>
                      <w:sz w:val="21"/>
                      <w:szCs w:val="21"/>
                      <w:highlight w:val="none"/>
                      <w:u w:val="none" w:color="auto"/>
                      <w:lang w:val="en-US" w:eastAsia="zh-CN"/>
                    </w:rPr>
                    <w:t>400</w:t>
                  </w:r>
                  <w:r>
                    <w:rPr>
                      <w:rFonts w:hint="eastAsia" w:ascii="Times New Roman" w:hAnsi="Times New Roman" w:cs="Times New Roman"/>
                      <w:color w:val="auto"/>
                      <w:sz w:val="21"/>
                      <w:szCs w:val="21"/>
                      <w:highlight w:val="none"/>
                      <w:u w:val="none" w:color="auto"/>
                      <w:lang w:val="en-US" w:eastAsia="zh-CN"/>
                    </w:rPr>
                    <w:t>，H=</w:t>
                  </w:r>
                  <w:r>
                    <w:rPr>
                      <w:rFonts w:hint="eastAsia" w:cs="Times New Roman"/>
                      <w:color w:val="auto"/>
                      <w:sz w:val="21"/>
                      <w:szCs w:val="21"/>
                      <w:highlight w:val="none"/>
                      <w:u w:val="none" w:color="auto"/>
                      <w:lang w:val="en-US" w:eastAsia="zh-CN"/>
                    </w:rPr>
                    <w:t>37</w:t>
                  </w:r>
                  <w:r>
                    <w:rPr>
                      <w:rFonts w:hint="eastAsia" w:ascii="Times New Roman" w:hAnsi="Times New Roman" w:cs="Times New Roman"/>
                      <w:color w:val="auto"/>
                      <w:sz w:val="21"/>
                      <w:szCs w:val="21"/>
                      <w:highlight w:val="none"/>
                      <w:u w:val="none" w:color="auto"/>
                      <w:lang w:val="en-US" w:eastAsia="zh-CN"/>
                    </w:rPr>
                    <w:t>m</w:t>
                  </w:r>
                </w:p>
              </w:tc>
              <w:tc>
                <w:tcPr>
                  <w:tcW w:w="504" w:type="pct"/>
                  <w:noWrap w:val="0"/>
                  <w:vAlign w:val="center"/>
                </w:tcPr>
                <w:p w14:paraId="7F240B9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w:t>
                  </w:r>
                  <w:r>
                    <w:rPr>
                      <w:rFonts w:hint="eastAsia" w:ascii="Times New Roman" w:hAnsi="Times New Roman" w:cs="Times New Roman"/>
                      <w:color w:val="auto"/>
                      <w:sz w:val="21"/>
                      <w:szCs w:val="21"/>
                      <w:highlight w:val="none"/>
                      <w:u w:val="none" w:color="auto"/>
                      <w:lang w:val="en-US" w:eastAsia="zh-CN"/>
                    </w:rPr>
                    <w:t>台</w:t>
                  </w:r>
                </w:p>
              </w:tc>
              <w:tc>
                <w:tcPr>
                  <w:tcW w:w="1349" w:type="pct"/>
                  <w:noWrap w:val="0"/>
                  <w:vAlign w:val="center"/>
                </w:tcPr>
                <w:p w14:paraId="48F611D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2028A0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2AE1370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7</w:t>
                  </w:r>
                </w:p>
              </w:tc>
              <w:tc>
                <w:tcPr>
                  <w:tcW w:w="1325" w:type="pct"/>
                  <w:noWrap w:val="0"/>
                  <w:vAlign w:val="center"/>
                </w:tcPr>
                <w:p w14:paraId="21E766D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电动振动给料机</w:t>
                  </w:r>
                </w:p>
              </w:tc>
              <w:tc>
                <w:tcPr>
                  <w:tcW w:w="1450" w:type="pct"/>
                  <w:noWrap w:val="0"/>
                  <w:vAlign w:val="center"/>
                </w:tcPr>
                <w:p w14:paraId="53047B6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GZ4，L=7.5m</w:t>
                  </w:r>
                </w:p>
              </w:tc>
              <w:tc>
                <w:tcPr>
                  <w:tcW w:w="504" w:type="pct"/>
                  <w:noWrap w:val="0"/>
                  <w:vAlign w:val="center"/>
                </w:tcPr>
                <w:p w14:paraId="25C07154">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1台</w:t>
                  </w:r>
                </w:p>
              </w:tc>
              <w:tc>
                <w:tcPr>
                  <w:tcW w:w="1349" w:type="pct"/>
                  <w:noWrap w:val="0"/>
                  <w:vAlign w:val="center"/>
                </w:tcPr>
                <w:p w14:paraId="3140ADB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3BA08C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071D2E1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8</w:t>
                  </w:r>
                </w:p>
              </w:tc>
              <w:tc>
                <w:tcPr>
                  <w:tcW w:w="1325" w:type="pct"/>
                  <w:noWrap w:val="0"/>
                  <w:vAlign w:val="center"/>
                </w:tcPr>
                <w:p w14:paraId="2146EB8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电动振动给料机</w:t>
                  </w:r>
                </w:p>
              </w:tc>
              <w:tc>
                <w:tcPr>
                  <w:tcW w:w="1450" w:type="pct"/>
                  <w:noWrap w:val="0"/>
                  <w:vAlign w:val="center"/>
                </w:tcPr>
                <w:p w14:paraId="6499477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GZ4，L=2.8m</w:t>
                  </w:r>
                </w:p>
              </w:tc>
              <w:tc>
                <w:tcPr>
                  <w:tcW w:w="504" w:type="pct"/>
                  <w:noWrap w:val="0"/>
                  <w:vAlign w:val="center"/>
                </w:tcPr>
                <w:p w14:paraId="5770F86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1台</w:t>
                  </w:r>
                </w:p>
              </w:tc>
              <w:tc>
                <w:tcPr>
                  <w:tcW w:w="1349" w:type="pct"/>
                  <w:noWrap w:val="0"/>
                  <w:vAlign w:val="center"/>
                </w:tcPr>
                <w:p w14:paraId="0C75426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4085CE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7E900EE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9</w:t>
                  </w:r>
                </w:p>
              </w:tc>
              <w:tc>
                <w:tcPr>
                  <w:tcW w:w="1325" w:type="pct"/>
                  <w:noWrap w:val="0"/>
                  <w:vAlign w:val="center"/>
                </w:tcPr>
                <w:p w14:paraId="22CC562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对辊破碎机</w:t>
                  </w:r>
                </w:p>
              </w:tc>
              <w:tc>
                <w:tcPr>
                  <w:tcW w:w="1450" w:type="pct"/>
                  <w:noWrap w:val="0"/>
                  <w:vAlign w:val="center"/>
                </w:tcPr>
                <w:p w14:paraId="4B4BEE6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2PGC-</w:t>
                  </w:r>
                  <w:r>
                    <w:rPr>
                      <w:rFonts w:hint="eastAsia" w:cs="Times New Roman"/>
                      <w:color w:val="auto"/>
                      <w:sz w:val="21"/>
                      <w:szCs w:val="21"/>
                      <w:highlight w:val="none"/>
                      <w:u w:val="none" w:color="auto"/>
                      <w:lang w:val="en-US" w:eastAsia="zh-CN"/>
                    </w:rPr>
                    <w:t>7</w:t>
                  </w:r>
                  <w:r>
                    <w:rPr>
                      <w:rFonts w:hint="default" w:ascii="Times New Roman" w:hAnsi="Times New Roman" w:cs="Times New Roman"/>
                      <w:color w:val="auto"/>
                      <w:sz w:val="21"/>
                      <w:szCs w:val="21"/>
                      <w:highlight w:val="none"/>
                      <w:u w:val="none" w:color="auto"/>
                      <w:lang w:val="en-US" w:eastAsia="zh-CN"/>
                    </w:rPr>
                    <w:t>00*50</w:t>
                  </w:r>
                  <w:r>
                    <w:rPr>
                      <w:rFonts w:hint="eastAsia" w:cs="Times New Roman"/>
                      <w:color w:val="auto"/>
                      <w:sz w:val="21"/>
                      <w:szCs w:val="21"/>
                      <w:highlight w:val="none"/>
                      <w:u w:val="none" w:color="auto"/>
                      <w:lang w:val="en-US" w:eastAsia="zh-CN"/>
                    </w:rPr>
                    <w:t>0</w:t>
                  </w:r>
                </w:p>
              </w:tc>
              <w:tc>
                <w:tcPr>
                  <w:tcW w:w="504" w:type="pct"/>
                  <w:noWrap w:val="0"/>
                  <w:vAlign w:val="center"/>
                </w:tcPr>
                <w:p w14:paraId="0BE9961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1台</w:t>
                  </w:r>
                </w:p>
              </w:tc>
              <w:tc>
                <w:tcPr>
                  <w:tcW w:w="1349" w:type="pct"/>
                  <w:noWrap w:val="0"/>
                  <w:vAlign w:val="center"/>
                </w:tcPr>
                <w:p w14:paraId="4FFDECD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6958AB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690AF48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10</w:t>
                  </w:r>
                </w:p>
              </w:tc>
              <w:tc>
                <w:tcPr>
                  <w:tcW w:w="1325" w:type="pct"/>
                  <w:noWrap w:val="0"/>
                  <w:vAlign w:val="center"/>
                </w:tcPr>
                <w:p w14:paraId="0814A51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振动筛</w:t>
                  </w:r>
                </w:p>
              </w:tc>
              <w:tc>
                <w:tcPr>
                  <w:tcW w:w="1450" w:type="pct"/>
                  <w:noWrap w:val="0"/>
                  <w:vAlign w:val="center"/>
                </w:tcPr>
                <w:p w14:paraId="4C83C8E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ZXS1848-3</w:t>
                  </w:r>
                </w:p>
              </w:tc>
              <w:tc>
                <w:tcPr>
                  <w:tcW w:w="504" w:type="pct"/>
                  <w:noWrap w:val="0"/>
                  <w:vAlign w:val="center"/>
                </w:tcPr>
                <w:p w14:paraId="0DED2F8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1台</w:t>
                  </w:r>
                </w:p>
              </w:tc>
              <w:tc>
                <w:tcPr>
                  <w:tcW w:w="1349" w:type="pct"/>
                  <w:noWrap w:val="0"/>
                  <w:vAlign w:val="center"/>
                </w:tcPr>
                <w:p w14:paraId="7EEAFF9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1373BE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57CA8F9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11</w:t>
                  </w:r>
                </w:p>
              </w:tc>
              <w:tc>
                <w:tcPr>
                  <w:tcW w:w="1325" w:type="pct"/>
                  <w:noWrap w:val="0"/>
                  <w:vAlign w:val="center"/>
                </w:tcPr>
                <w:p w14:paraId="6254EB2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振动输送机</w:t>
                  </w:r>
                </w:p>
              </w:tc>
              <w:tc>
                <w:tcPr>
                  <w:tcW w:w="1450" w:type="pct"/>
                  <w:noWrap w:val="0"/>
                  <w:vAlign w:val="center"/>
                </w:tcPr>
                <w:p w14:paraId="2D0D37F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FZS500，L=23m</w:t>
                  </w:r>
                </w:p>
              </w:tc>
              <w:tc>
                <w:tcPr>
                  <w:tcW w:w="504" w:type="pct"/>
                  <w:noWrap w:val="0"/>
                  <w:vAlign w:val="center"/>
                </w:tcPr>
                <w:p w14:paraId="7CEDCDF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1台</w:t>
                  </w:r>
                </w:p>
              </w:tc>
              <w:tc>
                <w:tcPr>
                  <w:tcW w:w="1349" w:type="pct"/>
                  <w:noWrap w:val="0"/>
                  <w:vAlign w:val="center"/>
                </w:tcPr>
                <w:p w14:paraId="0D3B434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26CD7D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649557F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12</w:t>
                  </w:r>
                </w:p>
              </w:tc>
              <w:tc>
                <w:tcPr>
                  <w:tcW w:w="1325" w:type="pct"/>
                  <w:noWrap w:val="0"/>
                  <w:vAlign w:val="center"/>
                </w:tcPr>
                <w:p w14:paraId="0E81F8C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振动输送机</w:t>
                  </w:r>
                </w:p>
              </w:tc>
              <w:tc>
                <w:tcPr>
                  <w:tcW w:w="1450" w:type="pct"/>
                  <w:noWrap w:val="0"/>
                  <w:vAlign w:val="center"/>
                </w:tcPr>
                <w:p w14:paraId="2CD3CFC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FZS500，L=27m</w:t>
                  </w:r>
                </w:p>
              </w:tc>
              <w:tc>
                <w:tcPr>
                  <w:tcW w:w="504" w:type="pct"/>
                  <w:noWrap w:val="0"/>
                  <w:vAlign w:val="center"/>
                </w:tcPr>
                <w:p w14:paraId="1B365AD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1台</w:t>
                  </w:r>
                </w:p>
              </w:tc>
              <w:tc>
                <w:tcPr>
                  <w:tcW w:w="1349" w:type="pct"/>
                  <w:noWrap w:val="0"/>
                  <w:vAlign w:val="center"/>
                </w:tcPr>
                <w:p w14:paraId="51BCB5B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2AA558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2B3CC8B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13</w:t>
                  </w:r>
                </w:p>
              </w:tc>
              <w:tc>
                <w:tcPr>
                  <w:tcW w:w="1325" w:type="pct"/>
                  <w:noWrap w:val="0"/>
                  <w:vAlign w:val="center"/>
                </w:tcPr>
                <w:p w14:paraId="1C7CF52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振动输送机</w:t>
                  </w:r>
                </w:p>
              </w:tc>
              <w:tc>
                <w:tcPr>
                  <w:tcW w:w="1450" w:type="pct"/>
                  <w:noWrap w:val="0"/>
                  <w:vAlign w:val="center"/>
                </w:tcPr>
                <w:p w14:paraId="1490CF5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FZS500，L=33m</w:t>
                  </w:r>
                </w:p>
              </w:tc>
              <w:tc>
                <w:tcPr>
                  <w:tcW w:w="504" w:type="pct"/>
                  <w:noWrap w:val="0"/>
                  <w:vAlign w:val="center"/>
                </w:tcPr>
                <w:p w14:paraId="2FBDD87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4台</w:t>
                  </w:r>
                </w:p>
              </w:tc>
              <w:tc>
                <w:tcPr>
                  <w:tcW w:w="1349" w:type="pct"/>
                  <w:noWrap w:val="0"/>
                  <w:vAlign w:val="center"/>
                </w:tcPr>
                <w:p w14:paraId="7EEE902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130C51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68B5C73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14</w:t>
                  </w:r>
                </w:p>
              </w:tc>
              <w:tc>
                <w:tcPr>
                  <w:tcW w:w="1325" w:type="pct"/>
                  <w:noWrap w:val="0"/>
                  <w:vAlign w:val="center"/>
                </w:tcPr>
                <w:p w14:paraId="5AB8C29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多孔碳排料机传动机</w:t>
                  </w:r>
                </w:p>
              </w:tc>
              <w:tc>
                <w:tcPr>
                  <w:tcW w:w="1450" w:type="pct"/>
                  <w:noWrap w:val="0"/>
                  <w:vAlign w:val="center"/>
                </w:tcPr>
                <w:p w14:paraId="5C9C68B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L=23m，N=15Kw</w:t>
                  </w:r>
                </w:p>
              </w:tc>
              <w:tc>
                <w:tcPr>
                  <w:tcW w:w="504" w:type="pct"/>
                  <w:noWrap w:val="0"/>
                  <w:vAlign w:val="center"/>
                </w:tcPr>
                <w:p w14:paraId="3DFDE62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2个</w:t>
                  </w:r>
                </w:p>
              </w:tc>
              <w:tc>
                <w:tcPr>
                  <w:tcW w:w="1349" w:type="pct"/>
                  <w:noWrap w:val="0"/>
                  <w:vAlign w:val="center"/>
                </w:tcPr>
                <w:p w14:paraId="338B2204">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747F19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7570F8F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w:t>
                  </w:r>
                </w:p>
              </w:tc>
              <w:tc>
                <w:tcPr>
                  <w:tcW w:w="1325" w:type="pct"/>
                  <w:noWrap w:val="0"/>
                  <w:vAlign w:val="center"/>
                </w:tcPr>
                <w:p w14:paraId="23D8553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余热锅炉</w:t>
                  </w:r>
                </w:p>
              </w:tc>
              <w:tc>
                <w:tcPr>
                  <w:tcW w:w="1450" w:type="pct"/>
                  <w:noWrap w:val="0"/>
                  <w:vAlign w:val="center"/>
                </w:tcPr>
                <w:p w14:paraId="3D19449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15t/h</w:t>
                  </w:r>
                </w:p>
              </w:tc>
              <w:tc>
                <w:tcPr>
                  <w:tcW w:w="504" w:type="pct"/>
                  <w:noWrap w:val="0"/>
                  <w:vAlign w:val="center"/>
                </w:tcPr>
                <w:p w14:paraId="5624D2E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1台</w:t>
                  </w:r>
                </w:p>
              </w:tc>
              <w:tc>
                <w:tcPr>
                  <w:tcW w:w="1349" w:type="pct"/>
                  <w:noWrap w:val="0"/>
                  <w:vAlign w:val="center"/>
                </w:tcPr>
                <w:p w14:paraId="368B571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516EF8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369" w:type="pct"/>
                  <w:noWrap w:val="0"/>
                  <w:vAlign w:val="center"/>
                </w:tcPr>
                <w:p w14:paraId="462CC06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w:t>
                  </w:r>
                </w:p>
              </w:tc>
              <w:tc>
                <w:tcPr>
                  <w:tcW w:w="1325" w:type="pct"/>
                  <w:noWrap w:val="0"/>
                  <w:vAlign w:val="center"/>
                </w:tcPr>
                <w:p w14:paraId="4AD6B44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驱动用背压式蒸汽轮机</w:t>
                  </w:r>
                </w:p>
              </w:tc>
              <w:tc>
                <w:tcPr>
                  <w:tcW w:w="1450" w:type="pct"/>
                  <w:noWrap w:val="0"/>
                  <w:vAlign w:val="center"/>
                </w:tcPr>
                <w:p w14:paraId="6454584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u w:val="none" w:color="auto"/>
                      <w:lang w:val="en-US" w:eastAsia="zh-CN"/>
                    </w:rPr>
                  </w:pPr>
                  <w:r>
                    <w:rPr>
                      <w:rFonts w:hint="eastAsia" w:hAnsi="宋体" w:cs="宋体"/>
                      <w:color w:val="000000"/>
                      <w:sz w:val="24"/>
                    </w:rPr>
                    <w:t>B</w:t>
                  </w:r>
                  <w:r>
                    <w:rPr>
                      <w:rFonts w:hint="eastAsia" w:hAnsi="宋体" w:cs="宋体"/>
                      <w:color w:val="000000"/>
                      <w:sz w:val="24"/>
                      <w:lang w:val="en-US" w:eastAsia="zh-CN"/>
                    </w:rPr>
                    <w:t>1.1</w:t>
                  </w:r>
                  <w:r>
                    <w:rPr>
                      <w:rFonts w:hint="eastAsia" w:hAnsi="宋体" w:cs="宋体"/>
                      <w:color w:val="000000"/>
                      <w:sz w:val="24"/>
                    </w:rPr>
                    <w:t>-</w:t>
                  </w:r>
                  <w:r>
                    <w:rPr>
                      <w:rFonts w:hint="eastAsia" w:hAnsi="宋体" w:cs="宋体"/>
                      <w:color w:val="000000"/>
                      <w:sz w:val="24"/>
                      <w:lang w:val="en-US" w:eastAsia="zh-CN"/>
                    </w:rPr>
                    <w:t>3.1</w:t>
                  </w:r>
                  <w:r>
                    <w:rPr>
                      <w:rFonts w:hint="eastAsia" w:hAnsi="宋体" w:cs="宋体"/>
                      <w:color w:val="000000"/>
                      <w:sz w:val="24"/>
                    </w:rPr>
                    <w:t>/0.</w:t>
                  </w:r>
                  <w:r>
                    <w:rPr>
                      <w:rFonts w:hint="eastAsia" w:hAnsi="宋体" w:cs="宋体"/>
                      <w:color w:val="000000"/>
                      <w:sz w:val="24"/>
                      <w:lang w:val="en-US" w:eastAsia="zh-CN"/>
                    </w:rPr>
                    <w:t>9</w:t>
                  </w:r>
                </w:p>
              </w:tc>
              <w:tc>
                <w:tcPr>
                  <w:tcW w:w="504" w:type="pct"/>
                  <w:noWrap w:val="0"/>
                  <w:vAlign w:val="center"/>
                </w:tcPr>
                <w:p w14:paraId="2CA885C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1台</w:t>
                  </w:r>
                </w:p>
              </w:tc>
              <w:tc>
                <w:tcPr>
                  <w:tcW w:w="1349" w:type="pct"/>
                  <w:noWrap w:val="0"/>
                  <w:vAlign w:val="center"/>
                </w:tcPr>
                <w:p w14:paraId="2099353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bl>
          <w:p w14:paraId="4825B74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cs="Times New Roman"/>
                <w:b/>
                <w:bCs/>
                <w:color w:val="auto"/>
                <w:sz w:val="24"/>
                <w:szCs w:val="24"/>
                <w:highlight w:val="none"/>
                <w:u w:val="none" w:color="auto"/>
                <w:lang w:val="en-US" w:eastAsia="zh-CN"/>
              </w:rPr>
            </w:pPr>
            <w:r>
              <w:rPr>
                <w:rFonts w:hint="eastAsia" w:cs="Times New Roman"/>
                <w:b/>
                <w:bCs/>
                <w:color w:val="auto"/>
                <w:sz w:val="24"/>
                <w:szCs w:val="24"/>
                <w:highlight w:val="none"/>
                <w:u w:val="none" w:color="auto"/>
                <w:lang w:val="en-US" w:eastAsia="zh-CN"/>
              </w:rPr>
              <w:t>表2-8余热发电蒸汽发电机参数</w:t>
            </w:r>
          </w:p>
          <w:tbl>
            <w:tblPr>
              <w:tblStyle w:val="23"/>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28"/>
              <w:gridCol w:w="5187"/>
            </w:tblGrid>
            <w:tr w14:paraId="1DFFF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200FC5C4">
                  <w:pPr>
                    <w:spacing w:line="240" w:lineRule="auto"/>
                    <w:ind w:left="0" w:leftChars="0" w:right="0" w:rightChars="0" w:firstLine="0" w:firstLineChars="0"/>
                    <w:jc w:val="center"/>
                    <w:rPr>
                      <w:rFonts w:hint="eastAsia" w:hAnsi="宋体"/>
                      <w:b/>
                      <w:bCs/>
                      <w:color w:val="000000"/>
                      <w:sz w:val="24"/>
                    </w:rPr>
                  </w:pPr>
                  <w:r>
                    <w:rPr>
                      <w:rFonts w:hint="eastAsia" w:hAnsi="宋体"/>
                      <w:b/>
                      <w:bCs/>
                      <w:color w:val="000000"/>
                      <w:sz w:val="24"/>
                    </w:rPr>
                    <w:t>项目</w:t>
                  </w:r>
                </w:p>
              </w:tc>
              <w:tc>
                <w:tcPr>
                  <w:tcW w:w="3045" w:type="pct"/>
                  <w:tcBorders>
                    <w:tl2br w:val="nil"/>
                    <w:tr2bl w:val="nil"/>
                  </w:tcBorders>
                  <w:noWrap w:val="0"/>
                  <w:vAlign w:val="center"/>
                </w:tcPr>
                <w:p w14:paraId="77DAFAA7">
                  <w:pPr>
                    <w:spacing w:line="240" w:lineRule="auto"/>
                    <w:ind w:left="0" w:leftChars="0" w:right="0" w:rightChars="0" w:firstLine="0" w:firstLineChars="0"/>
                    <w:jc w:val="center"/>
                    <w:rPr>
                      <w:rFonts w:hint="eastAsia" w:hAnsi="宋体" w:eastAsia="宋体"/>
                      <w:b/>
                      <w:bCs/>
                      <w:color w:val="000000"/>
                      <w:sz w:val="24"/>
                      <w:lang w:val="en-US" w:eastAsia="zh-CN"/>
                    </w:rPr>
                  </w:pPr>
                  <w:r>
                    <w:rPr>
                      <w:rFonts w:hint="eastAsia" w:hAnsi="宋体"/>
                      <w:b/>
                      <w:bCs/>
                      <w:color w:val="000000"/>
                      <w:sz w:val="24"/>
                    </w:rPr>
                    <w:t>内容</w:t>
                  </w:r>
                </w:p>
              </w:tc>
            </w:tr>
            <w:tr w14:paraId="71843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03BBFB8A">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设备名称</w:t>
                  </w:r>
                </w:p>
              </w:tc>
              <w:tc>
                <w:tcPr>
                  <w:tcW w:w="3045" w:type="pct"/>
                  <w:tcBorders>
                    <w:tl2br w:val="nil"/>
                    <w:tr2bl w:val="nil"/>
                  </w:tcBorders>
                  <w:noWrap w:val="0"/>
                  <w:vAlign w:val="center"/>
                </w:tcPr>
                <w:p w14:paraId="57A05FD6">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拖动机</w:t>
                  </w:r>
                </w:p>
              </w:tc>
            </w:tr>
            <w:tr w14:paraId="16A5D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016971A3">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汽机型号</w:t>
                  </w:r>
                </w:p>
              </w:tc>
              <w:tc>
                <w:tcPr>
                  <w:tcW w:w="3045" w:type="pct"/>
                  <w:tcBorders>
                    <w:tl2br w:val="nil"/>
                    <w:tr2bl w:val="nil"/>
                  </w:tcBorders>
                  <w:noWrap w:val="0"/>
                  <w:vAlign w:val="center"/>
                </w:tcPr>
                <w:p w14:paraId="1727435A">
                  <w:pPr>
                    <w:spacing w:line="240" w:lineRule="auto"/>
                    <w:ind w:left="0" w:leftChars="0" w:right="0" w:rightChars="0" w:firstLine="0" w:firstLineChars="0"/>
                    <w:jc w:val="center"/>
                    <w:rPr>
                      <w:rFonts w:hint="eastAsia" w:hAnsi="宋体" w:eastAsia="宋体"/>
                      <w:color w:val="000000"/>
                      <w:sz w:val="24"/>
                      <w:lang w:val="en-US" w:eastAsia="zh-CN"/>
                    </w:rPr>
                  </w:pPr>
                  <w:r>
                    <w:rPr>
                      <w:rFonts w:hint="eastAsia" w:hAnsi="宋体" w:cs="宋体"/>
                      <w:color w:val="000000"/>
                      <w:sz w:val="24"/>
                    </w:rPr>
                    <w:t>B</w:t>
                  </w:r>
                  <w:r>
                    <w:rPr>
                      <w:rFonts w:hint="eastAsia" w:hAnsi="宋体" w:cs="宋体"/>
                      <w:color w:val="000000"/>
                      <w:sz w:val="24"/>
                      <w:lang w:val="en-US" w:eastAsia="zh-CN"/>
                    </w:rPr>
                    <w:t>1.1</w:t>
                  </w:r>
                  <w:r>
                    <w:rPr>
                      <w:rFonts w:hint="eastAsia" w:hAnsi="宋体" w:cs="宋体"/>
                      <w:color w:val="000000"/>
                      <w:sz w:val="24"/>
                    </w:rPr>
                    <w:t>-</w:t>
                  </w:r>
                  <w:r>
                    <w:rPr>
                      <w:rFonts w:hint="eastAsia" w:hAnsi="宋体" w:cs="宋体"/>
                      <w:color w:val="000000"/>
                      <w:sz w:val="24"/>
                      <w:lang w:val="en-US" w:eastAsia="zh-CN"/>
                    </w:rPr>
                    <w:t>3.1</w:t>
                  </w:r>
                  <w:r>
                    <w:rPr>
                      <w:rFonts w:hint="eastAsia" w:hAnsi="宋体" w:cs="宋体"/>
                      <w:color w:val="000000"/>
                      <w:sz w:val="24"/>
                    </w:rPr>
                    <w:t>/0.</w:t>
                  </w:r>
                  <w:r>
                    <w:rPr>
                      <w:rFonts w:hint="eastAsia" w:hAnsi="宋体" w:cs="宋体"/>
                      <w:color w:val="000000"/>
                      <w:sz w:val="24"/>
                      <w:lang w:val="en-US" w:eastAsia="zh-CN"/>
                    </w:rPr>
                    <w:t>9</w:t>
                  </w:r>
                </w:p>
              </w:tc>
            </w:tr>
            <w:tr w14:paraId="1A853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4E933BB3">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汽机机型</w:t>
                  </w:r>
                </w:p>
              </w:tc>
              <w:tc>
                <w:tcPr>
                  <w:tcW w:w="3045" w:type="pct"/>
                  <w:tcBorders>
                    <w:tl2br w:val="nil"/>
                    <w:tr2bl w:val="nil"/>
                  </w:tcBorders>
                  <w:noWrap w:val="0"/>
                  <w:vAlign w:val="center"/>
                </w:tcPr>
                <w:p w14:paraId="70A9F3B3">
                  <w:pPr>
                    <w:spacing w:line="240" w:lineRule="auto"/>
                    <w:ind w:left="0" w:leftChars="0" w:right="0" w:rightChars="0" w:firstLine="0" w:firstLineChars="0"/>
                    <w:jc w:val="center"/>
                    <w:rPr>
                      <w:rFonts w:hint="eastAsia" w:hAnsi="宋体"/>
                      <w:color w:val="000000"/>
                      <w:sz w:val="24"/>
                    </w:rPr>
                  </w:pPr>
                  <w:r>
                    <w:rPr>
                      <w:rFonts w:hint="eastAsia" w:hAnsi="宋体"/>
                      <w:color w:val="000000"/>
                      <w:sz w:val="24"/>
                      <w:lang w:val="en-US" w:eastAsia="zh-CN"/>
                    </w:rPr>
                    <w:t>中温中压机型</w:t>
                  </w:r>
                </w:p>
              </w:tc>
            </w:tr>
            <w:tr w14:paraId="084A0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23414969">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额定进汽压力</w:t>
                  </w:r>
                </w:p>
              </w:tc>
              <w:tc>
                <w:tcPr>
                  <w:tcW w:w="3045" w:type="pct"/>
                  <w:tcBorders>
                    <w:tl2br w:val="nil"/>
                    <w:tr2bl w:val="nil"/>
                  </w:tcBorders>
                  <w:noWrap w:val="0"/>
                  <w:vAlign w:val="center"/>
                </w:tcPr>
                <w:p w14:paraId="6CCC7265">
                  <w:pPr>
                    <w:spacing w:line="240" w:lineRule="auto"/>
                    <w:ind w:left="0" w:leftChars="0" w:right="0" w:rightChars="0" w:firstLine="0" w:firstLineChars="0"/>
                    <w:jc w:val="center"/>
                    <w:rPr>
                      <w:rFonts w:hint="eastAsia" w:hAnsi="宋体"/>
                      <w:color w:val="000000"/>
                      <w:sz w:val="24"/>
                    </w:rPr>
                  </w:pPr>
                  <w:r>
                    <w:rPr>
                      <w:rFonts w:hint="eastAsia" w:hAnsi="宋体"/>
                      <w:color w:val="000000"/>
                      <w:sz w:val="24"/>
                      <w:lang w:val="en-US" w:eastAsia="zh-CN"/>
                    </w:rPr>
                    <w:t>2.35</w:t>
                  </w:r>
                  <w:r>
                    <w:rPr>
                      <w:rFonts w:hint="eastAsia" w:hAnsi="宋体"/>
                      <w:color w:val="000000"/>
                      <w:sz w:val="24"/>
                    </w:rPr>
                    <w:t>MPa</w:t>
                  </w:r>
                </w:p>
              </w:tc>
            </w:tr>
            <w:tr w14:paraId="2D6E5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5668C4F1">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额定进汽温度</w:t>
                  </w:r>
                </w:p>
              </w:tc>
              <w:tc>
                <w:tcPr>
                  <w:tcW w:w="3045" w:type="pct"/>
                  <w:tcBorders>
                    <w:tl2br w:val="nil"/>
                    <w:tr2bl w:val="nil"/>
                  </w:tcBorders>
                  <w:noWrap w:val="0"/>
                  <w:vAlign w:val="center"/>
                </w:tcPr>
                <w:p w14:paraId="44DAB00E">
                  <w:pPr>
                    <w:spacing w:line="240" w:lineRule="auto"/>
                    <w:ind w:left="0" w:leftChars="0" w:right="0" w:rightChars="0" w:firstLine="0" w:firstLineChars="0"/>
                    <w:jc w:val="center"/>
                    <w:rPr>
                      <w:rFonts w:hint="eastAsia" w:hAnsi="宋体"/>
                      <w:color w:val="000000"/>
                      <w:sz w:val="24"/>
                    </w:rPr>
                  </w:pPr>
                  <w:r>
                    <w:rPr>
                      <w:rFonts w:hint="eastAsia" w:hAnsi="宋体"/>
                      <w:color w:val="000000"/>
                      <w:sz w:val="24"/>
                      <w:lang w:val="en-US" w:eastAsia="zh-CN"/>
                    </w:rPr>
                    <w:t>390</w:t>
                  </w:r>
                  <w:r>
                    <w:rPr>
                      <w:rFonts w:hint="eastAsia" w:hAnsi="宋体"/>
                      <w:color w:val="000000"/>
                      <w:sz w:val="24"/>
                    </w:rPr>
                    <w:t>℃</w:t>
                  </w:r>
                </w:p>
              </w:tc>
            </w:tr>
            <w:tr w14:paraId="78090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69234C13">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额定排汽压力</w:t>
                  </w:r>
                </w:p>
              </w:tc>
              <w:tc>
                <w:tcPr>
                  <w:tcW w:w="3045" w:type="pct"/>
                  <w:tcBorders>
                    <w:tl2br w:val="nil"/>
                    <w:tr2bl w:val="nil"/>
                  </w:tcBorders>
                  <w:noWrap w:val="0"/>
                  <w:vAlign w:val="center"/>
                </w:tcPr>
                <w:p w14:paraId="24F6E8AB">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0.</w:t>
                  </w:r>
                  <w:r>
                    <w:rPr>
                      <w:rFonts w:hint="eastAsia" w:hAnsi="宋体"/>
                      <w:color w:val="000000"/>
                      <w:sz w:val="24"/>
                      <w:lang w:val="en-US" w:eastAsia="zh-CN"/>
                    </w:rPr>
                    <w:t>9</w:t>
                  </w:r>
                  <w:r>
                    <w:rPr>
                      <w:rFonts w:hint="eastAsia" w:hAnsi="宋体"/>
                      <w:color w:val="000000"/>
                      <w:sz w:val="24"/>
                    </w:rPr>
                    <w:t>MPa</w:t>
                  </w:r>
                </w:p>
              </w:tc>
            </w:tr>
            <w:tr w14:paraId="3DC82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2D1AD05D">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额定排汽温度</w:t>
                  </w:r>
                </w:p>
              </w:tc>
              <w:tc>
                <w:tcPr>
                  <w:tcW w:w="3045" w:type="pct"/>
                  <w:tcBorders>
                    <w:tl2br w:val="nil"/>
                    <w:tr2bl w:val="nil"/>
                  </w:tcBorders>
                  <w:noWrap w:val="0"/>
                  <w:vAlign w:val="center"/>
                </w:tcPr>
                <w:p w14:paraId="68311997">
                  <w:pPr>
                    <w:spacing w:line="240" w:lineRule="auto"/>
                    <w:ind w:left="0" w:leftChars="0" w:right="0" w:rightChars="0" w:firstLine="0" w:firstLineChars="0"/>
                    <w:jc w:val="center"/>
                    <w:rPr>
                      <w:rFonts w:hint="eastAsia" w:hAnsi="宋体"/>
                      <w:color w:val="000000"/>
                      <w:sz w:val="24"/>
                    </w:rPr>
                  </w:pPr>
                  <w:r>
                    <w:rPr>
                      <w:rFonts w:hint="eastAsia" w:hAnsi="宋体"/>
                      <w:color w:val="000000"/>
                      <w:sz w:val="24"/>
                      <w:lang w:val="en-US" w:eastAsia="zh-CN"/>
                    </w:rPr>
                    <w:t>320</w:t>
                  </w:r>
                  <w:r>
                    <w:rPr>
                      <w:rFonts w:hint="eastAsia" w:hAnsi="宋体"/>
                      <w:color w:val="000000"/>
                      <w:sz w:val="24"/>
                    </w:rPr>
                    <w:t>℃</w:t>
                  </w:r>
                </w:p>
              </w:tc>
            </w:tr>
            <w:tr w14:paraId="1B289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38334AD6">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额定输出功率</w:t>
                  </w:r>
                </w:p>
              </w:tc>
              <w:tc>
                <w:tcPr>
                  <w:tcW w:w="3045" w:type="pct"/>
                  <w:tcBorders>
                    <w:tl2br w:val="nil"/>
                    <w:tr2bl w:val="nil"/>
                  </w:tcBorders>
                  <w:noWrap w:val="0"/>
                  <w:vAlign w:val="center"/>
                </w:tcPr>
                <w:p w14:paraId="129D0672">
                  <w:pPr>
                    <w:spacing w:line="240" w:lineRule="auto"/>
                    <w:ind w:left="0" w:leftChars="0" w:right="0" w:rightChars="0" w:firstLine="0" w:firstLineChars="0"/>
                    <w:jc w:val="center"/>
                    <w:rPr>
                      <w:rFonts w:hint="eastAsia" w:hAnsi="宋体"/>
                      <w:color w:val="000000"/>
                      <w:sz w:val="24"/>
                    </w:rPr>
                  </w:pPr>
                  <w:r>
                    <w:rPr>
                      <w:rFonts w:hint="eastAsia" w:hAnsi="宋体"/>
                      <w:color w:val="000000"/>
                      <w:sz w:val="24"/>
                      <w:lang w:val="en-US" w:eastAsia="zh-CN"/>
                    </w:rPr>
                    <w:t>1100</w:t>
                  </w:r>
                  <w:r>
                    <w:rPr>
                      <w:rFonts w:hint="eastAsia" w:hAnsi="宋体"/>
                      <w:color w:val="000000"/>
                      <w:sz w:val="24"/>
                    </w:rPr>
                    <w:t>KW</w:t>
                  </w:r>
                </w:p>
              </w:tc>
            </w:tr>
            <w:tr w14:paraId="2FCD2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1DABEA6B">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叶轮直径</w:t>
                  </w:r>
                </w:p>
              </w:tc>
              <w:tc>
                <w:tcPr>
                  <w:tcW w:w="3045" w:type="pct"/>
                  <w:tcBorders>
                    <w:tl2br w:val="nil"/>
                    <w:tr2bl w:val="nil"/>
                  </w:tcBorders>
                  <w:noWrap w:val="0"/>
                  <w:vAlign w:val="center"/>
                </w:tcPr>
                <w:p w14:paraId="09E1E60E">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800mm</w:t>
                  </w:r>
                </w:p>
              </w:tc>
            </w:tr>
            <w:tr w14:paraId="762C9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7922432F">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额定汽耗量</w:t>
                  </w:r>
                </w:p>
              </w:tc>
              <w:tc>
                <w:tcPr>
                  <w:tcW w:w="3045" w:type="pct"/>
                  <w:tcBorders>
                    <w:tl2br w:val="nil"/>
                    <w:tr2bl w:val="nil"/>
                  </w:tcBorders>
                  <w:noWrap w:val="0"/>
                  <w:vAlign w:val="center"/>
                </w:tcPr>
                <w:p w14:paraId="2C1ED978">
                  <w:pPr>
                    <w:spacing w:line="240" w:lineRule="auto"/>
                    <w:ind w:left="0" w:leftChars="0" w:right="0" w:rightChars="0" w:firstLine="0" w:firstLineChars="0"/>
                    <w:jc w:val="center"/>
                    <w:rPr>
                      <w:rFonts w:hint="eastAsia" w:hAnsi="宋体"/>
                      <w:color w:val="000000"/>
                      <w:sz w:val="24"/>
                    </w:rPr>
                  </w:pPr>
                  <w:r>
                    <w:rPr>
                      <w:rFonts w:hint="eastAsia" w:hAnsi="宋体"/>
                      <w:color w:val="000000"/>
                      <w:sz w:val="24"/>
                      <w:lang w:val="en-US" w:eastAsia="zh-CN"/>
                    </w:rPr>
                    <w:t>30</w:t>
                  </w:r>
                  <w:r>
                    <w:rPr>
                      <w:rFonts w:hint="eastAsia" w:hAnsi="宋体"/>
                      <w:color w:val="000000"/>
                      <w:sz w:val="24"/>
                    </w:rPr>
                    <w:t>t/h</w:t>
                  </w:r>
                </w:p>
              </w:tc>
            </w:tr>
            <w:tr w14:paraId="63FA5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24A8426C">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额定转速</w:t>
                  </w:r>
                </w:p>
              </w:tc>
              <w:tc>
                <w:tcPr>
                  <w:tcW w:w="3045" w:type="pct"/>
                  <w:tcBorders>
                    <w:tl2br w:val="nil"/>
                    <w:tr2bl w:val="nil"/>
                  </w:tcBorders>
                  <w:noWrap w:val="0"/>
                  <w:vAlign w:val="center"/>
                </w:tcPr>
                <w:p w14:paraId="33BD165A">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3000 r/min</w:t>
                  </w:r>
                </w:p>
              </w:tc>
            </w:tr>
            <w:tr w14:paraId="16B71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40768ADC">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转速调节范围</w:t>
                  </w:r>
                </w:p>
              </w:tc>
              <w:tc>
                <w:tcPr>
                  <w:tcW w:w="3045" w:type="pct"/>
                  <w:tcBorders>
                    <w:tl2br w:val="nil"/>
                    <w:tr2bl w:val="nil"/>
                  </w:tcBorders>
                  <w:noWrap w:val="0"/>
                  <w:vAlign w:val="center"/>
                </w:tcPr>
                <w:p w14:paraId="0FBAD382">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500</w:t>
                  </w:r>
                  <w:r>
                    <w:rPr>
                      <w:rFonts w:hint="eastAsia" w:hAnsi="宋体"/>
                      <w:sz w:val="24"/>
                    </w:rPr>
                    <w:t>～3</w:t>
                  </w:r>
                  <w:r>
                    <w:rPr>
                      <w:rFonts w:hint="eastAsia" w:hAnsi="宋体"/>
                      <w:sz w:val="24"/>
                      <w:lang w:val="en-US" w:eastAsia="zh-CN"/>
                    </w:rPr>
                    <w:t>6</w:t>
                  </w:r>
                  <w:r>
                    <w:rPr>
                      <w:rFonts w:hint="eastAsia" w:hAnsi="宋体"/>
                      <w:sz w:val="24"/>
                    </w:rPr>
                    <w:t>00r</w:t>
                  </w:r>
                  <w:r>
                    <w:rPr>
                      <w:rFonts w:hint="eastAsia" w:hAnsi="宋体"/>
                      <w:color w:val="000000"/>
                      <w:sz w:val="24"/>
                    </w:rPr>
                    <w:t>/min</w:t>
                  </w:r>
                </w:p>
              </w:tc>
            </w:tr>
            <w:tr w14:paraId="2E9DA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6790DC0F">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跳闸转速</w:t>
                  </w:r>
                </w:p>
              </w:tc>
              <w:tc>
                <w:tcPr>
                  <w:tcW w:w="3045" w:type="pct"/>
                  <w:tcBorders>
                    <w:tl2br w:val="nil"/>
                    <w:tr2bl w:val="nil"/>
                  </w:tcBorders>
                  <w:noWrap w:val="0"/>
                  <w:vAlign w:val="center"/>
                </w:tcPr>
                <w:p w14:paraId="55E627F9">
                  <w:pPr>
                    <w:spacing w:line="240" w:lineRule="auto"/>
                    <w:ind w:left="0" w:leftChars="0" w:right="0" w:rightChars="0" w:firstLine="0" w:firstLineChars="0"/>
                    <w:jc w:val="center"/>
                    <w:rPr>
                      <w:rFonts w:hint="eastAsia" w:hAnsi="宋体"/>
                      <w:color w:val="000000"/>
                      <w:sz w:val="24"/>
                    </w:rPr>
                  </w:pPr>
                  <w:r>
                    <w:rPr>
                      <w:rFonts w:hint="eastAsia" w:hAnsi="宋体"/>
                      <w:color w:val="000000"/>
                      <w:sz w:val="24"/>
                      <w:lang w:val="en-US" w:eastAsia="zh-CN"/>
                    </w:rPr>
                    <w:t>3300-</w:t>
                  </w:r>
                  <w:r>
                    <w:rPr>
                      <w:rFonts w:hint="eastAsia" w:hAnsi="宋体"/>
                      <w:color w:val="000000"/>
                      <w:sz w:val="24"/>
                    </w:rPr>
                    <w:t>3360 r/min</w:t>
                  </w:r>
                </w:p>
              </w:tc>
            </w:tr>
            <w:tr w14:paraId="3753B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16E7DEBE">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汽机转向</w:t>
                  </w:r>
                </w:p>
              </w:tc>
              <w:tc>
                <w:tcPr>
                  <w:tcW w:w="3045" w:type="pct"/>
                  <w:tcBorders>
                    <w:tl2br w:val="nil"/>
                    <w:tr2bl w:val="nil"/>
                  </w:tcBorders>
                  <w:noWrap w:val="0"/>
                  <w:vAlign w:val="center"/>
                </w:tcPr>
                <w:p w14:paraId="4BAB02EC">
                  <w:pPr>
                    <w:spacing w:line="240" w:lineRule="auto"/>
                    <w:ind w:left="0" w:leftChars="0" w:right="0" w:rightChars="0" w:firstLine="0" w:firstLineChars="0"/>
                    <w:jc w:val="center"/>
                    <w:rPr>
                      <w:rFonts w:hint="eastAsia" w:hAnsi="宋体"/>
                      <w:color w:val="000000"/>
                      <w:sz w:val="24"/>
                    </w:rPr>
                  </w:pPr>
                  <w:r>
                    <w:rPr>
                      <w:rFonts w:hint="eastAsia" w:hAnsi="宋体"/>
                      <w:color w:val="000000"/>
                      <w:sz w:val="24"/>
                      <w:lang w:val="en-US" w:eastAsia="zh-CN"/>
                    </w:rPr>
                    <w:t>顺时针/正转</w:t>
                  </w:r>
                </w:p>
              </w:tc>
            </w:tr>
            <w:tr w14:paraId="1B9F5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76679B00">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调速系统</w:t>
                  </w:r>
                </w:p>
              </w:tc>
              <w:tc>
                <w:tcPr>
                  <w:tcW w:w="3045" w:type="pct"/>
                  <w:tcBorders>
                    <w:tl2br w:val="nil"/>
                    <w:tr2bl w:val="nil"/>
                  </w:tcBorders>
                  <w:noWrap w:val="0"/>
                  <w:vAlign w:val="center"/>
                </w:tcPr>
                <w:p w14:paraId="35DBD39C">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电子调速</w:t>
                  </w:r>
                </w:p>
              </w:tc>
            </w:tr>
            <w:tr w14:paraId="4460EE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09DDC3CA">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基本结构</w:t>
                  </w:r>
                </w:p>
              </w:tc>
              <w:tc>
                <w:tcPr>
                  <w:tcW w:w="3045" w:type="pct"/>
                  <w:tcBorders>
                    <w:tl2br w:val="nil"/>
                    <w:tr2bl w:val="nil"/>
                  </w:tcBorders>
                  <w:noWrap w:val="0"/>
                  <w:vAlign w:val="center"/>
                </w:tcPr>
                <w:p w14:paraId="792E4ABB">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分体底座</w:t>
                  </w:r>
                </w:p>
              </w:tc>
            </w:tr>
            <w:tr w14:paraId="6314C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25D5415C">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布置方式</w:t>
                  </w:r>
                </w:p>
              </w:tc>
              <w:tc>
                <w:tcPr>
                  <w:tcW w:w="3045" w:type="pct"/>
                  <w:tcBorders>
                    <w:tl2br w:val="nil"/>
                    <w:tr2bl w:val="nil"/>
                  </w:tcBorders>
                  <w:noWrap w:val="0"/>
                  <w:vAlign w:val="center"/>
                </w:tcPr>
                <w:p w14:paraId="780A8188">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单层布置</w:t>
                  </w:r>
                </w:p>
              </w:tc>
            </w:tr>
            <w:tr w14:paraId="02238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4" w:type="pct"/>
                  <w:tcBorders>
                    <w:tl2br w:val="nil"/>
                    <w:tr2bl w:val="nil"/>
                  </w:tcBorders>
                  <w:noWrap w:val="0"/>
                  <w:vAlign w:val="center"/>
                </w:tcPr>
                <w:p w14:paraId="65CAB0F6">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数   量</w:t>
                  </w:r>
                </w:p>
              </w:tc>
              <w:tc>
                <w:tcPr>
                  <w:tcW w:w="3045" w:type="pct"/>
                  <w:tcBorders>
                    <w:tl2br w:val="nil"/>
                    <w:tr2bl w:val="nil"/>
                  </w:tcBorders>
                  <w:noWrap w:val="0"/>
                  <w:vAlign w:val="center"/>
                </w:tcPr>
                <w:p w14:paraId="2584D845">
                  <w:pPr>
                    <w:spacing w:line="240" w:lineRule="auto"/>
                    <w:ind w:left="0" w:leftChars="0" w:right="0" w:rightChars="0" w:firstLine="0" w:firstLineChars="0"/>
                    <w:jc w:val="center"/>
                    <w:rPr>
                      <w:rFonts w:hint="eastAsia" w:hAnsi="宋体"/>
                      <w:color w:val="000000"/>
                      <w:sz w:val="24"/>
                    </w:rPr>
                  </w:pPr>
                  <w:r>
                    <w:rPr>
                      <w:rFonts w:hint="eastAsia" w:hAnsi="宋体"/>
                      <w:color w:val="000000"/>
                      <w:sz w:val="24"/>
                    </w:rPr>
                    <w:t>1</w:t>
                  </w:r>
                </w:p>
              </w:tc>
            </w:tr>
          </w:tbl>
          <w:p w14:paraId="4F604E50">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cs="Times New Roman"/>
                <w:b/>
                <w:bCs/>
                <w:color w:val="auto"/>
                <w:sz w:val="24"/>
                <w:szCs w:val="24"/>
                <w:highlight w:val="none"/>
                <w:u w:val="none" w:color="auto"/>
                <w:lang w:val="en-US" w:eastAsia="zh-CN"/>
              </w:rPr>
            </w:pPr>
            <w:r>
              <w:rPr>
                <w:rFonts w:hint="eastAsia" w:cs="Times New Roman"/>
                <w:b/>
                <w:bCs/>
                <w:color w:val="auto"/>
                <w:sz w:val="24"/>
                <w:szCs w:val="24"/>
                <w:highlight w:val="none"/>
                <w:u w:val="none" w:color="auto"/>
                <w:lang w:val="en-US" w:eastAsia="zh-CN"/>
              </w:rPr>
              <w:t>产能核定：</w:t>
            </w:r>
          </w:p>
          <w:p w14:paraId="5BF94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24"/>
                <w:highlight w:val="none"/>
                <w:u w:val="none" w:color="auto"/>
                <w:lang w:val="en-US" w:eastAsia="zh-CN"/>
              </w:rPr>
            </w:pPr>
            <w:r>
              <w:rPr>
                <w:rFonts w:hint="eastAsia" w:cs="Times New Roman"/>
                <w:b w:val="0"/>
                <w:bCs w:val="0"/>
                <w:color w:val="auto"/>
                <w:sz w:val="24"/>
                <w:szCs w:val="24"/>
                <w:highlight w:val="none"/>
                <w:u w:val="none" w:color="auto"/>
                <w:lang w:val="en-US" w:eastAsia="zh-CN"/>
              </w:rPr>
              <w:t>本项目设置有1台80罐煅烧炉。每罐平均1小时出料一次，每次出料量约为120kg，项目年生产时间为8400h，则单台煅烧炉年最大生产量为：120（kg/h）</w:t>
            </w:r>
            <w:r>
              <w:rPr>
                <w:rFonts w:hint="default" w:ascii="Times New Roman" w:hAnsi="Times New Roman" w:cs="Times New Roman"/>
                <w:b w:val="0"/>
                <w:bCs w:val="0"/>
                <w:color w:val="auto"/>
                <w:sz w:val="24"/>
                <w:szCs w:val="24"/>
                <w:highlight w:val="none"/>
                <w:u w:val="none" w:color="auto"/>
                <w:lang w:val="en-US" w:eastAsia="zh-CN"/>
              </w:rPr>
              <w:t>×</w:t>
            </w:r>
            <w:r>
              <w:rPr>
                <w:rFonts w:hint="eastAsia" w:cs="Times New Roman"/>
                <w:b w:val="0"/>
                <w:bCs w:val="0"/>
                <w:color w:val="auto"/>
                <w:sz w:val="24"/>
                <w:szCs w:val="24"/>
                <w:highlight w:val="none"/>
                <w:u w:val="none" w:color="auto"/>
                <w:lang w:val="en-US" w:eastAsia="zh-CN"/>
              </w:rPr>
              <w:t>80（罐）</w:t>
            </w:r>
            <w:r>
              <w:rPr>
                <w:rFonts w:hint="default" w:ascii="Times New Roman" w:hAnsi="Times New Roman" w:cs="Times New Roman"/>
                <w:b w:val="0"/>
                <w:bCs w:val="0"/>
                <w:color w:val="auto"/>
                <w:sz w:val="24"/>
                <w:szCs w:val="24"/>
                <w:highlight w:val="none"/>
                <w:u w:val="none" w:color="auto"/>
                <w:lang w:val="en-US" w:eastAsia="zh-CN"/>
              </w:rPr>
              <w:t>×</w:t>
            </w:r>
            <w:r>
              <w:rPr>
                <w:rFonts w:hint="eastAsia" w:cs="Times New Roman"/>
                <w:b w:val="0"/>
                <w:bCs w:val="0"/>
                <w:color w:val="auto"/>
                <w:sz w:val="24"/>
                <w:szCs w:val="24"/>
                <w:highlight w:val="none"/>
                <w:u w:val="none" w:color="auto"/>
                <w:lang w:val="en-US" w:eastAsia="zh-CN"/>
              </w:rPr>
              <w:t>1（台）</w:t>
            </w:r>
            <w:r>
              <w:rPr>
                <w:rFonts w:hint="default" w:ascii="Times New Roman" w:hAnsi="Times New Roman" w:cs="Times New Roman"/>
                <w:b w:val="0"/>
                <w:bCs w:val="0"/>
                <w:color w:val="auto"/>
                <w:sz w:val="24"/>
                <w:szCs w:val="24"/>
                <w:highlight w:val="none"/>
                <w:u w:val="none" w:color="auto"/>
                <w:lang w:val="en-US" w:eastAsia="zh-CN"/>
              </w:rPr>
              <w:t>×</w:t>
            </w:r>
            <w:r>
              <w:rPr>
                <w:rFonts w:hint="eastAsia" w:cs="Times New Roman"/>
                <w:b w:val="0"/>
                <w:bCs w:val="0"/>
                <w:color w:val="auto"/>
                <w:sz w:val="24"/>
                <w:szCs w:val="24"/>
                <w:highlight w:val="none"/>
                <w:u w:val="none" w:color="auto"/>
                <w:lang w:val="en-US" w:eastAsia="zh-CN"/>
              </w:rPr>
              <w:t>8400（h）=80640t/a。项目最大产能为80640t/a，考虑设备利用率，本项目核定产能为年产多孔碳80000t。</w:t>
            </w:r>
          </w:p>
          <w:p w14:paraId="5E16EC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u w:val="none" w:color="auto"/>
                <w:lang w:val="en-US" w:eastAsia="zh-CN"/>
              </w:rPr>
            </w:pPr>
            <w:r>
              <w:rPr>
                <w:rFonts w:hint="default" w:ascii="Times New Roman" w:hAnsi="Times New Roman" w:eastAsia="宋体" w:cs="Times New Roman"/>
                <w:b/>
                <w:bCs/>
                <w:color w:val="auto"/>
                <w:sz w:val="28"/>
                <w:szCs w:val="28"/>
                <w:highlight w:val="none"/>
                <w:u w:val="none" w:color="auto"/>
                <w:lang w:val="en-US" w:eastAsia="zh-CN"/>
              </w:rPr>
              <w:t>三、厂区平面布置</w:t>
            </w:r>
          </w:p>
          <w:p w14:paraId="1D66DB9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本次新增筛分包装车间及研发楼位于厂区北侧空地，煅烧设备及预热锅炉位于现有锻造车间内南侧预留空地</w:t>
            </w:r>
            <w:r>
              <w:rPr>
                <w:rFonts w:hint="default" w:ascii="Times New Roman" w:hAnsi="Times New Roman" w:eastAsia="宋体" w:cs="Times New Roman"/>
                <w:color w:val="auto"/>
                <w:sz w:val="24"/>
                <w:highlight w:val="none"/>
                <w:u w:val="none" w:color="auto"/>
                <w:lang w:val="en-US" w:eastAsia="zh-CN"/>
              </w:rPr>
              <w:t>。总平面布置分为</w:t>
            </w:r>
            <w:r>
              <w:rPr>
                <w:rFonts w:hint="eastAsia" w:cs="Times New Roman"/>
                <w:color w:val="auto"/>
                <w:sz w:val="24"/>
                <w:highlight w:val="none"/>
                <w:u w:val="none" w:color="auto"/>
                <w:lang w:val="en-US" w:eastAsia="zh-CN"/>
              </w:rPr>
              <w:t>3</w:t>
            </w:r>
            <w:r>
              <w:rPr>
                <w:rFonts w:hint="default" w:ascii="Times New Roman" w:hAnsi="Times New Roman" w:eastAsia="宋体" w:cs="Times New Roman"/>
                <w:color w:val="auto"/>
                <w:sz w:val="24"/>
                <w:highlight w:val="none"/>
                <w:u w:val="none" w:color="auto"/>
                <w:lang w:val="en-US" w:eastAsia="zh-CN"/>
              </w:rPr>
              <w:t>个功能区，在厂区</w:t>
            </w:r>
            <w:r>
              <w:rPr>
                <w:rFonts w:hint="eastAsia" w:cs="Times New Roman"/>
                <w:color w:val="auto"/>
                <w:sz w:val="24"/>
                <w:highlight w:val="none"/>
                <w:u w:val="none" w:color="auto"/>
                <w:lang w:val="en-US" w:eastAsia="zh-CN"/>
              </w:rPr>
              <w:t>西南侧入口处</w:t>
            </w:r>
            <w:r>
              <w:rPr>
                <w:rFonts w:hint="default" w:ascii="Times New Roman" w:hAnsi="Times New Roman" w:eastAsia="宋体" w:cs="Times New Roman"/>
                <w:color w:val="auto"/>
                <w:sz w:val="24"/>
                <w:highlight w:val="none"/>
                <w:u w:val="none" w:color="auto"/>
                <w:lang w:val="en-US" w:eastAsia="zh-CN"/>
              </w:rPr>
              <w:t>布置办公</w:t>
            </w:r>
            <w:r>
              <w:rPr>
                <w:rFonts w:hint="eastAsia" w:cs="Times New Roman"/>
                <w:color w:val="auto"/>
                <w:sz w:val="24"/>
                <w:highlight w:val="none"/>
                <w:u w:val="none" w:color="auto"/>
                <w:lang w:val="en-US" w:eastAsia="zh-CN"/>
              </w:rPr>
              <w:t>区</w:t>
            </w:r>
            <w:r>
              <w:rPr>
                <w:rFonts w:hint="default"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厂区中部为石油焦原料车间及多孔碳产品车间及废气处理装置区</w:t>
            </w:r>
            <w:r>
              <w:rPr>
                <w:rFonts w:hint="default" w:ascii="Times New Roman" w:hAnsi="Times New Roman" w:eastAsia="宋体" w:cs="Times New Roman"/>
                <w:color w:val="auto"/>
                <w:sz w:val="24"/>
                <w:highlight w:val="none"/>
                <w:u w:val="none" w:color="auto"/>
                <w:lang w:val="en-US" w:eastAsia="zh-CN"/>
              </w:rPr>
              <w:t>、废水处理站，</w:t>
            </w:r>
            <w:r>
              <w:rPr>
                <w:rFonts w:hint="eastAsia" w:cs="Times New Roman"/>
                <w:color w:val="auto"/>
                <w:sz w:val="24"/>
                <w:highlight w:val="none"/>
                <w:u w:val="none" w:color="auto"/>
                <w:lang w:val="en-US" w:eastAsia="zh-CN"/>
              </w:rPr>
              <w:t>北部为筛分包装车间，办公区东南侧</w:t>
            </w:r>
            <w:r>
              <w:rPr>
                <w:rFonts w:hint="default" w:ascii="Times New Roman" w:hAnsi="Times New Roman" w:eastAsia="宋体" w:cs="Times New Roman"/>
                <w:color w:val="auto"/>
                <w:sz w:val="24"/>
                <w:highlight w:val="none"/>
                <w:u w:val="none" w:color="auto"/>
                <w:lang w:val="en-US" w:eastAsia="zh-CN"/>
              </w:rPr>
              <w:t>布置</w:t>
            </w:r>
            <w:r>
              <w:rPr>
                <w:rFonts w:hint="eastAsia" w:cs="Times New Roman"/>
                <w:color w:val="auto"/>
                <w:sz w:val="24"/>
                <w:highlight w:val="none"/>
                <w:u w:val="none" w:color="auto"/>
                <w:lang w:val="en-US" w:eastAsia="zh-CN"/>
              </w:rPr>
              <w:t>一般固废暂存间及危险废物暂存间</w:t>
            </w:r>
            <w:r>
              <w:rPr>
                <w:rFonts w:hint="default"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项目</w:t>
            </w:r>
            <w:r>
              <w:rPr>
                <w:rFonts w:hint="default" w:ascii="Times New Roman" w:hAnsi="Times New Roman" w:eastAsia="宋体" w:cs="Times New Roman"/>
                <w:color w:val="auto"/>
                <w:sz w:val="24"/>
                <w:highlight w:val="none"/>
                <w:u w:val="none" w:color="auto"/>
                <w:lang w:val="en-US" w:eastAsia="zh-CN"/>
              </w:rPr>
              <w:t>平面布置见附图2。</w:t>
            </w:r>
          </w:p>
          <w:p w14:paraId="53631A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u w:val="none" w:color="auto"/>
                <w:lang w:val="en-US" w:eastAsia="zh-CN"/>
              </w:rPr>
            </w:pPr>
            <w:r>
              <w:rPr>
                <w:rFonts w:hint="default" w:ascii="Times New Roman" w:hAnsi="Times New Roman" w:eastAsia="宋体" w:cs="Times New Roman"/>
                <w:b/>
                <w:bCs/>
                <w:color w:val="auto"/>
                <w:sz w:val="28"/>
                <w:szCs w:val="28"/>
                <w:highlight w:val="none"/>
                <w:u w:val="none" w:color="auto"/>
                <w:lang w:val="en-US" w:eastAsia="zh-CN"/>
              </w:rPr>
              <w:t>四、公用工程</w:t>
            </w:r>
            <w:bookmarkStart w:id="21" w:name="_GoBack"/>
            <w:bookmarkEnd w:id="21"/>
          </w:p>
          <w:p w14:paraId="4C423888">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u w:val="none" w:color="auto"/>
                <w:lang w:val="en-US" w:eastAsia="zh-CN"/>
              </w:rPr>
            </w:pPr>
            <w:r>
              <w:rPr>
                <w:rFonts w:hint="default" w:ascii="Times New Roman" w:hAnsi="Times New Roman" w:eastAsia="宋体" w:cs="Times New Roman"/>
                <w:b/>
                <w:bCs/>
                <w:color w:val="auto"/>
                <w:sz w:val="24"/>
                <w:highlight w:val="none"/>
                <w:u w:val="none" w:color="auto"/>
                <w:lang w:val="en-US" w:eastAsia="zh-CN"/>
              </w:rPr>
              <w:t>1、给</w:t>
            </w:r>
            <w:r>
              <w:rPr>
                <w:rFonts w:hint="eastAsia" w:ascii="Times New Roman" w:hAnsi="Times New Roman" w:eastAsia="宋体" w:cs="Times New Roman"/>
                <w:b/>
                <w:bCs/>
                <w:color w:val="auto"/>
                <w:sz w:val="24"/>
                <w:highlight w:val="none"/>
                <w:u w:val="none" w:color="auto"/>
                <w:lang w:val="en-US" w:eastAsia="zh-CN"/>
              </w:rPr>
              <w:t>排</w:t>
            </w:r>
            <w:r>
              <w:rPr>
                <w:rFonts w:hint="default" w:ascii="Times New Roman" w:hAnsi="Times New Roman" w:eastAsia="宋体" w:cs="Times New Roman"/>
                <w:b/>
                <w:bCs/>
                <w:color w:val="auto"/>
                <w:sz w:val="24"/>
                <w:highlight w:val="none"/>
                <w:u w:val="none" w:color="auto"/>
                <w:lang w:val="en-US" w:eastAsia="zh-CN"/>
              </w:rPr>
              <w:t>水</w:t>
            </w:r>
          </w:p>
          <w:p w14:paraId="09B78C6D">
            <w:pPr>
              <w:spacing w:line="360" w:lineRule="auto"/>
              <w:ind w:firstLine="480" w:firstLineChars="200"/>
              <w:jc w:val="both"/>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项目给排水系统由生产、生活、污水处理装置及全厂给排水管网组成。</w:t>
            </w:r>
          </w:p>
          <w:p w14:paraId="0037A9E0">
            <w:pPr>
              <w:spacing w:line="360" w:lineRule="auto"/>
              <w:ind w:firstLine="480" w:firstLineChars="200"/>
              <w:jc w:val="both"/>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1</w:t>
            </w:r>
            <w:r>
              <w:rPr>
                <w:rFonts w:hint="eastAsia"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给水系统</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本项目生产和生活用水由市政管道接入，</w:t>
            </w:r>
            <w:r>
              <w:rPr>
                <w:rFonts w:hint="eastAsia" w:cs="Times New Roman"/>
                <w:color w:val="auto"/>
                <w:sz w:val="24"/>
                <w:highlight w:val="none"/>
                <w:u w:val="none" w:color="auto"/>
                <w:lang w:val="en-US" w:eastAsia="zh-CN"/>
              </w:rPr>
              <w:t>根据临湘工业园滨江产业区调区规划，滨江产业区</w:t>
            </w:r>
            <w:r>
              <w:rPr>
                <w:rFonts w:hint="default" w:ascii="Times New Roman" w:hAnsi="Times New Roman" w:eastAsia="宋体" w:cs="Times New Roman"/>
                <w:color w:val="auto"/>
                <w:sz w:val="24"/>
                <w:highlight w:val="none"/>
                <w:u w:val="none" w:color="auto"/>
                <w:lang w:val="en-US" w:eastAsia="zh-CN"/>
              </w:rPr>
              <w:t>给水由</w:t>
            </w:r>
            <w:r>
              <w:rPr>
                <w:rFonts w:hint="eastAsia" w:cs="Times New Roman"/>
                <w:color w:val="auto"/>
                <w:sz w:val="24"/>
                <w:highlight w:val="none"/>
                <w:u w:val="none" w:color="auto"/>
                <w:lang w:val="en-US" w:eastAsia="zh-CN"/>
              </w:rPr>
              <w:t>北控水务集团自来水厂供给</w:t>
            </w:r>
            <w:r>
              <w:rPr>
                <w:rFonts w:hint="default"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同时，本项目新增设有1座处理规模为20m</w:t>
            </w:r>
            <w:r>
              <w:rPr>
                <w:rFonts w:hint="eastAsia" w:cs="Times New Roman"/>
                <w:color w:val="auto"/>
                <w:sz w:val="24"/>
                <w:highlight w:val="none"/>
                <w:u w:val="none" w:color="auto"/>
                <w:vertAlign w:val="superscript"/>
                <w:lang w:val="en-US" w:eastAsia="zh-CN"/>
              </w:rPr>
              <w:t>3</w:t>
            </w:r>
            <w:r>
              <w:rPr>
                <w:rFonts w:hint="eastAsia" w:cs="Times New Roman"/>
                <w:color w:val="auto"/>
                <w:sz w:val="24"/>
                <w:highlight w:val="none"/>
                <w:u w:val="none" w:color="auto"/>
                <w:lang w:val="en-US" w:eastAsia="zh-CN"/>
              </w:rPr>
              <w:t>/h的软水制备间供应本项目所需软水。</w:t>
            </w:r>
          </w:p>
          <w:p w14:paraId="3BA04619">
            <w:pPr>
              <w:spacing w:line="360" w:lineRule="auto"/>
              <w:ind w:firstLine="480" w:firstLineChars="200"/>
              <w:jc w:val="both"/>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软水制备：项目采用树脂法制备项目余热锅炉所需软水</w:t>
            </w:r>
            <w:r>
              <w:rPr>
                <w:rFonts w:hint="eastAsia" w:cs="Times New Roman"/>
                <w:color w:val="auto"/>
                <w:sz w:val="24"/>
                <w:highlight w:val="none"/>
                <w:u w:val="none" w:color="auto"/>
                <w:lang w:val="en-US" w:eastAsia="zh-CN"/>
              </w:rPr>
              <w:t>，其</w:t>
            </w:r>
            <w:r>
              <w:rPr>
                <w:rFonts w:hint="default" w:ascii="Times New Roman" w:hAnsi="Times New Roman" w:eastAsia="宋体" w:cs="Times New Roman"/>
                <w:color w:val="auto"/>
                <w:sz w:val="24"/>
                <w:highlight w:val="none"/>
                <w:u w:val="none" w:color="auto"/>
                <w:lang w:val="en-US" w:eastAsia="zh-CN"/>
              </w:rPr>
              <w:t>规模为</w:t>
            </w:r>
            <w:r>
              <w:rPr>
                <w:rFonts w:hint="eastAsia" w:cs="Times New Roman"/>
                <w:color w:val="auto"/>
                <w:sz w:val="24"/>
                <w:highlight w:val="none"/>
                <w:u w:val="none" w:color="auto"/>
                <w:lang w:val="en-US" w:eastAsia="zh-CN"/>
              </w:rPr>
              <w:t>20m</w:t>
            </w:r>
            <w:r>
              <w:rPr>
                <w:rFonts w:hint="eastAsia" w:cs="Times New Roman"/>
                <w:color w:val="auto"/>
                <w:sz w:val="24"/>
                <w:highlight w:val="none"/>
                <w:u w:val="none" w:color="auto"/>
                <w:vertAlign w:val="superscript"/>
                <w:lang w:val="en-US" w:eastAsia="zh-CN"/>
              </w:rPr>
              <w:t>3</w:t>
            </w:r>
            <w:r>
              <w:rPr>
                <w:rFonts w:hint="eastAsia" w:cs="Times New Roman"/>
                <w:color w:val="auto"/>
                <w:sz w:val="24"/>
                <w:highlight w:val="none"/>
                <w:u w:val="none" w:color="auto"/>
                <w:lang w:val="en-US" w:eastAsia="zh-CN"/>
              </w:rPr>
              <w:t>/h</w:t>
            </w:r>
            <w:r>
              <w:rPr>
                <w:rFonts w:hint="default" w:ascii="Times New Roman" w:hAnsi="Times New Roman" w:eastAsia="宋体" w:cs="Times New Roman"/>
                <w:color w:val="auto"/>
                <w:sz w:val="24"/>
                <w:highlight w:val="none"/>
                <w:u w:val="none" w:color="auto"/>
                <w:lang w:val="en-US" w:eastAsia="zh-CN"/>
              </w:rPr>
              <w:t>。</w:t>
            </w:r>
          </w:p>
          <w:p w14:paraId="194858FC">
            <w:pPr>
              <w:spacing w:line="360" w:lineRule="auto"/>
              <w:ind w:firstLine="480" w:firstLineChars="200"/>
              <w:jc w:val="both"/>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制备工艺流程简述：</w:t>
            </w:r>
          </w:p>
          <w:p w14:paraId="2DFD9FAB">
            <w:pPr>
              <w:spacing w:line="360" w:lineRule="auto"/>
              <w:ind w:firstLine="480" w:firstLineChars="200"/>
              <w:jc w:val="both"/>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软水制备系统采用如下工艺流程：</w:t>
            </w:r>
          </w:p>
          <w:p w14:paraId="3FEB5441">
            <w:pPr>
              <w:spacing w:line="360" w:lineRule="auto"/>
              <w:jc w:val="center"/>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object>
                <v:shape id="_x0000_i1025" o:spt="75" type="#_x0000_t75" style="height:66.5pt;width:328.5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14:paraId="1C130D04">
            <w:pPr>
              <w:spacing w:line="360" w:lineRule="auto"/>
              <w:jc w:val="center"/>
              <w:rPr>
                <w:rFonts w:hint="default"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图2-1  软水制备工艺流程</w:t>
            </w:r>
          </w:p>
          <w:p w14:paraId="34DA1AEA">
            <w:pPr>
              <w:spacing w:line="360" w:lineRule="auto"/>
              <w:ind w:firstLine="482" w:firstLineChars="200"/>
              <w:jc w:val="both"/>
              <w:rPr>
                <w:rFonts w:hint="eastAsia" w:cs="Times New Roman"/>
                <w:b/>
                <w:bCs/>
                <w:color w:val="auto"/>
                <w:sz w:val="24"/>
                <w:highlight w:val="none"/>
                <w:u w:val="none" w:color="auto"/>
                <w:lang w:val="en-US" w:eastAsia="zh-CN"/>
              </w:rPr>
            </w:pPr>
            <w:r>
              <w:rPr>
                <w:rFonts w:hint="eastAsia" w:cs="Times New Roman"/>
                <w:b/>
                <w:bCs/>
                <w:color w:val="auto"/>
                <w:sz w:val="24"/>
                <w:highlight w:val="none"/>
                <w:u w:val="none" w:color="auto"/>
                <w:lang w:val="en-US" w:eastAsia="zh-CN"/>
              </w:rPr>
              <w:t>工艺流程说明：</w:t>
            </w:r>
          </w:p>
          <w:p w14:paraId="1162C667">
            <w:pPr>
              <w:spacing w:line="360" w:lineRule="auto"/>
              <w:ind w:firstLine="480" w:firstLineChars="200"/>
              <w:jc w:val="both"/>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①石英砂过滤器：内装精选石英砂。当水从上流经滤层时，水中部分的固体悬浮物质进入上层滤料形成小孔眼，受到机械阻留作用被滤料的表面层所截流。同时，这些被截留的悬浮物之间又发生重叠和架桥作用，就好象在滤层的表面形成一层薄膜，继续过滤水中的悬浮物质，这种过滤作用不仅滤层表面有，而当水进入中间滤层也有这种截留作用，此外，由于滤料彼此之间紧密地排列，水中的悬浮物颗粒流经滤料中那些弯弯曲曲的孔道时，就有更多的机会及时间与滤料表面相互碰撞和接触，于是，水中的悬浮物在滤料的颗粒表面与凝絮体相互粘附，使水进一步得到净化。过滤器通过定期反洗可实现再生，过滤器的运行-反洗-正洗-运行等过程通过开关相关阀门来完成。</w:t>
            </w:r>
          </w:p>
          <w:p w14:paraId="09F20B4E">
            <w:pPr>
              <w:spacing w:line="360" w:lineRule="auto"/>
              <w:ind w:firstLine="480" w:firstLineChars="200"/>
              <w:jc w:val="both"/>
              <w:rPr>
                <w:rFonts w:hint="default"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②软化水系统：软水器是专门清除水中的钙镁离子，有效率高达99%，同时也可以去除水中的藻类、固体悬浮物，使处理后的水软化、清澈。</w:t>
            </w:r>
          </w:p>
          <w:p w14:paraId="2A376663">
            <w:pPr>
              <w:spacing w:line="360" w:lineRule="auto"/>
              <w:ind w:firstLine="480" w:firstLineChars="200"/>
              <w:jc w:val="both"/>
              <w:rPr>
                <w:rFonts w:hint="eastAsia" w:cs="Times New Roman"/>
                <w:color w:val="auto"/>
                <w:sz w:val="24"/>
                <w:highlight w:val="none"/>
                <w:u w:val="none" w:color="auto"/>
                <w:lang w:eastAsia="zh-CN"/>
              </w:rPr>
            </w:pPr>
            <w:r>
              <w:rPr>
                <w:rFonts w:hint="eastAsia" w:cs="Times New Roman"/>
                <w:color w:val="auto"/>
                <w:sz w:val="24"/>
                <w:highlight w:val="none"/>
                <w:u w:val="none" w:color="auto"/>
                <w:lang w:eastAsia="zh-CN"/>
              </w:rPr>
              <w:t>当含有硬度离子的原水通过软水器内树脂层时，水中的钙（Ca</w:t>
            </w:r>
            <w:r>
              <w:rPr>
                <w:rFonts w:hint="eastAsia" w:cs="Times New Roman"/>
                <w:color w:val="auto"/>
                <w:sz w:val="24"/>
                <w:szCs w:val="24"/>
                <w:highlight w:val="none"/>
                <w:u w:val="none" w:color="auto"/>
                <w:vertAlign w:val="superscript"/>
                <w:lang w:eastAsia="zh-CN"/>
              </w:rPr>
              <w:t>2+</w:t>
            </w:r>
            <w:r>
              <w:rPr>
                <w:rFonts w:hint="eastAsia" w:cs="Times New Roman"/>
                <w:color w:val="auto"/>
                <w:sz w:val="24"/>
                <w:highlight w:val="none"/>
                <w:u w:val="none" w:color="auto"/>
                <w:lang w:eastAsia="zh-CN"/>
              </w:rPr>
              <w:t>）、镁（Mg</w:t>
            </w:r>
            <w:r>
              <w:rPr>
                <w:rFonts w:hint="eastAsia" w:cs="Times New Roman"/>
                <w:color w:val="auto"/>
                <w:sz w:val="24"/>
                <w:highlight w:val="none"/>
                <w:u w:val="none" w:color="auto"/>
                <w:vertAlign w:val="superscript"/>
                <w:lang w:eastAsia="zh-CN"/>
              </w:rPr>
              <w:t>2+</w:t>
            </w:r>
            <w:r>
              <w:rPr>
                <w:rFonts w:hint="eastAsia" w:cs="Times New Roman"/>
                <w:color w:val="auto"/>
                <w:sz w:val="24"/>
                <w:highlight w:val="none"/>
                <w:u w:val="none" w:color="auto"/>
                <w:lang w:eastAsia="zh-CN"/>
              </w:rPr>
              <w:t>）离子被树脂交换吸附，同时等物质量释放出的钠（Na</w:t>
            </w:r>
            <w:r>
              <w:rPr>
                <w:rFonts w:hint="eastAsia" w:cs="Times New Roman"/>
                <w:color w:val="auto"/>
                <w:sz w:val="24"/>
                <w:highlight w:val="none"/>
                <w:u w:val="none" w:color="auto"/>
                <w:vertAlign w:val="superscript"/>
                <w:lang w:eastAsia="zh-CN"/>
              </w:rPr>
              <w:t>2+</w:t>
            </w:r>
            <w:r>
              <w:rPr>
                <w:rFonts w:hint="eastAsia" w:cs="Times New Roman"/>
                <w:color w:val="auto"/>
                <w:sz w:val="24"/>
                <w:highlight w:val="none"/>
                <w:u w:val="none" w:color="auto"/>
                <w:lang w:eastAsia="zh-CN"/>
              </w:rPr>
              <w:t>）离子。从软水器内流出的水就是去掉了硬度离子的软化水。其交换过程如下：</w:t>
            </w:r>
          </w:p>
          <w:p w14:paraId="66F2EF07">
            <w:pPr>
              <w:spacing w:line="360" w:lineRule="auto"/>
              <w:jc w:val="center"/>
              <w:rPr>
                <w:rFonts w:hint="default"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2RNa+Ca</w:t>
            </w:r>
            <w:r>
              <w:rPr>
                <w:rFonts w:hint="eastAsia" w:cs="Times New Roman"/>
                <w:color w:val="auto"/>
                <w:sz w:val="24"/>
                <w:highlight w:val="none"/>
                <w:u w:val="none" w:color="auto"/>
                <w:vertAlign w:val="superscript"/>
                <w:lang w:val="en-US" w:eastAsia="zh-CN"/>
              </w:rPr>
              <w:t>2+</w:t>
            </w:r>
            <w:r>
              <w:rPr>
                <w:rFonts w:hint="eastAsia" w:cs="Times New Roman"/>
                <w:color w:val="auto"/>
                <w:sz w:val="24"/>
                <w:highlight w:val="none"/>
                <w:u w:val="none" w:color="auto"/>
                <w:lang w:val="en-US" w:eastAsia="zh-CN"/>
              </w:rPr>
              <w:t>=R2Ca+2Na</w:t>
            </w:r>
            <w:r>
              <w:rPr>
                <w:rFonts w:hint="eastAsia" w:cs="Times New Roman"/>
                <w:color w:val="auto"/>
                <w:sz w:val="24"/>
                <w:highlight w:val="none"/>
                <w:u w:val="none" w:color="auto"/>
                <w:vertAlign w:val="superscript"/>
                <w:lang w:val="en-US" w:eastAsia="zh-CN"/>
              </w:rPr>
              <w:t>+</w:t>
            </w:r>
          </w:p>
          <w:p w14:paraId="0AB13CFE">
            <w:pPr>
              <w:spacing w:line="360" w:lineRule="auto"/>
              <w:jc w:val="center"/>
              <w:rPr>
                <w:rFonts w:hint="default"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2RNa+Mg</w:t>
            </w:r>
            <w:r>
              <w:rPr>
                <w:rFonts w:hint="eastAsia" w:cs="Times New Roman"/>
                <w:color w:val="auto"/>
                <w:sz w:val="24"/>
                <w:highlight w:val="none"/>
                <w:u w:val="none" w:color="auto"/>
                <w:vertAlign w:val="superscript"/>
                <w:lang w:val="en-US" w:eastAsia="zh-CN"/>
              </w:rPr>
              <w:t>2+</w:t>
            </w:r>
            <w:r>
              <w:rPr>
                <w:rFonts w:hint="eastAsia" w:cs="Times New Roman"/>
                <w:color w:val="auto"/>
                <w:sz w:val="24"/>
                <w:highlight w:val="none"/>
                <w:u w:val="none" w:color="auto"/>
                <w:lang w:val="en-US" w:eastAsia="zh-CN"/>
              </w:rPr>
              <w:t>=R2Mg+2Na</w:t>
            </w:r>
            <w:r>
              <w:rPr>
                <w:rFonts w:hint="eastAsia" w:cs="Times New Roman"/>
                <w:color w:val="auto"/>
                <w:sz w:val="24"/>
                <w:highlight w:val="none"/>
                <w:u w:val="none" w:color="auto"/>
                <w:vertAlign w:val="superscript"/>
                <w:lang w:val="en-US" w:eastAsia="zh-CN"/>
              </w:rPr>
              <w:t>+</w:t>
            </w:r>
          </w:p>
          <w:p w14:paraId="6A27BA9A">
            <w:pPr>
              <w:spacing w:line="360" w:lineRule="auto"/>
              <w:ind w:firstLine="480" w:firstLineChars="200"/>
              <w:jc w:val="both"/>
              <w:rPr>
                <w:rFonts w:hint="default"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即水通过钠离子交换器后，水中的Ca</w:t>
            </w:r>
            <w:r>
              <w:rPr>
                <w:rFonts w:hint="eastAsia" w:cs="Times New Roman"/>
                <w:color w:val="auto"/>
                <w:sz w:val="24"/>
                <w:highlight w:val="none"/>
                <w:u w:val="none" w:color="auto"/>
                <w:vertAlign w:val="superscript"/>
                <w:lang w:val="en-US" w:eastAsia="zh-CN"/>
              </w:rPr>
              <w:t>+</w:t>
            </w:r>
            <w:r>
              <w:rPr>
                <w:rFonts w:hint="eastAsia" w:cs="Times New Roman"/>
                <w:color w:val="auto"/>
                <w:sz w:val="24"/>
                <w:highlight w:val="none"/>
                <w:u w:val="none" w:color="auto"/>
                <w:lang w:val="en-US" w:eastAsia="zh-CN"/>
              </w:rPr>
              <w:t>、Mg</w:t>
            </w:r>
            <w:r>
              <w:rPr>
                <w:rFonts w:hint="eastAsia" w:cs="Times New Roman"/>
                <w:color w:val="auto"/>
                <w:sz w:val="24"/>
                <w:highlight w:val="none"/>
                <w:u w:val="none" w:color="auto"/>
                <w:vertAlign w:val="superscript"/>
                <w:lang w:val="en-US" w:eastAsia="zh-CN"/>
              </w:rPr>
              <w:t>+</w:t>
            </w:r>
            <w:r>
              <w:rPr>
                <w:rFonts w:hint="eastAsia" w:cs="Times New Roman"/>
                <w:color w:val="auto"/>
                <w:sz w:val="24"/>
                <w:highlight w:val="none"/>
                <w:u w:val="none" w:color="auto"/>
                <w:lang w:val="en-US" w:eastAsia="zh-CN"/>
              </w:rPr>
              <w:t>被置换成Na</w:t>
            </w:r>
            <w:r>
              <w:rPr>
                <w:rFonts w:hint="eastAsia" w:cs="Times New Roman"/>
                <w:color w:val="auto"/>
                <w:sz w:val="24"/>
                <w:highlight w:val="none"/>
                <w:u w:val="none" w:color="auto"/>
                <w:vertAlign w:val="superscript"/>
                <w:lang w:val="en-US" w:eastAsia="zh-CN"/>
              </w:rPr>
              <w:t>+</w:t>
            </w:r>
            <w:r>
              <w:rPr>
                <w:rFonts w:hint="eastAsia" w:cs="Times New Roman"/>
                <w:color w:val="auto"/>
                <w:sz w:val="24"/>
                <w:highlight w:val="none"/>
                <w:u w:val="none" w:color="auto"/>
                <w:lang w:val="en-US" w:eastAsia="zh-CN"/>
              </w:rPr>
              <w:t>。</w:t>
            </w:r>
          </w:p>
          <w:p w14:paraId="5B03B4D0">
            <w:pPr>
              <w:spacing w:line="360" w:lineRule="auto"/>
              <w:ind w:firstLine="480" w:firstLineChars="200"/>
              <w:jc w:val="both"/>
              <w:rPr>
                <w:rFonts w:hint="eastAsia" w:cs="Times New Roman"/>
                <w:color w:val="auto"/>
                <w:sz w:val="24"/>
                <w:highlight w:val="none"/>
                <w:u w:val="none" w:color="auto"/>
                <w:lang w:eastAsia="zh-CN"/>
              </w:rPr>
            </w:pPr>
            <w:r>
              <w:rPr>
                <w:rFonts w:hint="eastAsia" w:cs="Times New Roman"/>
                <w:color w:val="auto"/>
                <w:sz w:val="24"/>
                <w:highlight w:val="none"/>
                <w:u w:val="none" w:color="auto"/>
                <w:lang w:eastAsia="zh-CN"/>
              </w:rPr>
              <w:t>当钠离子交换树脂失效之后，为恢复其交换能力，就要进行再生处理。再生剂为价廉货广的工业盐溶液。再生过程反应如下：</w:t>
            </w:r>
          </w:p>
          <w:p w14:paraId="45A968FD">
            <w:pPr>
              <w:spacing w:line="360" w:lineRule="auto"/>
              <w:jc w:val="center"/>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eastAsia="zh-CN"/>
              </w:rPr>
              <w:t>R2Ca+2NaCl=2RNa+CaCl</w:t>
            </w:r>
            <w:r>
              <w:rPr>
                <w:rFonts w:hint="default" w:ascii="Times New Roman" w:hAnsi="Times New Roman" w:cs="Times New Roman"/>
                <w:color w:val="auto"/>
                <w:sz w:val="24"/>
                <w:highlight w:val="none"/>
                <w:u w:val="none" w:color="auto"/>
                <w:vertAlign w:val="subscript"/>
                <w:lang w:eastAsia="zh-CN"/>
              </w:rPr>
              <w:t>2</w:t>
            </w:r>
          </w:p>
          <w:p w14:paraId="7A7C4E81">
            <w:pPr>
              <w:spacing w:line="360" w:lineRule="auto"/>
              <w:jc w:val="center"/>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eastAsia="zh-CN"/>
              </w:rPr>
              <w:t>R2Mg+2NaCl = 2RNa+MgCl</w:t>
            </w:r>
            <w:r>
              <w:rPr>
                <w:rFonts w:hint="default" w:ascii="Times New Roman" w:hAnsi="Times New Roman" w:cs="Times New Roman"/>
                <w:color w:val="auto"/>
                <w:sz w:val="24"/>
                <w:highlight w:val="none"/>
                <w:u w:val="none" w:color="auto"/>
                <w:vertAlign w:val="subscript"/>
                <w:lang w:eastAsia="zh-CN"/>
              </w:rPr>
              <w:t>2</w:t>
            </w:r>
          </w:p>
          <w:p w14:paraId="19FE8162">
            <w:pPr>
              <w:spacing w:line="360" w:lineRule="auto"/>
              <w:ind w:firstLine="480" w:firstLineChars="200"/>
              <w:jc w:val="both"/>
              <w:rPr>
                <w:rFonts w:hint="eastAsia" w:cs="Times New Roman"/>
                <w:color w:val="auto"/>
                <w:sz w:val="24"/>
                <w:highlight w:val="none"/>
                <w:u w:val="none" w:color="auto"/>
                <w:lang w:eastAsia="zh-CN"/>
              </w:rPr>
            </w:pPr>
            <w:r>
              <w:rPr>
                <w:rFonts w:hint="eastAsia" w:cs="Times New Roman"/>
                <w:color w:val="auto"/>
                <w:sz w:val="24"/>
                <w:highlight w:val="none"/>
                <w:u w:val="none" w:color="auto"/>
                <w:lang w:eastAsia="zh-CN"/>
              </w:rPr>
              <w:t>经上述处理，再生过程就是用盐箱中的食盐水冲洗树脂层，把树脂上的硬度离子再置换出来，树脂就又恢复了软化交换的能力。</w:t>
            </w:r>
          </w:p>
          <w:p w14:paraId="365374AE">
            <w:pPr>
              <w:spacing w:line="360" w:lineRule="auto"/>
              <w:ind w:firstLine="480" w:firstLineChars="200"/>
              <w:jc w:val="both"/>
              <w:rPr>
                <w:rFonts w:hint="eastAsia" w:cs="Times New Roman"/>
                <w:color w:val="FF0000"/>
                <w:sz w:val="24"/>
                <w:highlight w:val="none"/>
                <w:u w:val="none" w:color="auto"/>
                <w:lang w:eastAsia="zh-CN"/>
              </w:rPr>
            </w:pPr>
            <w:r>
              <w:rPr>
                <w:rFonts w:hint="eastAsia" w:cs="Times New Roman"/>
                <w:color w:val="auto"/>
                <w:sz w:val="24"/>
                <w:highlight w:val="none"/>
                <w:u w:val="none" w:color="auto"/>
                <w:lang w:eastAsia="zh-CN"/>
              </w:rPr>
              <w:t>具体工作流程如下：当水流过树脂层时，离子交换树脂可以释放出钠离子，功能基团与钙镁离子结合，这样水中的钙镁离子含量降低，水的硬度下降。硬水就变为软水，这是软化水设备的工作过程。</w:t>
            </w:r>
          </w:p>
          <w:p w14:paraId="70DB1254">
            <w:pPr>
              <w:spacing w:line="360" w:lineRule="auto"/>
              <w:ind w:firstLine="480" w:firstLineChars="200"/>
              <w:jc w:val="both"/>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2</w:t>
            </w:r>
            <w:r>
              <w:rPr>
                <w:rFonts w:hint="eastAsia"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排水系统</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lang w:val="en-US" w:eastAsia="zh-CN"/>
              </w:rPr>
              <w:t>软水制备过程中产生的废水作为厂内石灰石制浆使用</w:t>
            </w:r>
            <w:r>
              <w:rPr>
                <w:rFonts w:hint="eastAsia" w:cs="Times New Roman"/>
                <w:color w:val="auto"/>
                <w:sz w:val="24"/>
                <w:highlight w:val="none"/>
                <w:u w:val="none" w:color="auto"/>
                <w:lang w:val="en-US" w:eastAsia="zh-CN"/>
              </w:rPr>
              <w:t>，部分交由园区企业利用，剩余部分排入</w:t>
            </w:r>
            <w:r>
              <w:rPr>
                <w:rFonts w:hint="eastAsia" w:ascii="Times New Roman" w:hAnsi="Times New Roman" w:eastAsia="宋体" w:cs="Times New Roman"/>
                <w:b w:val="0"/>
                <w:bCs/>
                <w:color w:val="auto"/>
                <w:sz w:val="24"/>
                <w:szCs w:val="24"/>
                <w:highlight w:val="none"/>
                <w:u w:val="none" w:color="auto"/>
                <w:lang w:val="en-US" w:eastAsia="zh-CN"/>
              </w:rPr>
              <w:t>湖南临湘高新技术产业开发区（滨江化工片区）污水处理厂处理</w:t>
            </w:r>
            <w:r>
              <w:rPr>
                <w:rFonts w:hint="eastAsia" w:cs="Times New Roman"/>
                <w:color w:val="auto"/>
                <w:sz w:val="24"/>
                <w:szCs w:val="24"/>
                <w:highlight w:val="none"/>
                <w:u w:val="none" w:color="auto"/>
                <w:lang w:val="en-US" w:eastAsia="zh-CN"/>
              </w:rPr>
              <w:t>后达标排放</w:t>
            </w:r>
            <w:r>
              <w:rPr>
                <w:rFonts w:hint="default" w:ascii="Times New Roman" w:hAnsi="Times New Roman" w:eastAsia="宋体" w:cs="Times New Roman"/>
                <w:color w:val="auto"/>
                <w:sz w:val="24"/>
                <w:highlight w:val="none"/>
                <w:u w:val="none" w:color="auto"/>
                <w:lang w:val="en-US" w:eastAsia="zh-CN"/>
              </w:rPr>
              <w:t>。</w:t>
            </w:r>
          </w:p>
          <w:p w14:paraId="686BEB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石膏脱</w:t>
            </w:r>
            <w:r>
              <w:rPr>
                <w:rFonts w:hint="eastAsia" w:cs="Times New Roman"/>
                <w:color w:val="auto"/>
                <w:sz w:val="24"/>
                <w:highlight w:val="none"/>
                <w:u w:val="none" w:color="auto"/>
                <w:lang w:val="en-US" w:eastAsia="zh-CN"/>
              </w:rPr>
              <w:t>硫</w:t>
            </w:r>
            <w:r>
              <w:rPr>
                <w:rFonts w:hint="eastAsia" w:ascii="Times New Roman" w:hAnsi="Times New Roman" w:eastAsia="宋体" w:cs="Times New Roman"/>
                <w:color w:val="auto"/>
                <w:sz w:val="24"/>
                <w:highlight w:val="none"/>
                <w:u w:val="none" w:color="auto"/>
                <w:lang w:val="en-US" w:eastAsia="zh-CN"/>
              </w:rPr>
              <w:t>系统：项目采用石灰</w:t>
            </w:r>
            <w:r>
              <w:rPr>
                <w:rFonts w:hint="eastAsia" w:cs="Times New Roman"/>
                <w:color w:val="auto"/>
                <w:sz w:val="24"/>
                <w:highlight w:val="none"/>
                <w:u w:val="none" w:color="auto"/>
                <w:lang w:val="en-US" w:eastAsia="zh-CN"/>
              </w:rPr>
              <w:t>石</w:t>
            </w:r>
            <w:r>
              <w:rPr>
                <w:rFonts w:hint="eastAsia" w:ascii="Times New Roman" w:hAnsi="Times New Roman" w:eastAsia="宋体" w:cs="Times New Roman"/>
                <w:color w:val="auto"/>
                <w:sz w:val="24"/>
                <w:highlight w:val="none"/>
                <w:u w:val="none" w:color="auto"/>
                <w:lang w:val="en-US" w:eastAsia="zh-CN"/>
              </w:rPr>
              <w:t>-石膏湿法脱硫系统脱硫</w:t>
            </w:r>
            <w:r>
              <w:rPr>
                <w:rFonts w:hint="eastAsia"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脱硫石膏浆液由浆液泵打入进料斗再由布料器均匀布置在转动的橡胶滤带上，橡胶滤带下部与真空盒滑动接触，其间有环形摩擦带，并通过浆液水形成水密封，当真空盒与真空泵接通时，在橡胶滤带上就会形成真空抽滤区，浆液经过抽滤区时，在真空的作用下，滤液穿过滤布经胶带上的横沟槽汇总并由小孔进入真空盒，固体颗粒被滤布过滤形成滤饼，进入真空盒的液体经气水分离器排出，进入脱水收集池用于制浆：滤饼随滤布转运至卸饼棍处卸出，落入一层石膏库房内。滤布再转入冲洗区，冲洗干净后进入下一个工作循环</w:t>
            </w:r>
            <w:r>
              <w:rPr>
                <w:rFonts w:hint="eastAsia" w:cs="Times New Roman"/>
                <w:color w:val="auto"/>
                <w:sz w:val="24"/>
                <w:highlight w:val="none"/>
                <w:u w:val="none" w:color="auto"/>
                <w:lang w:val="en-US" w:eastAsia="zh-CN"/>
              </w:rPr>
              <w:t>，冲洗水循环使用</w:t>
            </w:r>
            <w:r>
              <w:rPr>
                <w:rFonts w:hint="eastAsia" w:ascii="Times New Roman" w:hAnsi="Times New Roman" w:eastAsia="宋体" w:cs="Times New Roman"/>
                <w:color w:val="auto"/>
                <w:sz w:val="24"/>
                <w:highlight w:val="none"/>
                <w:u w:val="none" w:color="auto"/>
                <w:lang w:val="en-US" w:eastAsia="zh-CN"/>
              </w:rPr>
              <w:t>。</w:t>
            </w:r>
          </w:p>
          <w:p w14:paraId="6AC8B4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本项目的水平衡见图</w:t>
            </w:r>
            <w:r>
              <w:rPr>
                <w:rFonts w:hint="eastAsia" w:cs="Times New Roman"/>
                <w:color w:val="auto"/>
                <w:sz w:val="24"/>
                <w:highlight w:val="none"/>
                <w:u w:val="none" w:color="auto"/>
                <w:lang w:val="en-US" w:eastAsia="zh-CN"/>
              </w:rPr>
              <w:t>2</w:t>
            </w:r>
            <w:r>
              <w:rPr>
                <w:rFonts w:hint="eastAsia"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2</w:t>
            </w:r>
            <w:r>
              <w:rPr>
                <w:rFonts w:hint="eastAsia" w:ascii="Times New Roman" w:hAnsi="Times New Roman" w:eastAsia="宋体" w:cs="Times New Roman"/>
                <w:color w:val="auto"/>
                <w:sz w:val="24"/>
                <w:highlight w:val="none"/>
                <w:u w:val="none" w:color="auto"/>
                <w:lang w:val="en-US" w:eastAsia="zh-CN"/>
              </w:rPr>
              <w:t>。</w:t>
            </w:r>
          </w:p>
          <w:p w14:paraId="2198A5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4"/>
                <w:highlight w:val="none"/>
                <w:u w:val="none" w:color="auto"/>
                <w:lang w:val="en-US" w:eastAsia="zh-CN"/>
              </w:rPr>
            </w:pPr>
          </w:p>
          <w:p w14:paraId="5941D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r>
              <w:rPr>
                <w:rFonts w:hint="eastAsia" w:ascii="Times New Roman" w:hAnsi="Times New Roman" w:eastAsia="宋体" w:cs="Times New Roman"/>
                <w:color w:val="auto"/>
                <w:sz w:val="24"/>
                <w:highlight w:val="none"/>
                <w:u w:val="none" w:color="auto"/>
                <w:lang w:val="en-US" w:eastAsia="zh-CN"/>
              </w:rPr>
              <w:br w:type="textWrapping"/>
            </w:r>
          </w:p>
          <w:p w14:paraId="34DAD1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object>
                <v:shape id="_x0000_i1026" o:spt="75" type="#_x0000_t75" style="height:374.95pt;width:431.55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r>
              <w:rPr>
                <w:rFonts w:hint="eastAsia" w:cs="Times New Roman"/>
                <w:b/>
                <w:bCs/>
                <w:color w:val="auto"/>
                <w:sz w:val="21"/>
                <w:szCs w:val="21"/>
                <w:highlight w:val="none"/>
                <w:u w:val="none" w:color="auto"/>
                <w:lang w:val="en-US" w:eastAsia="zh-CN"/>
              </w:rPr>
              <w:t>图2-2  项目水平衡    单位：m</w:t>
            </w:r>
            <w:r>
              <w:rPr>
                <w:rFonts w:hint="eastAsia" w:cs="Times New Roman"/>
                <w:b/>
                <w:bCs/>
                <w:color w:val="auto"/>
                <w:sz w:val="21"/>
                <w:szCs w:val="21"/>
                <w:highlight w:val="none"/>
                <w:u w:val="none" w:color="auto"/>
                <w:vertAlign w:val="superscript"/>
                <w:lang w:val="en-US" w:eastAsia="zh-CN"/>
              </w:rPr>
              <w:t>3</w:t>
            </w:r>
            <w:r>
              <w:rPr>
                <w:rFonts w:hint="eastAsia" w:cs="Times New Roman"/>
                <w:b/>
                <w:bCs/>
                <w:color w:val="auto"/>
                <w:sz w:val="21"/>
                <w:szCs w:val="21"/>
                <w:highlight w:val="none"/>
                <w:u w:val="none" w:color="auto"/>
                <w:lang w:val="en-US" w:eastAsia="zh-CN"/>
              </w:rPr>
              <w:t>/d</w:t>
            </w:r>
          </w:p>
          <w:p w14:paraId="5BF571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szCs w:val="24"/>
                <w:highlight w:val="none"/>
                <w:u w:val="none" w:color="auto"/>
                <w:lang w:val="en-US" w:eastAsia="zh-CN"/>
              </w:rPr>
            </w:pPr>
            <w:r>
              <w:rPr>
                <w:rFonts w:hint="eastAsia" w:ascii="Times New Roman" w:hAnsi="Times New Roman" w:eastAsia="宋体" w:cs="Times New Roman"/>
                <w:b/>
                <w:bCs/>
                <w:color w:val="auto"/>
                <w:sz w:val="24"/>
                <w:szCs w:val="24"/>
                <w:highlight w:val="none"/>
                <w:u w:val="none" w:color="auto"/>
                <w:lang w:val="en-US" w:eastAsia="zh-CN"/>
              </w:rPr>
              <w:t>2、供电</w:t>
            </w:r>
          </w:p>
          <w:p w14:paraId="32554C7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本项目余热电站装机容量为1100kW，年发电量9240000kW，提供本厂区电力使用后，多余外售给当地电网使用。</w:t>
            </w:r>
          </w:p>
          <w:p w14:paraId="2F242201">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u w:val="none" w:color="auto"/>
                <w:lang w:val="en-US" w:eastAsia="zh-CN"/>
              </w:rPr>
            </w:pPr>
            <w:r>
              <w:rPr>
                <w:rFonts w:hint="eastAsia" w:ascii="Times New Roman" w:hAnsi="Times New Roman" w:eastAsia="宋体" w:cs="Times New Roman"/>
                <w:b/>
                <w:bCs/>
                <w:color w:val="auto"/>
                <w:sz w:val="24"/>
                <w:highlight w:val="none"/>
                <w:u w:val="none" w:color="auto"/>
                <w:lang w:val="en-US" w:eastAsia="zh-CN"/>
              </w:rPr>
              <w:t>3、供热</w:t>
            </w:r>
          </w:p>
          <w:p w14:paraId="4B24FA2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highlight w:val="none"/>
                <w:u w:val="none" w:color="auto"/>
                <w:lang w:val="en-US" w:eastAsia="zh-CN"/>
              </w:rPr>
            </w:pPr>
            <w:r>
              <w:rPr>
                <w:rFonts w:hint="eastAsia" w:ascii="Times New Roman" w:hAnsi="Times New Roman" w:eastAsia="宋体" w:cs="Times New Roman"/>
                <w:b w:val="0"/>
                <w:bCs w:val="0"/>
                <w:color w:val="auto"/>
                <w:sz w:val="24"/>
                <w:highlight w:val="none"/>
                <w:u w:val="none" w:color="auto"/>
                <w:lang w:val="en-US" w:eastAsia="zh-CN"/>
              </w:rPr>
              <w:t>本项目煅烧炉点火时需要用到天然气，点火之后物料中可燃成分</w:t>
            </w:r>
            <w:r>
              <w:rPr>
                <w:rFonts w:hint="eastAsia" w:cs="Times New Roman"/>
                <w:b w:val="0"/>
                <w:bCs w:val="0"/>
                <w:color w:val="auto"/>
                <w:sz w:val="24"/>
                <w:highlight w:val="none"/>
                <w:u w:val="none" w:color="auto"/>
                <w:lang w:val="en-US" w:eastAsia="zh-CN"/>
              </w:rPr>
              <w:t>（有机挥发分）</w:t>
            </w:r>
            <w:r>
              <w:rPr>
                <w:rFonts w:hint="eastAsia" w:ascii="Times New Roman" w:hAnsi="Times New Roman" w:eastAsia="宋体" w:cs="Times New Roman"/>
                <w:b w:val="0"/>
                <w:bCs w:val="0"/>
                <w:color w:val="auto"/>
                <w:sz w:val="24"/>
                <w:highlight w:val="none"/>
                <w:u w:val="none" w:color="auto"/>
                <w:lang w:val="en-US" w:eastAsia="zh-CN"/>
              </w:rPr>
              <w:t>能够提供足够的热量，无需再添加其他燃料。项目余热锅炉产生的蒸汽外售</w:t>
            </w:r>
            <w:r>
              <w:rPr>
                <w:rFonts w:hint="eastAsia" w:cs="Times New Roman"/>
                <w:b w:val="0"/>
                <w:bCs w:val="0"/>
                <w:color w:val="auto"/>
                <w:sz w:val="24"/>
                <w:highlight w:val="none"/>
                <w:u w:val="none" w:color="auto"/>
                <w:lang w:val="en-US" w:eastAsia="zh-CN"/>
              </w:rPr>
              <w:t>园区其它需蒸汽企业使用，蒸汽通过蒸汽管道运至园区其他需热企业，配套供热管线已建设</w:t>
            </w:r>
            <w:r>
              <w:rPr>
                <w:rFonts w:hint="eastAsia" w:ascii="Times New Roman" w:hAnsi="Times New Roman" w:eastAsia="宋体" w:cs="Times New Roman"/>
                <w:b w:val="0"/>
                <w:bCs w:val="0"/>
                <w:color w:val="auto"/>
                <w:sz w:val="24"/>
                <w:highlight w:val="none"/>
                <w:u w:val="none" w:color="auto"/>
                <w:lang w:val="en-US" w:eastAsia="zh-CN"/>
              </w:rPr>
              <w:t>。</w:t>
            </w:r>
          </w:p>
          <w:p w14:paraId="50239C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u w:val="none" w:color="auto"/>
                <w:lang w:val="en-US" w:eastAsia="zh-CN"/>
              </w:rPr>
            </w:pPr>
            <w:r>
              <w:rPr>
                <w:rFonts w:hint="default" w:ascii="Times New Roman" w:hAnsi="Times New Roman" w:eastAsia="宋体" w:cs="Times New Roman"/>
                <w:b/>
                <w:bCs/>
                <w:color w:val="auto"/>
                <w:sz w:val="28"/>
                <w:szCs w:val="28"/>
                <w:highlight w:val="none"/>
                <w:u w:val="none" w:color="auto"/>
                <w:lang w:val="en-US" w:eastAsia="zh-CN"/>
              </w:rPr>
              <w:t>五、工作时间及劳动定员</w:t>
            </w:r>
          </w:p>
          <w:p w14:paraId="5D45877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一期项目现有劳动定员160人，本次扩建项目，不新增劳动定员</w:t>
            </w:r>
            <w:r>
              <w:rPr>
                <w:rFonts w:hint="default"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由内部岗位调剂，</w:t>
            </w:r>
            <w:r>
              <w:rPr>
                <w:rFonts w:hint="default" w:ascii="Times New Roman" w:hAnsi="Times New Roman" w:eastAsia="宋体" w:cs="Times New Roman"/>
                <w:color w:val="auto"/>
                <w:sz w:val="24"/>
                <w:highlight w:val="none"/>
                <w:u w:val="none" w:color="auto"/>
                <w:lang w:val="en-US" w:eastAsia="zh-CN"/>
              </w:rPr>
              <w:t>办公实行一班制，生产实行</w:t>
            </w:r>
            <w:r>
              <w:rPr>
                <w:rFonts w:hint="eastAsia" w:cs="Times New Roman"/>
                <w:color w:val="auto"/>
                <w:sz w:val="24"/>
                <w:highlight w:val="none"/>
                <w:u w:val="none" w:color="auto"/>
                <w:lang w:val="en-US" w:eastAsia="zh-CN"/>
              </w:rPr>
              <w:t>三</w:t>
            </w:r>
            <w:r>
              <w:rPr>
                <w:rFonts w:hint="default" w:ascii="Times New Roman" w:hAnsi="Times New Roman" w:eastAsia="宋体" w:cs="Times New Roman"/>
                <w:color w:val="auto"/>
                <w:sz w:val="24"/>
                <w:highlight w:val="none"/>
                <w:u w:val="none" w:color="auto"/>
                <w:lang w:val="en-US" w:eastAsia="zh-CN"/>
              </w:rPr>
              <w:t>班制</w:t>
            </w:r>
            <w:r>
              <w:rPr>
                <w:rFonts w:hint="eastAsia" w:ascii="Times New Roman" w:hAnsi="Times New Roman" w:eastAsia="宋体" w:cs="Times New Roman"/>
                <w:color w:val="auto"/>
                <w:sz w:val="24"/>
                <w:highlight w:val="none"/>
                <w:u w:val="none" w:color="auto"/>
                <w:lang w:val="en-US" w:eastAsia="zh-CN"/>
              </w:rPr>
              <w:t>，</w:t>
            </w:r>
            <w:r>
              <w:rPr>
                <w:rFonts w:hint="eastAsia" w:cs="Times New Roman"/>
                <w:color w:val="auto"/>
                <w:sz w:val="24"/>
                <w:highlight w:val="none"/>
                <w:u w:val="none" w:color="auto"/>
                <w:lang w:val="en-US" w:eastAsia="zh-CN"/>
              </w:rPr>
              <w:t>年工作8400h</w:t>
            </w:r>
            <w:r>
              <w:rPr>
                <w:rFonts w:hint="default" w:ascii="Times New Roman" w:hAnsi="Times New Roman" w:eastAsia="宋体" w:cs="Times New Roman"/>
                <w:color w:val="auto"/>
                <w:sz w:val="24"/>
                <w:highlight w:val="none"/>
                <w:u w:val="none" w:color="auto"/>
                <w:lang w:val="en-US" w:eastAsia="zh-CN"/>
              </w:rPr>
              <w:t>。</w:t>
            </w:r>
          </w:p>
          <w:p w14:paraId="1DF4F7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z w:val="28"/>
                <w:szCs w:val="28"/>
                <w:highlight w:val="none"/>
                <w:u w:val="none" w:color="auto"/>
                <w:lang w:val="en-US" w:eastAsia="zh-CN"/>
              </w:rPr>
            </w:pPr>
            <w:r>
              <w:rPr>
                <w:rFonts w:hint="eastAsia" w:ascii="Times New Roman" w:hAnsi="Times New Roman" w:eastAsia="宋体" w:cs="Times New Roman"/>
                <w:b/>
                <w:bCs/>
                <w:color w:val="auto"/>
                <w:sz w:val="28"/>
                <w:szCs w:val="28"/>
                <w:highlight w:val="none"/>
                <w:u w:val="none" w:color="auto"/>
                <w:lang w:val="en-US" w:eastAsia="zh-CN"/>
              </w:rPr>
              <w:t>六、建设进度</w:t>
            </w:r>
          </w:p>
          <w:p w14:paraId="46DC605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本项目建设周期为</w:t>
            </w:r>
            <w:r>
              <w:rPr>
                <w:rFonts w:hint="eastAsia" w:cs="Times New Roman"/>
                <w:color w:val="auto"/>
                <w:sz w:val="24"/>
                <w:highlight w:val="none"/>
                <w:u w:val="none" w:color="auto"/>
                <w:lang w:val="en-US" w:eastAsia="zh-CN"/>
              </w:rPr>
              <w:t>12</w:t>
            </w:r>
            <w:r>
              <w:rPr>
                <w:rFonts w:hint="eastAsia" w:ascii="Times New Roman" w:hAnsi="Times New Roman" w:eastAsia="宋体" w:cs="Times New Roman"/>
                <w:color w:val="auto"/>
                <w:sz w:val="24"/>
                <w:highlight w:val="none"/>
                <w:u w:val="none" w:color="auto"/>
                <w:lang w:val="en-US" w:eastAsia="zh-CN"/>
              </w:rPr>
              <w:t>个月，202</w:t>
            </w:r>
            <w:r>
              <w:rPr>
                <w:rFonts w:hint="eastAsia" w:cs="Times New Roman"/>
                <w:color w:val="auto"/>
                <w:sz w:val="24"/>
                <w:highlight w:val="none"/>
                <w:u w:val="none" w:color="auto"/>
                <w:lang w:val="en-US" w:eastAsia="zh-CN"/>
              </w:rPr>
              <w:t>5</w:t>
            </w:r>
            <w:r>
              <w:rPr>
                <w:rFonts w:hint="eastAsia" w:ascii="Times New Roman" w:hAnsi="Times New Roman" w:eastAsia="宋体" w:cs="Times New Roman"/>
                <w:color w:val="auto"/>
                <w:sz w:val="24"/>
                <w:highlight w:val="none"/>
                <w:u w:val="none" w:color="auto"/>
                <w:lang w:val="en-US" w:eastAsia="zh-CN"/>
              </w:rPr>
              <w:t>年</w:t>
            </w:r>
            <w:r>
              <w:rPr>
                <w:rFonts w:hint="eastAsia" w:cs="Times New Roman"/>
                <w:color w:val="auto"/>
                <w:sz w:val="24"/>
                <w:highlight w:val="none"/>
                <w:u w:val="none" w:color="auto"/>
                <w:lang w:val="en-US" w:eastAsia="zh-CN"/>
              </w:rPr>
              <w:t>2</w:t>
            </w:r>
            <w:r>
              <w:rPr>
                <w:rFonts w:hint="eastAsia" w:ascii="Times New Roman" w:hAnsi="Times New Roman" w:eastAsia="宋体" w:cs="Times New Roman"/>
                <w:color w:val="auto"/>
                <w:sz w:val="24"/>
                <w:highlight w:val="none"/>
                <w:u w:val="none" w:color="auto"/>
                <w:lang w:val="en-US" w:eastAsia="zh-CN"/>
              </w:rPr>
              <w:t>月开工，预计20</w:t>
            </w:r>
            <w:r>
              <w:rPr>
                <w:rFonts w:hint="eastAsia" w:cs="Times New Roman"/>
                <w:color w:val="auto"/>
                <w:sz w:val="24"/>
                <w:highlight w:val="none"/>
                <w:u w:val="none" w:color="auto"/>
                <w:lang w:val="en-US" w:eastAsia="zh-CN"/>
              </w:rPr>
              <w:t>25</w:t>
            </w:r>
            <w:r>
              <w:rPr>
                <w:rFonts w:hint="eastAsia" w:ascii="Times New Roman" w:hAnsi="Times New Roman" w:eastAsia="宋体" w:cs="Times New Roman"/>
                <w:color w:val="auto"/>
                <w:sz w:val="24"/>
                <w:highlight w:val="none"/>
                <w:u w:val="none" w:color="auto"/>
                <w:lang w:val="en-US" w:eastAsia="zh-CN"/>
              </w:rPr>
              <w:t>年</w:t>
            </w:r>
            <w:r>
              <w:rPr>
                <w:rFonts w:hint="eastAsia" w:cs="Times New Roman"/>
                <w:color w:val="auto"/>
                <w:sz w:val="24"/>
                <w:highlight w:val="none"/>
                <w:u w:val="none" w:color="auto"/>
                <w:lang w:val="en-US" w:eastAsia="zh-CN"/>
              </w:rPr>
              <w:t>12</w:t>
            </w:r>
            <w:r>
              <w:rPr>
                <w:rFonts w:hint="eastAsia" w:ascii="Times New Roman" w:hAnsi="Times New Roman" w:eastAsia="宋体" w:cs="Times New Roman"/>
                <w:color w:val="auto"/>
                <w:sz w:val="24"/>
                <w:highlight w:val="none"/>
                <w:u w:val="none" w:color="auto"/>
                <w:lang w:val="en-US" w:eastAsia="zh-CN"/>
              </w:rPr>
              <w:t>月建成。</w:t>
            </w:r>
          </w:p>
          <w:p w14:paraId="68FFA06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7C0BDDB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03C09A4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2DDF76F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7249E2D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73ECE42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6DB6478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0EFC572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315CFD5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402A5D3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7A94FC1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7CA4FD5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5280A19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16142D5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7DE8F76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40FB30C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4E10591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47A874B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4A11FB6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187434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FF0000"/>
                <w:sz w:val="24"/>
                <w:highlight w:val="none"/>
                <w:u w:val="none" w:color="auto"/>
                <w:lang w:val="en-US" w:eastAsia="zh-CN"/>
              </w:rPr>
            </w:pPr>
          </w:p>
          <w:p w14:paraId="66C6B26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olor w:val="FF0000"/>
                <w:sz w:val="24"/>
                <w:szCs w:val="32"/>
                <w:highlight w:val="none"/>
                <w:u w:val="none" w:color="auto"/>
                <w:vertAlign w:val="baseline"/>
                <w:lang w:val="en-US" w:eastAsia="zh-CN"/>
              </w:rPr>
            </w:pPr>
          </w:p>
          <w:p w14:paraId="760E4C5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olor w:val="FF0000"/>
                <w:sz w:val="24"/>
                <w:szCs w:val="32"/>
                <w:highlight w:val="none"/>
                <w:u w:val="none" w:color="auto"/>
                <w:vertAlign w:val="baseline"/>
                <w:lang w:val="en-US" w:eastAsia="zh-CN"/>
              </w:rPr>
            </w:pPr>
          </w:p>
          <w:p w14:paraId="5ED6C6EC">
            <w:pPr>
              <w:keepNext w:val="0"/>
              <w:keepLines w:val="0"/>
              <w:pageBreakBefore w:val="0"/>
              <w:widowControl w:val="0"/>
              <w:kinsoku/>
              <w:wordWrap w:val="0"/>
              <w:overflowPunct/>
              <w:topLinePunct w:val="0"/>
              <w:autoSpaceDE/>
              <w:autoSpaceDN/>
              <w:bidi w:val="0"/>
              <w:adjustRightInd/>
              <w:snapToGrid/>
              <w:spacing w:line="396" w:lineRule="auto"/>
              <w:ind w:firstLine="480" w:firstLineChars="200"/>
              <w:textAlignment w:val="auto"/>
              <w:rPr>
                <w:rFonts w:hint="default"/>
                <w:color w:val="FF0000"/>
                <w:sz w:val="24"/>
                <w:szCs w:val="32"/>
                <w:highlight w:val="none"/>
                <w:u w:val="none" w:color="auto"/>
                <w:vertAlign w:val="baseline"/>
                <w:lang w:val="en-US" w:eastAsia="zh-CN"/>
              </w:rPr>
            </w:pPr>
          </w:p>
          <w:p w14:paraId="1D46D6CF">
            <w:pPr>
              <w:keepNext w:val="0"/>
              <w:keepLines w:val="0"/>
              <w:pageBreakBefore w:val="0"/>
              <w:widowControl w:val="0"/>
              <w:kinsoku/>
              <w:wordWrap w:val="0"/>
              <w:overflowPunct/>
              <w:topLinePunct w:val="0"/>
              <w:autoSpaceDE/>
              <w:autoSpaceDN/>
              <w:bidi w:val="0"/>
              <w:adjustRightInd/>
              <w:snapToGrid/>
              <w:spacing w:line="396" w:lineRule="auto"/>
              <w:ind w:firstLine="480" w:firstLineChars="200"/>
              <w:textAlignment w:val="auto"/>
              <w:rPr>
                <w:rFonts w:hint="default"/>
                <w:color w:val="FF0000"/>
                <w:sz w:val="24"/>
                <w:szCs w:val="32"/>
                <w:highlight w:val="none"/>
                <w:u w:val="none" w:color="auto"/>
                <w:vertAlign w:val="baseline"/>
                <w:lang w:val="en-US" w:eastAsia="zh-CN"/>
              </w:rPr>
            </w:pPr>
          </w:p>
          <w:p w14:paraId="6679F8C0">
            <w:pPr>
              <w:keepNext w:val="0"/>
              <w:keepLines w:val="0"/>
              <w:pageBreakBefore w:val="0"/>
              <w:widowControl w:val="0"/>
              <w:kinsoku/>
              <w:wordWrap w:val="0"/>
              <w:overflowPunct/>
              <w:topLinePunct w:val="0"/>
              <w:autoSpaceDE/>
              <w:autoSpaceDN/>
              <w:bidi w:val="0"/>
              <w:adjustRightInd/>
              <w:snapToGrid/>
              <w:spacing w:line="396" w:lineRule="auto"/>
              <w:ind w:firstLine="480" w:firstLineChars="200"/>
              <w:textAlignment w:val="auto"/>
              <w:rPr>
                <w:rFonts w:hint="default"/>
                <w:color w:val="FF0000"/>
                <w:sz w:val="24"/>
                <w:szCs w:val="32"/>
                <w:highlight w:val="none"/>
                <w:u w:val="none" w:color="auto"/>
                <w:vertAlign w:val="baseline"/>
                <w:lang w:val="en-US" w:eastAsia="zh-CN"/>
              </w:rPr>
            </w:pPr>
          </w:p>
          <w:p w14:paraId="637A7177">
            <w:pPr>
              <w:keepNext w:val="0"/>
              <w:keepLines w:val="0"/>
              <w:pageBreakBefore w:val="0"/>
              <w:widowControl w:val="0"/>
              <w:kinsoku/>
              <w:wordWrap w:val="0"/>
              <w:overflowPunct/>
              <w:topLinePunct w:val="0"/>
              <w:autoSpaceDE/>
              <w:autoSpaceDN/>
              <w:bidi w:val="0"/>
              <w:adjustRightInd/>
              <w:snapToGrid/>
              <w:spacing w:line="396" w:lineRule="auto"/>
              <w:ind w:firstLine="480" w:firstLineChars="200"/>
              <w:textAlignment w:val="auto"/>
              <w:rPr>
                <w:rFonts w:hint="default"/>
                <w:color w:val="FF0000"/>
                <w:sz w:val="24"/>
                <w:szCs w:val="32"/>
                <w:highlight w:val="none"/>
                <w:u w:val="none" w:color="auto"/>
                <w:vertAlign w:val="baseline"/>
                <w:lang w:val="en-US" w:eastAsia="zh-CN"/>
              </w:rPr>
            </w:pPr>
          </w:p>
        </w:tc>
      </w:tr>
      <w:tr w14:paraId="62604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 w:type="dxa"/>
            <w:textDirection w:val="tbRlV"/>
            <w:vAlign w:val="center"/>
          </w:tcPr>
          <w:p w14:paraId="596697C4">
            <w:pPr>
              <w:spacing w:line="240" w:lineRule="auto"/>
              <w:ind w:left="113" w:right="113"/>
              <w:jc w:val="center"/>
              <w:rPr>
                <w:rFonts w:hint="default"/>
                <w:b/>
                <w:bCs/>
                <w:color w:val="FF0000"/>
                <w:sz w:val="21"/>
                <w:szCs w:val="24"/>
                <w:highlight w:val="none"/>
                <w:u w:val="none" w:color="auto"/>
                <w:vertAlign w:val="baseline"/>
                <w:lang w:val="en-US" w:eastAsia="zh-CN"/>
              </w:rPr>
            </w:pPr>
            <w:r>
              <w:rPr>
                <w:rFonts w:hint="eastAsia"/>
                <w:b/>
                <w:bCs/>
                <w:color w:val="auto"/>
                <w:sz w:val="21"/>
                <w:szCs w:val="24"/>
                <w:highlight w:val="none"/>
                <w:u w:val="none" w:color="auto"/>
                <w:vertAlign w:val="baseline"/>
                <w:lang w:val="en-US" w:eastAsia="zh-CN"/>
              </w:rPr>
              <w:t>工艺流程和产排污环节</w:t>
            </w:r>
          </w:p>
        </w:tc>
        <w:tc>
          <w:tcPr>
            <w:tcW w:w="8812" w:type="dxa"/>
          </w:tcPr>
          <w:p w14:paraId="025FC9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color w:val="auto"/>
                <w:spacing w:val="3"/>
                <w:kern w:val="2"/>
                <w:sz w:val="28"/>
                <w:szCs w:val="28"/>
                <w:highlight w:val="none"/>
                <w:u w:val="none" w:color="auto"/>
                <w:lang w:val="en-US" w:eastAsia="zh-CN" w:bidi="ar-SA"/>
              </w:rPr>
            </w:pPr>
            <w:r>
              <w:rPr>
                <w:rFonts w:hint="eastAsia" w:ascii="Times New Roman" w:hAnsi="Times New Roman" w:eastAsia="宋体" w:cs="Times New Roman"/>
                <w:b/>
                <w:bCs/>
                <w:color w:val="auto"/>
                <w:spacing w:val="3"/>
                <w:kern w:val="2"/>
                <w:sz w:val="28"/>
                <w:szCs w:val="28"/>
                <w:highlight w:val="none"/>
                <w:u w:val="none" w:color="auto"/>
                <w:lang w:val="en-US" w:eastAsia="zh-CN" w:bidi="ar-SA"/>
              </w:rPr>
              <w:t>一、施工期</w:t>
            </w:r>
          </w:p>
          <w:p w14:paraId="1AEB50EC">
            <w:pPr>
              <w:keepNext/>
              <w:keepLines/>
              <w:pageBreakBefore w:val="0"/>
              <w:widowControl w:val="0"/>
              <w:kinsoku/>
              <w:wordWrap/>
              <w:overflowPunct/>
              <w:topLinePunct w:val="0"/>
              <w:autoSpaceDE/>
              <w:autoSpaceDN/>
              <w:bidi w:val="0"/>
              <w:adjustRightInd/>
              <w:snapToGrid/>
              <w:spacing w:beforeLines="0" w:beforeAutospacing="0" w:afterLines="0" w:afterAutospacing="0" w:line="360" w:lineRule="auto"/>
              <w:jc w:val="both"/>
              <w:textAlignment w:val="auto"/>
              <w:outlineLvl w:val="2"/>
              <w:rPr>
                <w:rFonts w:hint="default" w:ascii="Times New Roman" w:hAnsi="Times New Roman" w:eastAsia="宋体" w:cs="Times New Roman"/>
                <w:b/>
                <w:bCs/>
                <w:color w:val="auto"/>
                <w:kern w:val="2"/>
                <w:sz w:val="24"/>
                <w:szCs w:val="32"/>
                <w:highlight w:val="none"/>
                <w:u w:val="none"/>
                <w:lang w:val="en-US" w:eastAsia="zh-CN" w:bidi="ar-SA"/>
              </w:rPr>
            </w:pPr>
            <w:bookmarkStart w:id="7" w:name="_Toc18762"/>
            <w:bookmarkStart w:id="8" w:name="_Toc28896"/>
            <w:r>
              <w:rPr>
                <w:rFonts w:hint="eastAsia" w:cs="Times New Roman"/>
                <w:b/>
                <w:bCs/>
                <w:color w:val="auto"/>
                <w:kern w:val="2"/>
                <w:sz w:val="24"/>
                <w:szCs w:val="32"/>
                <w:highlight w:val="none"/>
                <w:u w:val="none"/>
                <w:lang w:val="en-US" w:eastAsia="zh-CN" w:bidi="ar-SA"/>
              </w:rPr>
              <w:t>1、施工期工艺流程</w:t>
            </w:r>
          </w:p>
          <w:p w14:paraId="2EB04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sz w:val="24"/>
                <w:szCs w:val="32"/>
                <w:highlight w:val="none"/>
                <w:lang w:val="en-US" w:eastAsia="zh-CN"/>
              </w:rPr>
            </w:pPr>
            <w:r>
              <w:rPr>
                <w:rFonts w:hint="eastAsia"/>
                <w:color w:val="auto"/>
                <w:sz w:val="24"/>
                <w:szCs w:val="32"/>
                <w:highlight w:val="none"/>
                <w:lang w:eastAsia="zh-CN"/>
              </w:rPr>
              <w:t>本项目施工期包括基础工程、主体工程、设备安装调试和投入使用等，主要污染工序见图</w:t>
            </w:r>
            <w:r>
              <w:rPr>
                <w:rFonts w:hint="eastAsia"/>
                <w:color w:val="auto"/>
                <w:sz w:val="24"/>
                <w:szCs w:val="32"/>
                <w:highlight w:val="none"/>
                <w:lang w:val="en-US" w:eastAsia="zh-CN"/>
              </w:rPr>
              <w:t>2-3。</w:t>
            </w:r>
          </w:p>
          <w:p w14:paraId="61B5ADCF">
            <w:pPr>
              <w:ind w:left="0" w:leftChars="0" w:firstLine="0" w:firstLineChars="0"/>
              <w:jc w:val="center"/>
              <w:rPr>
                <w:color w:val="auto"/>
                <w:highlight w:val="none"/>
              </w:rPr>
            </w:pPr>
            <w:r>
              <w:rPr>
                <w:color w:val="auto"/>
                <w:highlight w:val="none"/>
              </w:rPr>
              <w:drawing>
                <wp:inline distT="0" distB="0" distL="114300" distR="114300">
                  <wp:extent cx="5387975" cy="1737360"/>
                  <wp:effectExtent l="0" t="0" r="6985"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2"/>
                          <a:stretch>
                            <a:fillRect/>
                          </a:stretch>
                        </pic:blipFill>
                        <pic:spPr>
                          <a:xfrm>
                            <a:off x="0" y="0"/>
                            <a:ext cx="5387975" cy="1737360"/>
                          </a:xfrm>
                          <a:prstGeom prst="rect">
                            <a:avLst/>
                          </a:prstGeom>
                          <a:noFill/>
                          <a:ln>
                            <a:noFill/>
                          </a:ln>
                        </pic:spPr>
                      </pic:pic>
                    </a:graphicData>
                  </a:graphic>
                </wp:inline>
              </w:drawing>
            </w:r>
          </w:p>
          <w:p w14:paraId="26652C39">
            <w:pPr>
              <w:keepNext/>
              <w:keepLines/>
              <w:pageBreakBefore w:val="0"/>
              <w:widowControl w:val="0"/>
              <w:kinsoku/>
              <w:wordWrap/>
              <w:overflowPunct/>
              <w:topLinePunct w:val="0"/>
              <w:autoSpaceDE/>
              <w:autoSpaceDN/>
              <w:bidi w:val="0"/>
              <w:adjustRightInd/>
              <w:snapToGrid/>
              <w:spacing w:beforeLines="0" w:beforeAutospacing="0" w:afterLines="0" w:afterAutospacing="0" w:line="360" w:lineRule="auto"/>
              <w:jc w:val="center"/>
              <w:textAlignment w:val="auto"/>
              <w:outlineLvl w:val="2"/>
              <w:rPr>
                <w:rFonts w:hint="eastAsia" w:cs="Times New Roman"/>
                <w:b w:val="0"/>
                <w:bCs w:val="0"/>
                <w:color w:val="auto"/>
                <w:kern w:val="2"/>
                <w:sz w:val="24"/>
                <w:szCs w:val="32"/>
                <w:highlight w:val="none"/>
                <w:u w:val="none"/>
                <w:lang w:val="en-US" w:eastAsia="zh-CN" w:bidi="ar-SA"/>
              </w:rPr>
            </w:pPr>
            <w:r>
              <w:rPr>
                <w:rFonts w:hint="eastAsia"/>
                <w:b/>
                <w:bCs/>
                <w:color w:val="auto"/>
                <w:sz w:val="21"/>
                <w:szCs w:val="21"/>
                <w:highlight w:val="none"/>
                <w:lang w:eastAsia="zh-CN"/>
              </w:rPr>
              <w:t>图</w:t>
            </w:r>
            <w:r>
              <w:rPr>
                <w:rFonts w:hint="eastAsia"/>
                <w:b/>
                <w:bCs/>
                <w:color w:val="auto"/>
                <w:sz w:val="21"/>
                <w:szCs w:val="21"/>
                <w:highlight w:val="none"/>
                <w:lang w:val="en-US" w:eastAsia="zh-CN"/>
              </w:rPr>
              <w:t>2-3  施工期工艺流程及产污节点图</w:t>
            </w:r>
          </w:p>
          <w:p w14:paraId="29438323">
            <w:pPr>
              <w:keepNext/>
              <w:keepLines/>
              <w:pageBreakBefore w:val="0"/>
              <w:widowControl w:val="0"/>
              <w:kinsoku/>
              <w:wordWrap/>
              <w:overflowPunct/>
              <w:topLinePunct w:val="0"/>
              <w:autoSpaceDE/>
              <w:autoSpaceDN/>
              <w:bidi w:val="0"/>
              <w:adjustRightInd/>
              <w:snapToGrid/>
              <w:spacing w:beforeLines="0" w:beforeAutospacing="0" w:afterLines="0" w:afterAutospacing="0" w:line="360" w:lineRule="auto"/>
              <w:jc w:val="both"/>
              <w:textAlignment w:val="auto"/>
              <w:outlineLvl w:val="2"/>
              <w:rPr>
                <w:rFonts w:hint="default" w:ascii="Times New Roman" w:hAnsi="Times New Roman" w:eastAsia="宋体" w:cs="Times New Roman"/>
                <w:b/>
                <w:bCs/>
                <w:color w:val="auto"/>
                <w:kern w:val="2"/>
                <w:sz w:val="24"/>
                <w:szCs w:val="32"/>
                <w:highlight w:val="none"/>
                <w:u w:val="none"/>
                <w:lang w:val="en-US" w:eastAsia="zh-CN" w:bidi="ar-SA"/>
              </w:rPr>
            </w:pPr>
            <w:r>
              <w:rPr>
                <w:rFonts w:hint="eastAsia" w:cs="Times New Roman"/>
                <w:b/>
                <w:bCs/>
                <w:color w:val="auto"/>
                <w:kern w:val="2"/>
                <w:sz w:val="24"/>
                <w:szCs w:val="32"/>
                <w:highlight w:val="none"/>
                <w:u w:val="none"/>
                <w:lang w:val="en-US" w:eastAsia="zh-CN" w:bidi="ar-SA"/>
              </w:rPr>
              <w:t>2</w:t>
            </w:r>
            <w:r>
              <w:rPr>
                <w:rFonts w:hint="default" w:ascii="Times New Roman" w:hAnsi="Times New Roman" w:eastAsia="宋体" w:cs="Times New Roman"/>
                <w:b/>
                <w:bCs/>
                <w:color w:val="auto"/>
                <w:kern w:val="2"/>
                <w:sz w:val="24"/>
                <w:szCs w:val="32"/>
                <w:highlight w:val="none"/>
                <w:u w:val="none"/>
                <w:lang w:val="en-US" w:eastAsia="zh-CN" w:bidi="ar-SA"/>
              </w:rPr>
              <w:t>、废水污染源分析</w:t>
            </w:r>
            <w:bookmarkEnd w:id="7"/>
            <w:bookmarkEnd w:id="8"/>
          </w:p>
          <w:p w14:paraId="46D85F01">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施工过程中产生的废水主要由施工作业废水以及施工人员生活污水。</w:t>
            </w:r>
          </w:p>
          <w:p w14:paraId="79027CC3">
            <w:pPr>
              <w:bidi w:val="0"/>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（1）施工废水</w:t>
            </w:r>
          </w:p>
          <w:p w14:paraId="1425F9E9">
            <w:pPr>
              <w:bidi w:val="0"/>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施工作业废水主要为基坑开挖废水、机械、车辆的冲洗废水等，其污染因子主要为COD、SS、石油类，浓度分别为25~200mg/L、500~4000mg/L、10~30mg/L，施工废水经通过隔油沉淀池及化粪池处理后排入湖南临湘高新技术产业开发区（滨江化工片区）</w:t>
            </w:r>
            <w:r>
              <w:rPr>
                <w:rFonts w:hint="eastAsia" w:cs="Times New Roman"/>
                <w:color w:val="auto"/>
                <w:sz w:val="24"/>
                <w:highlight w:val="none"/>
                <w:u w:val="none" w:color="auto"/>
                <w:lang w:val="en-US" w:eastAsia="zh-CN"/>
              </w:rPr>
              <w:t>园区</w:t>
            </w:r>
            <w:r>
              <w:rPr>
                <w:rFonts w:hint="default" w:ascii="Times New Roman" w:hAnsi="Times New Roman" w:eastAsia="宋体" w:cs="Times New Roman"/>
                <w:color w:val="auto"/>
                <w:sz w:val="24"/>
                <w:highlight w:val="none"/>
                <w:u w:val="none" w:color="auto"/>
                <w:lang w:val="en-US" w:eastAsia="zh-CN"/>
              </w:rPr>
              <w:t>污水管网，进入园区污水处理厂进行处理。在项目出口处设置车辆冲洗平台，车辆冲洗废水经沉淀池处理后回用于洒水降尘和工程养护。</w:t>
            </w:r>
          </w:p>
          <w:p w14:paraId="786F7997">
            <w:pPr>
              <w:bidi w:val="0"/>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暴雨天气的地面径流水含有一定量的泥土和高浓度的悬浮物，经施工现场设置的临时沉淀池收集沉淀后用于施工地面的洒水降尘，后期雨水随地势排放，经区域内的植物吸收、储存后排入周边水体中，施工过程的废水情况见</w:t>
            </w:r>
            <w:r>
              <w:rPr>
                <w:rFonts w:hint="eastAsia" w:ascii="Times New Roman" w:hAnsi="Times New Roman" w:eastAsia="宋体" w:cs="Times New Roman"/>
                <w:color w:val="auto"/>
                <w:sz w:val="24"/>
                <w:highlight w:val="none"/>
                <w:u w:val="none" w:color="auto"/>
                <w:lang w:val="en-US" w:eastAsia="zh-CN"/>
              </w:rPr>
              <w:t>下</w:t>
            </w:r>
            <w:r>
              <w:rPr>
                <w:rFonts w:hint="default" w:ascii="Times New Roman" w:hAnsi="Times New Roman" w:eastAsia="宋体" w:cs="Times New Roman"/>
                <w:color w:val="auto"/>
                <w:sz w:val="24"/>
                <w:highlight w:val="none"/>
                <w:u w:val="none" w:color="auto"/>
                <w:lang w:val="en-US" w:eastAsia="zh-CN"/>
              </w:rPr>
              <w:t>表。</w:t>
            </w:r>
          </w:p>
          <w:p w14:paraId="6C5C0CD9">
            <w:pPr>
              <w:bidi w:val="0"/>
              <w:spacing w:line="360" w:lineRule="auto"/>
              <w:ind w:left="0" w:leftChars="0"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ascii="Times New Roman" w:hAnsi="Times New Roman" w:eastAsia="宋体" w:cs="Times New Roman"/>
                <w:b/>
                <w:bCs/>
                <w:color w:val="auto"/>
                <w:sz w:val="21"/>
                <w:szCs w:val="21"/>
                <w:highlight w:val="none"/>
                <w:u w:val="none" w:color="auto"/>
                <w:lang w:val="en-US" w:eastAsia="zh-CN"/>
              </w:rPr>
              <w:t>2-</w:t>
            </w:r>
            <w:r>
              <w:rPr>
                <w:rFonts w:hint="eastAsia" w:cs="Times New Roman"/>
                <w:b/>
                <w:bCs/>
                <w:color w:val="auto"/>
                <w:sz w:val="21"/>
                <w:szCs w:val="21"/>
                <w:highlight w:val="none"/>
                <w:u w:val="none" w:color="auto"/>
                <w:lang w:val="en-US" w:eastAsia="zh-CN"/>
              </w:rPr>
              <w:t xml:space="preserve">9  </w:t>
            </w:r>
            <w:r>
              <w:rPr>
                <w:rFonts w:hint="default" w:ascii="Times New Roman" w:hAnsi="Times New Roman" w:eastAsia="宋体" w:cs="Times New Roman"/>
                <w:b/>
                <w:bCs/>
                <w:color w:val="auto"/>
                <w:sz w:val="21"/>
                <w:szCs w:val="21"/>
                <w:highlight w:val="none"/>
                <w:u w:val="none" w:color="auto"/>
                <w:lang w:val="en-US" w:eastAsia="zh-CN"/>
              </w:rPr>
              <w:t>施工废水产生情况一览表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1345"/>
              <w:gridCol w:w="1704"/>
              <w:gridCol w:w="1704"/>
              <w:gridCol w:w="1705"/>
            </w:tblGrid>
            <w:tr w14:paraId="1F483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8" w:type="pct"/>
                  <w:noWrap w:val="0"/>
                  <w:vAlign w:val="center"/>
                </w:tcPr>
                <w:p w14:paraId="186D06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污染源</w:t>
                  </w:r>
                </w:p>
              </w:tc>
              <w:tc>
                <w:tcPr>
                  <w:tcW w:w="789" w:type="pct"/>
                  <w:noWrap w:val="0"/>
                  <w:vAlign w:val="center"/>
                </w:tcPr>
                <w:p w14:paraId="04EF6B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排放特性</w:t>
                  </w:r>
                </w:p>
              </w:tc>
              <w:tc>
                <w:tcPr>
                  <w:tcW w:w="1000" w:type="pct"/>
                  <w:noWrap w:val="0"/>
                  <w:vAlign w:val="center"/>
                </w:tcPr>
                <w:p w14:paraId="2CAB92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产生量</w:t>
                  </w:r>
                </w:p>
              </w:tc>
              <w:tc>
                <w:tcPr>
                  <w:tcW w:w="1000" w:type="pct"/>
                  <w:noWrap w:val="0"/>
                  <w:vAlign w:val="center"/>
                </w:tcPr>
                <w:p w14:paraId="0C6468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主要污染物</w:t>
                  </w:r>
                </w:p>
              </w:tc>
              <w:tc>
                <w:tcPr>
                  <w:tcW w:w="1000" w:type="pct"/>
                  <w:noWrap w:val="0"/>
                  <w:vAlign w:val="center"/>
                </w:tcPr>
                <w:p w14:paraId="66CF8F3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产生浓度</w:t>
                  </w:r>
                </w:p>
              </w:tc>
            </w:tr>
            <w:tr w14:paraId="0B455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8" w:type="pct"/>
                  <w:vMerge w:val="restart"/>
                  <w:noWrap w:val="0"/>
                  <w:vAlign w:val="center"/>
                </w:tcPr>
                <w:p w14:paraId="136430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基坑排水</w:t>
                  </w:r>
                </w:p>
              </w:tc>
              <w:tc>
                <w:tcPr>
                  <w:tcW w:w="789" w:type="pct"/>
                  <w:vMerge w:val="restart"/>
                  <w:noWrap w:val="0"/>
                  <w:vAlign w:val="center"/>
                </w:tcPr>
                <w:p w14:paraId="706727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间歇式排放</w:t>
                  </w:r>
                </w:p>
              </w:tc>
              <w:tc>
                <w:tcPr>
                  <w:tcW w:w="1000" w:type="pct"/>
                  <w:vMerge w:val="restart"/>
                  <w:noWrap w:val="0"/>
                  <w:vAlign w:val="center"/>
                </w:tcPr>
                <w:p w14:paraId="35E645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约30~50m</w:t>
                  </w:r>
                  <w:r>
                    <w:rPr>
                      <w:rFonts w:hint="default" w:ascii="Times New Roman" w:hAnsi="Times New Roman" w:eastAsia="宋体" w:cs="Times New Roman"/>
                      <w:color w:val="auto"/>
                      <w:sz w:val="21"/>
                      <w:szCs w:val="21"/>
                      <w:highlight w:val="none"/>
                      <w:u w:val="none" w:color="auto"/>
                      <w:vertAlign w:val="superscript"/>
                      <w:lang w:val="en-US" w:eastAsia="zh-CN"/>
                    </w:rPr>
                    <w:t>3</w:t>
                  </w:r>
                  <w:r>
                    <w:rPr>
                      <w:rFonts w:hint="default" w:ascii="Times New Roman" w:hAnsi="Times New Roman" w:eastAsia="宋体" w:cs="Times New Roman"/>
                      <w:color w:val="auto"/>
                      <w:sz w:val="21"/>
                      <w:szCs w:val="21"/>
                      <w:highlight w:val="none"/>
                      <w:u w:val="none" w:color="auto"/>
                      <w:vertAlign w:val="baseline"/>
                      <w:lang w:val="en-US" w:eastAsia="zh-CN"/>
                    </w:rPr>
                    <w:t>/h</w:t>
                  </w:r>
                </w:p>
              </w:tc>
              <w:tc>
                <w:tcPr>
                  <w:tcW w:w="1000" w:type="pct"/>
                  <w:noWrap w:val="0"/>
                  <w:vAlign w:val="center"/>
                </w:tcPr>
                <w:p w14:paraId="2A8FB7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SS</w:t>
                  </w:r>
                </w:p>
              </w:tc>
              <w:tc>
                <w:tcPr>
                  <w:tcW w:w="1000" w:type="pct"/>
                  <w:noWrap w:val="0"/>
                  <w:vAlign w:val="center"/>
                </w:tcPr>
                <w:p w14:paraId="661FB3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2000mg/L</w:t>
                  </w:r>
                </w:p>
              </w:tc>
            </w:tr>
            <w:tr w14:paraId="6C652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8" w:type="pct"/>
                  <w:vMerge w:val="continue"/>
                  <w:noWrap w:val="0"/>
                  <w:vAlign w:val="center"/>
                </w:tcPr>
                <w:p w14:paraId="47BF23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789" w:type="pct"/>
                  <w:vMerge w:val="continue"/>
                  <w:noWrap w:val="0"/>
                  <w:vAlign w:val="center"/>
                </w:tcPr>
                <w:p w14:paraId="7C9DEC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1000" w:type="pct"/>
                  <w:vMerge w:val="continue"/>
                  <w:noWrap w:val="0"/>
                  <w:vAlign w:val="center"/>
                </w:tcPr>
                <w:p w14:paraId="6F4845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1000" w:type="pct"/>
                  <w:noWrap w:val="0"/>
                  <w:vAlign w:val="center"/>
                </w:tcPr>
                <w:p w14:paraId="41D271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pH</w:t>
                  </w:r>
                </w:p>
              </w:tc>
              <w:tc>
                <w:tcPr>
                  <w:tcW w:w="1000" w:type="pct"/>
                  <w:noWrap w:val="0"/>
                  <w:vAlign w:val="center"/>
                </w:tcPr>
                <w:p w14:paraId="48439E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7~10</w:t>
                  </w:r>
                  <w:r>
                    <w:rPr>
                      <w:rFonts w:hint="eastAsia" w:cs="Times New Roman"/>
                      <w:color w:val="auto"/>
                      <w:sz w:val="21"/>
                      <w:szCs w:val="21"/>
                      <w:highlight w:val="none"/>
                      <w:u w:val="none" w:color="auto"/>
                      <w:vertAlign w:val="baseline"/>
                      <w:lang w:val="en-US" w:eastAsia="zh-CN"/>
                    </w:rPr>
                    <w:t>（无量纲）</w:t>
                  </w:r>
                </w:p>
              </w:tc>
            </w:tr>
            <w:tr w14:paraId="7A90E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8" w:type="pct"/>
                  <w:noWrap w:val="0"/>
                  <w:vAlign w:val="center"/>
                </w:tcPr>
                <w:p w14:paraId="078356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机械、车辆冲洗废水</w:t>
                  </w:r>
                </w:p>
              </w:tc>
              <w:tc>
                <w:tcPr>
                  <w:tcW w:w="789" w:type="pct"/>
                  <w:noWrap w:val="0"/>
                  <w:vAlign w:val="center"/>
                </w:tcPr>
                <w:p w14:paraId="721C1C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间歇式排放</w:t>
                  </w:r>
                </w:p>
              </w:tc>
              <w:tc>
                <w:tcPr>
                  <w:tcW w:w="1000" w:type="pct"/>
                  <w:noWrap w:val="0"/>
                  <w:vAlign w:val="center"/>
                </w:tcPr>
                <w:p w14:paraId="755D13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约2m</w:t>
                  </w:r>
                  <w:r>
                    <w:rPr>
                      <w:rFonts w:hint="default" w:ascii="Times New Roman" w:hAnsi="Times New Roman" w:eastAsia="宋体" w:cs="Times New Roman"/>
                      <w:color w:val="auto"/>
                      <w:sz w:val="21"/>
                      <w:szCs w:val="21"/>
                      <w:highlight w:val="none"/>
                      <w:u w:val="none" w:color="auto"/>
                      <w:vertAlign w:val="superscript"/>
                      <w:lang w:val="en-US" w:eastAsia="zh-CN"/>
                    </w:rPr>
                    <w:t>3</w:t>
                  </w:r>
                  <w:r>
                    <w:rPr>
                      <w:rFonts w:hint="default" w:ascii="Times New Roman" w:hAnsi="Times New Roman" w:eastAsia="宋体" w:cs="Times New Roman"/>
                      <w:color w:val="auto"/>
                      <w:sz w:val="21"/>
                      <w:szCs w:val="21"/>
                      <w:highlight w:val="none"/>
                      <w:u w:val="none" w:color="auto"/>
                      <w:vertAlign w:val="baseline"/>
                      <w:lang w:val="en-US" w:eastAsia="zh-CN"/>
                    </w:rPr>
                    <w:t>/h</w:t>
                  </w:r>
                </w:p>
              </w:tc>
              <w:tc>
                <w:tcPr>
                  <w:tcW w:w="1000" w:type="pct"/>
                  <w:noWrap w:val="0"/>
                  <w:vAlign w:val="center"/>
                </w:tcPr>
                <w:p w14:paraId="5D7F40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石油类</w:t>
                  </w:r>
                </w:p>
              </w:tc>
              <w:tc>
                <w:tcPr>
                  <w:tcW w:w="1000" w:type="pct"/>
                  <w:noWrap w:val="0"/>
                  <w:vAlign w:val="center"/>
                </w:tcPr>
                <w:p w14:paraId="02DB16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30mg/L</w:t>
                  </w:r>
                </w:p>
              </w:tc>
            </w:tr>
            <w:tr w14:paraId="0B70F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8" w:type="pct"/>
                  <w:noWrap w:val="0"/>
                  <w:vAlign w:val="center"/>
                </w:tcPr>
                <w:p w14:paraId="62115F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暴雨径流</w:t>
                  </w:r>
                </w:p>
              </w:tc>
              <w:tc>
                <w:tcPr>
                  <w:tcW w:w="789" w:type="pct"/>
                  <w:noWrap w:val="0"/>
                  <w:vAlign w:val="center"/>
                </w:tcPr>
                <w:p w14:paraId="4EFB8B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偶然性</w:t>
                  </w:r>
                </w:p>
              </w:tc>
              <w:tc>
                <w:tcPr>
                  <w:tcW w:w="1000" w:type="pct"/>
                  <w:noWrap w:val="0"/>
                  <w:vAlign w:val="center"/>
                </w:tcPr>
                <w:p w14:paraId="54FA29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w:t>
                  </w:r>
                </w:p>
              </w:tc>
              <w:tc>
                <w:tcPr>
                  <w:tcW w:w="1000" w:type="pct"/>
                  <w:noWrap w:val="0"/>
                  <w:vAlign w:val="center"/>
                </w:tcPr>
                <w:p w14:paraId="302DCE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SS</w:t>
                  </w:r>
                </w:p>
              </w:tc>
              <w:tc>
                <w:tcPr>
                  <w:tcW w:w="1000" w:type="pct"/>
                  <w:noWrap w:val="0"/>
                  <w:vAlign w:val="center"/>
                </w:tcPr>
                <w:p w14:paraId="3DD5D9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2000mg/L</w:t>
                  </w:r>
                </w:p>
              </w:tc>
            </w:tr>
          </w:tbl>
          <w:p w14:paraId="68F7E1AF">
            <w:pPr>
              <w:bidi w:val="0"/>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（2）施工人员生活污水</w:t>
            </w:r>
          </w:p>
          <w:p w14:paraId="5DDF9B0D">
            <w:pPr>
              <w:bidi w:val="0"/>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本项目在施工过程中按平均施工人数50人计算，</w:t>
            </w:r>
            <w:r>
              <w:rPr>
                <w:rFonts w:hint="eastAsia" w:cs="Times New Roman"/>
                <w:color w:val="auto"/>
                <w:sz w:val="24"/>
                <w:highlight w:val="none"/>
                <w:u w:val="none" w:color="auto"/>
                <w:lang w:val="en-US" w:eastAsia="zh-CN"/>
              </w:rPr>
              <w:t>施工人员均为周边居民，不在项目区域吃住，</w:t>
            </w:r>
            <w:r>
              <w:rPr>
                <w:rFonts w:hint="default" w:ascii="Times New Roman" w:hAnsi="Times New Roman" w:eastAsia="宋体" w:cs="Times New Roman"/>
                <w:color w:val="auto"/>
                <w:sz w:val="24"/>
                <w:highlight w:val="none"/>
                <w:u w:val="none" w:color="auto"/>
                <w:lang w:val="en-US" w:eastAsia="zh-CN"/>
              </w:rPr>
              <w:t>用水量按100L/人·d计，则生活用水量为5m</w:t>
            </w:r>
            <w:r>
              <w:rPr>
                <w:rFonts w:hint="default" w:ascii="Times New Roman" w:hAnsi="Times New Roman" w:eastAsia="宋体" w:cs="Times New Roman"/>
                <w:color w:val="auto"/>
                <w:sz w:val="24"/>
                <w:highlight w:val="none"/>
                <w:u w:val="none" w:color="auto"/>
                <w:vertAlign w:val="superscript"/>
                <w:lang w:val="en-US" w:eastAsia="zh-CN"/>
              </w:rPr>
              <w:t>3</w:t>
            </w:r>
            <w:r>
              <w:rPr>
                <w:rFonts w:hint="default" w:ascii="Times New Roman" w:hAnsi="Times New Roman" w:eastAsia="宋体" w:cs="Times New Roman"/>
                <w:color w:val="auto"/>
                <w:sz w:val="24"/>
                <w:highlight w:val="none"/>
                <w:u w:val="none" w:color="auto"/>
                <w:lang w:val="en-US" w:eastAsia="zh-CN"/>
              </w:rPr>
              <w:t>/d，废水产生系数按0.8计，则施工人员的生活污水排放量为4m</w:t>
            </w:r>
            <w:r>
              <w:rPr>
                <w:rFonts w:hint="default" w:ascii="Times New Roman" w:hAnsi="Times New Roman" w:eastAsia="宋体" w:cs="Times New Roman"/>
                <w:color w:val="auto"/>
                <w:sz w:val="24"/>
                <w:highlight w:val="none"/>
                <w:u w:val="none" w:color="auto"/>
                <w:vertAlign w:val="superscript"/>
                <w:lang w:val="en-US" w:eastAsia="zh-CN"/>
              </w:rPr>
              <w:t>3</w:t>
            </w:r>
            <w:r>
              <w:rPr>
                <w:rFonts w:hint="default" w:ascii="Times New Roman" w:hAnsi="Times New Roman" w:eastAsia="宋体" w:cs="Times New Roman"/>
                <w:color w:val="auto"/>
                <w:sz w:val="24"/>
                <w:highlight w:val="none"/>
                <w:u w:val="none" w:color="auto"/>
                <w:lang w:val="en-US" w:eastAsia="zh-CN"/>
              </w:rPr>
              <w:t>/d。废水中主要污染物及浓度为COD：300mg/L、BOD</w:t>
            </w:r>
            <w:r>
              <w:rPr>
                <w:rFonts w:hint="default" w:ascii="Times New Roman" w:hAnsi="Times New Roman" w:eastAsia="宋体" w:cs="Times New Roman"/>
                <w:color w:val="auto"/>
                <w:sz w:val="24"/>
                <w:highlight w:val="none"/>
                <w:u w:val="none" w:color="auto"/>
                <w:vertAlign w:val="subscript"/>
                <w:lang w:val="en-US" w:eastAsia="zh-CN"/>
              </w:rPr>
              <w:t>5</w:t>
            </w:r>
            <w:r>
              <w:rPr>
                <w:rFonts w:hint="default" w:ascii="Times New Roman" w:hAnsi="Times New Roman" w:eastAsia="宋体" w:cs="Times New Roman"/>
                <w:color w:val="auto"/>
                <w:sz w:val="24"/>
                <w:highlight w:val="none"/>
                <w:u w:val="none" w:color="auto"/>
                <w:lang w:val="en-US" w:eastAsia="zh-CN"/>
              </w:rPr>
              <w:t>：200mg/L、NH</w:t>
            </w:r>
            <w:r>
              <w:rPr>
                <w:rFonts w:hint="default" w:ascii="Times New Roman" w:hAnsi="Times New Roman" w:eastAsia="宋体" w:cs="Times New Roman"/>
                <w:color w:val="auto"/>
                <w:sz w:val="24"/>
                <w:highlight w:val="none"/>
                <w:u w:val="none" w:color="auto"/>
                <w:vertAlign w:val="subscript"/>
                <w:lang w:val="en-US" w:eastAsia="zh-CN"/>
              </w:rPr>
              <w:t>3</w:t>
            </w:r>
            <w:r>
              <w:rPr>
                <w:rFonts w:hint="default" w:ascii="Times New Roman" w:hAnsi="Times New Roman" w:eastAsia="宋体" w:cs="Times New Roman"/>
                <w:color w:val="auto"/>
                <w:sz w:val="24"/>
                <w:highlight w:val="none"/>
                <w:u w:val="none" w:color="auto"/>
                <w:lang w:val="en-US" w:eastAsia="zh-CN"/>
              </w:rPr>
              <w:t>-N：30mg/L、SS：240mg/L、动植物油：20mg/L，则施工人员污染物产生量为COD：1.2kg/d、BOD</w:t>
            </w:r>
            <w:r>
              <w:rPr>
                <w:rFonts w:hint="default" w:ascii="Times New Roman" w:hAnsi="Times New Roman" w:eastAsia="宋体" w:cs="Times New Roman"/>
                <w:color w:val="auto"/>
                <w:sz w:val="24"/>
                <w:highlight w:val="none"/>
                <w:u w:val="none" w:color="auto"/>
                <w:vertAlign w:val="subscript"/>
                <w:lang w:val="en-US" w:eastAsia="zh-CN"/>
              </w:rPr>
              <w:t>5</w:t>
            </w:r>
            <w:r>
              <w:rPr>
                <w:rFonts w:hint="default" w:ascii="Times New Roman" w:hAnsi="Times New Roman" w:eastAsia="宋体" w:cs="Times New Roman"/>
                <w:color w:val="auto"/>
                <w:sz w:val="24"/>
                <w:highlight w:val="none"/>
                <w:u w:val="none" w:color="auto"/>
                <w:lang w:val="en-US" w:eastAsia="zh-CN"/>
              </w:rPr>
              <w:t>：0.8kg/d、NH</w:t>
            </w:r>
            <w:r>
              <w:rPr>
                <w:rFonts w:hint="default" w:ascii="Times New Roman" w:hAnsi="Times New Roman" w:eastAsia="宋体" w:cs="Times New Roman"/>
                <w:color w:val="auto"/>
                <w:sz w:val="24"/>
                <w:highlight w:val="none"/>
                <w:u w:val="none" w:color="auto"/>
                <w:vertAlign w:val="subscript"/>
                <w:lang w:val="en-US" w:eastAsia="zh-CN"/>
              </w:rPr>
              <w:t>3</w:t>
            </w:r>
            <w:r>
              <w:rPr>
                <w:rFonts w:hint="default" w:ascii="Times New Roman" w:hAnsi="Times New Roman" w:eastAsia="宋体" w:cs="Times New Roman"/>
                <w:color w:val="auto"/>
                <w:sz w:val="24"/>
                <w:highlight w:val="none"/>
                <w:u w:val="none" w:color="auto"/>
                <w:lang w:val="en-US" w:eastAsia="zh-CN"/>
              </w:rPr>
              <w:t>-N：0.12kg/d、SS：0.96kg/d、动植物油：0.08kg/d。</w:t>
            </w:r>
            <w:r>
              <w:rPr>
                <w:rFonts w:hint="default" w:ascii="Times New Roman" w:hAnsi="Times New Roman" w:eastAsia="宋体" w:cs="Times New Roman"/>
                <w:color w:val="auto"/>
                <w:sz w:val="24"/>
                <w:szCs w:val="24"/>
                <w:highlight w:val="none"/>
                <w:u w:val="none" w:color="auto"/>
              </w:rPr>
              <w:t>生活污水</w:t>
            </w:r>
            <w:r>
              <w:rPr>
                <w:rFonts w:hint="default" w:ascii="Times New Roman" w:hAnsi="Times New Roman" w:eastAsia="宋体" w:cs="Times New Roman"/>
                <w:color w:val="auto"/>
                <w:sz w:val="24"/>
                <w:szCs w:val="24"/>
                <w:highlight w:val="none"/>
                <w:u w:val="none" w:color="auto"/>
                <w:lang w:eastAsia="zh-CN"/>
              </w:rPr>
              <w:t>经</w:t>
            </w:r>
            <w:r>
              <w:rPr>
                <w:rFonts w:hint="default" w:ascii="Times New Roman" w:hAnsi="Times New Roman" w:eastAsia="宋体" w:cs="Times New Roman"/>
                <w:color w:val="auto"/>
                <w:sz w:val="24"/>
                <w:szCs w:val="24"/>
                <w:highlight w:val="none"/>
                <w:u w:val="none" w:color="auto"/>
              </w:rPr>
              <w:t>化粪池处理后排入</w:t>
            </w:r>
            <w:r>
              <w:rPr>
                <w:rFonts w:hint="default" w:ascii="Times New Roman" w:hAnsi="Times New Roman" w:eastAsia="宋体" w:cs="Times New Roman"/>
                <w:color w:val="auto"/>
                <w:sz w:val="24"/>
                <w:szCs w:val="24"/>
                <w:highlight w:val="none"/>
                <w:u w:val="none" w:color="auto"/>
                <w:lang w:val="en-US" w:eastAsia="zh-CN"/>
              </w:rPr>
              <w:t>湖南临湘高新技术产业开发区（滨江化工片区）</w:t>
            </w:r>
            <w:r>
              <w:rPr>
                <w:rFonts w:hint="default" w:ascii="Times New Roman" w:hAnsi="Times New Roman" w:eastAsia="宋体" w:cs="Times New Roman"/>
                <w:color w:val="auto"/>
                <w:sz w:val="24"/>
                <w:szCs w:val="24"/>
                <w:highlight w:val="none"/>
                <w:u w:val="none" w:color="auto"/>
              </w:rPr>
              <w:t>市政污水管网</w:t>
            </w:r>
            <w:r>
              <w:rPr>
                <w:rFonts w:hint="default" w:ascii="Times New Roman" w:hAnsi="Times New Roman" w:eastAsia="宋体" w:cs="Times New Roman"/>
                <w:color w:val="auto"/>
                <w:sz w:val="24"/>
                <w:szCs w:val="24"/>
                <w:highlight w:val="none"/>
                <w:u w:val="none" w:color="auto"/>
                <w:lang w:eastAsia="zh-CN"/>
              </w:rPr>
              <w:t>。</w:t>
            </w:r>
          </w:p>
          <w:p w14:paraId="651F7D31">
            <w:pPr>
              <w:keepNext/>
              <w:keepLines/>
              <w:widowControl w:val="0"/>
              <w:bidi w:val="0"/>
              <w:spacing w:beforeLines="0" w:beforeAutospacing="0" w:afterLines="0" w:afterAutospacing="0" w:line="360" w:lineRule="auto"/>
              <w:ind w:firstLine="0" w:firstLineChars="0"/>
              <w:jc w:val="both"/>
              <w:outlineLvl w:val="2"/>
              <w:rPr>
                <w:rFonts w:hint="default" w:ascii="Times New Roman" w:hAnsi="Times New Roman" w:eastAsia="宋体" w:cs="Times New Roman"/>
                <w:b/>
                <w:bCs/>
                <w:color w:val="auto"/>
                <w:kern w:val="2"/>
                <w:sz w:val="24"/>
                <w:szCs w:val="32"/>
                <w:highlight w:val="none"/>
                <w:u w:val="none"/>
                <w:lang w:val="en-US" w:eastAsia="zh-CN" w:bidi="ar-SA"/>
              </w:rPr>
            </w:pPr>
            <w:bookmarkStart w:id="9" w:name="_Toc21087"/>
            <w:bookmarkStart w:id="10" w:name="_Toc1693"/>
            <w:r>
              <w:rPr>
                <w:rFonts w:hint="default" w:ascii="Times New Roman" w:hAnsi="Times New Roman" w:eastAsia="宋体" w:cs="Times New Roman"/>
                <w:b/>
                <w:bCs/>
                <w:color w:val="auto"/>
                <w:kern w:val="2"/>
                <w:sz w:val="24"/>
                <w:szCs w:val="32"/>
                <w:highlight w:val="none"/>
                <w:u w:val="none"/>
                <w:lang w:val="en-US" w:eastAsia="zh-CN" w:bidi="ar-SA"/>
              </w:rPr>
              <w:t>2、废气污染源分析</w:t>
            </w:r>
            <w:bookmarkEnd w:id="9"/>
            <w:bookmarkEnd w:id="10"/>
          </w:p>
          <w:p w14:paraId="100A0484">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项目施工期产生的废气有扬尘和机械燃油废气。</w:t>
            </w:r>
          </w:p>
          <w:p w14:paraId="465D8CA3">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（1）扬尘</w:t>
            </w:r>
          </w:p>
          <w:p w14:paraId="26956F77">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①施工扬尘</w:t>
            </w:r>
          </w:p>
          <w:p w14:paraId="3ED59DB9">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参照北京市环境保护科学研究院曾对施工扬尘做过的专题研究知，在采取措施和不采取措施情况下，施工扬尘造成的烟尘浓度不同，具体分析如下：</w:t>
            </w:r>
          </w:p>
          <w:p w14:paraId="6D0F8F08">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无围挡的施工扬尘十分严重，扬尘污染范围在工地下风向200m内，被影响地区的烟尘浓度平均为756μg/m</w:t>
            </w:r>
            <w:r>
              <w:rPr>
                <w:rFonts w:hint="default" w:ascii="Times New Roman" w:hAnsi="Times New Roman" w:eastAsia="宋体" w:cs="Times New Roman"/>
                <w:color w:val="auto"/>
                <w:sz w:val="24"/>
                <w:highlight w:val="none"/>
                <w:u w:val="none" w:color="auto"/>
                <w:vertAlign w:val="superscript"/>
                <w:lang w:val="en-US" w:eastAsia="zh-CN"/>
              </w:rPr>
              <w:t>3</w:t>
            </w:r>
            <w:r>
              <w:rPr>
                <w:rFonts w:hint="default" w:ascii="Times New Roman" w:hAnsi="Times New Roman" w:eastAsia="宋体" w:cs="Times New Roman"/>
                <w:color w:val="auto"/>
                <w:sz w:val="24"/>
                <w:highlight w:val="none"/>
                <w:u w:val="none" w:color="auto"/>
                <w:lang w:val="en-US" w:eastAsia="zh-CN"/>
              </w:rPr>
              <w:t>，是对照点的1.87倍，相当于大气环境质量标准的2.52倍；</w:t>
            </w:r>
          </w:p>
          <w:p w14:paraId="13E74961">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有围挡的施工工地扬尘相对无围挡时有明显的改善，但仍然较严重，扬尘污染范围在工地下风向200m之内，被影响地区的烟尘浓度平均为585μg/m</w:t>
            </w:r>
            <w:r>
              <w:rPr>
                <w:rFonts w:hint="default" w:ascii="Times New Roman" w:hAnsi="Times New Roman" w:eastAsia="宋体" w:cs="Times New Roman"/>
                <w:color w:val="auto"/>
                <w:sz w:val="24"/>
                <w:highlight w:val="none"/>
                <w:u w:val="none" w:color="auto"/>
                <w:vertAlign w:val="superscript"/>
                <w:lang w:val="en-US" w:eastAsia="zh-CN"/>
              </w:rPr>
              <w:t>3</w:t>
            </w:r>
            <w:r>
              <w:rPr>
                <w:rFonts w:hint="default" w:ascii="Times New Roman" w:hAnsi="Times New Roman" w:eastAsia="宋体" w:cs="Times New Roman"/>
                <w:color w:val="auto"/>
                <w:sz w:val="24"/>
                <w:highlight w:val="none"/>
                <w:u w:val="none" w:color="auto"/>
                <w:lang w:val="en-US" w:eastAsia="zh-CN"/>
              </w:rPr>
              <w:t>，是对照点的1.4倍，相当于大气环境质量标准的1.95倍。</w:t>
            </w:r>
          </w:p>
          <w:p w14:paraId="0C9EAF59">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②运输扬尘</w:t>
            </w:r>
          </w:p>
          <w:p w14:paraId="5C7D7A9B">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有关资料表明，运输车辆在施工场地行驶产生的扬尘约占施工扬尘总量的60%，这与场地状况有很大关系，一般情况，在不采取任何抑尘措施的情况下，产尘点周围5m范围内的TSP小时浓度值可达10mg/m</w:t>
            </w:r>
            <w:r>
              <w:rPr>
                <w:rFonts w:hint="default" w:ascii="Times New Roman" w:hAnsi="Times New Roman" w:eastAsia="宋体" w:cs="Times New Roman"/>
                <w:color w:val="auto"/>
                <w:sz w:val="24"/>
                <w:highlight w:val="none"/>
                <w:u w:val="none" w:color="auto"/>
                <w:vertAlign w:val="superscript"/>
                <w:lang w:val="en-US" w:eastAsia="zh-CN"/>
              </w:rPr>
              <w:t>3</w:t>
            </w:r>
            <w:r>
              <w:rPr>
                <w:rFonts w:hint="default" w:ascii="Times New Roman" w:hAnsi="Times New Roman" w:eastAsia="宋体" w:cs="Times New Roman"/>
                <w:color w:val="auto"/>
                <w:sz w:val="24"/>
                <w:highlight w:val="none"/>
                <w:u w:val="none" w:color="auto"/>
                <w:lang w:val="en-US" w:eastAsia="zh-CN"/>
              </w:rPr>
              <w:t>。场地在自然风作用下产生的扬尘一般影响半径在100m以内，在产尘点下风向100m处TSP小时浓度值可降到1mg/m</w:t>
            </w:r>
            <w:r>
              <w:rPr>
                <w:rFonts w:hint="default" w:ascii="Times New Roman" w:hAnsi="Times New Roman" w:eastAsia="宋体" w:cs="Times New Roman"/>
                <w:color w:val="auto"/>
                <w:sz w:val="24"/>
                <w:highlight w:val="none"/>
                <w:u w:val="none" w:color="auto"/>
                <w:vertAlign w:val="superscript"/>
                <w:lang w:val="en-US" w:eastAsia="zh-CN"/>
              </w:rPr>
              <w:t>3</w:t>
            </w:r>
            <w:r>
              <w:rPr>
                <w:rFonts w:hint="default" w:ascii="Times New Roman" w:hAnsi="Times New Roman" w:eastAsia="宋体" w:cs="Times New Roman"/>
                <w:color w:val="auto"/>
                <w:sz w:val="24"/>
                <w:highlight w:val="none"/>
                <w:u w:val="none" w:color="auto"/>
                <w:lang w:val="en-US" w:eastAsia="zh-CN"/>
              </w:rPr>
              <w:t>以下。</w:t>
            </w:r>
          </w:p>
          <w:p w14:paraId="5DB689E5">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（2）机械燃油废气</w:t>
            </w:r>
          </w:p>
          <w:p w14:paraId="06505FBF">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根据业主提供资料，项目施工过程使用机械设备包括轮式装载机、压路机、运输车、打夯机等，这些机械使用燃料均为柴油。</w:t>
            </w:r>
          </w:p>
          <w:p w14:paraId="0C11B58C">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根据同类施工项目使用柴油情况知，项目施工过程机械设备使用柴油量为60L/d·辆，因此项目使用柴油量为120L/d，根据《排污系数速查手册》载重汽车（柴油）的排污系数为CO：27g/L，NO</w:t>
            </w:r>
            <w:r>
              <w:rPr>
                <w:rFonts w:hint="default" w:ascii="Times New Roman" w:hAnsi="Times New Roman" w:eastAsia="宋体" w:cs="Times New Roman"/>
                <w:color w:val="auto"/>
                <w:sz w:val="24"/>
                <w:highlight w:val="none"/>
                <w:u w:val="none" w:color="auto"/>
                <w:vertAlign w:val="subscript"/>
                <w:lang w:val="en-US" w:eastAsia="zh-CN"/>
              </w:rPr>
              <w:t>X</w:t>
            </w:r>
            <w:r>
              <w:rPr>
                <w:rFonts w:hint="default" w:ascii="Times New Roman" w:hAnsi="Times New Roman" w:eastAsia="宋体" w:cs="Times New Roman"/>
                <w:color w:val="auto"/>
                <w:sz w:val="24"/>
                <w:highlight w:val="none"/>
                <w:u w:val="none" w:color="auto"/>
                <w:lang w:val="en-US" w:eastAsia="zh-CN"/>
              </w:rPr>
              <w:t>：44.4g/L。产生的机械燃油废气直接排空，因此项目机械燃油废气产生及排放情况见</w:t>
            </w:r>
            <w:r>
              <w:rPr>
                <w:rFonts w:hint="eastAsia" w:ascii="Times New Roman" w:hAnsi="Times New Roman" w:eastAsia="宋体" w:cs="Times New Roman"/>
                <w:color w:val="auto"/>
                <w:sz w:val="24"/>
                <w:highlight w:val="none"/>
                <w:u w:val="none" w:color="auto"/>
                <w:lang w:val="en-US" w:eastAsia="zh-CN"/>
              </w:rPr>
              <w:t>下表。</w:t>
            </w:r>
          </w:p>
          <w:p w14:paraId="622D4E34">
            <w:pPr>
              <w:bidi w:val="0"/>
              <w:spacing w:line="360" w:lineRule="auto"/>
              <w:ind w:left="0" w:leftChars="0"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ascii="Times New Roman" w:hAnsi="Times New Roman" w:eastAsia="宋体" w:cs="Times New Roman"/>
                <w:b/>
                <w:bCs/>
                <w:color w:val="auto"/>
                <w:sz w:val="21"/>
                <w:szCs w:val="21"/>
                <w:highlight w:val="none"/>
                <w:u w:val="none" w:color="auto"/>
                <w:lang w:val="en-US" w:eastAsia="zh-CN"/>
              </w:rPr>
              <w:t>2-</w:t>
            </w:r>
            <w:r>
              <w:rPr>
                <w:rFonts w:hint="eastAsia" w:cs="Times New Roman"/>
                <w:b/>
                <w:bCs/>
                <w:color w:val="auto"/>
                <w:sz w:val="21"/>
                <w:szCs w:val="21"/>
                <w:highlight w:val="none"/>
                <w:u w:val="none" w:color="auto"/>
                <w:lang w:val="en-US" w:eastAsia="zh-CN"/>
              </w:rPr>
              <w:t xml:space="preserve">10  </w:t>
            </w:r>
            <w:r>
              <w:rPr>
                <w:rFonts w:hint="default" w:ascii="Times New Roman" w:hAnsi="Times New Roman" w:eastAsia="宋体" w:cs="Times New Roman"/>
                <w:b/>
                <w:bCs/>
                <w:color w:val="auto"/>
                <w:sz w:val="21"/>
                <w:szCs w:val="21"/>
                <w:highlight w:val="none"/>
                <w:u w:val="none" w:color="auto"/>
                <w:lang w:val="en-US" w:eastAsia="zh-CN"/>
              </w:rPr>
              <w:t>施工机械燃油废气产生及排放情况一览表</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2"/>
              <w:gridCol w:w="1703"/>
              <w:gridCol w:w="1703"/>
              <w:gridCol w:w="1704"/>
            </w:tblGrid>
            <w:tr w14:paraId="37236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tcBorders>
                    <w:tl2br w:val="nil"/>
                    <w:tr2bl w:val="nil"/>
                  </w:tcBorders>
                  <w:noWrap w:val="0"/>
                  <w:vAlign w:val="center"/>
                </w:tcPr>
                <w:p w14:paraId="6F9F3C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污染因子</w:t>
                  </w:r>
                </w:p>
              </w:tc>
              <w:tc>
                <w:tcPr>
                  <w:tcW w:w="999" w:type="pct"/>
                  <w:tcBorders>
                    <w:tl2br w:val="nil"/>
                    <w:tr2bl w:val="nil"/>
                  </w:tcBorders>
                  <w:noWrap w:val="0"/>
                  <w:vAlign w:val="center"/>
                </w:tcPr>
                <w:p w14:paraId="067B57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柴油使用量</w:t>
                  </w:r>
                </w:p>
              </w:tc>
              <w:tc>
                <w:tcPr>
                  <w:tcW w:w="1000" w:type="pct"/>
                  <w:tcBorders>
                    <w:tl2br w:val="nil"/>
                    <w:tr2bl w:val="nil"/>
                  </w:tcBorders>
                  <w:noWrap w:val="0"/>
                  <w:vAlign w:val="center"/>
                </w:tcPr>
                <w:p w14:paraId="42C03E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产生系数</w:t>
                  </w:r>
                </w:p>
              </w:tc>
              <w:tc>
                <w:tcPr>
                  <w:tcW w:w="1000" w:type="pct"/>
                  <w:tcBorders>
                    <w:tl2br w:val="nil"/>
                    <w:tr2bl w:val="nil"/>
                  </w:tcBorders>
                  <w:noWrap w:val="0"/>
                  <w:vAlign w:val="center"/>
                </w:tcPr>
                <w:p w14:paraId="5D0C45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产生量</w:t>
                  </w:r>
                </w:p>
              </w:tc>
              <w:tc>
                <w:tcPr>
                  <w:tcW w:w="1000" w:type="pct"/>
                  <w:tcBorders>
                    <w:tl2br w:val="nil"/>
                    <w:tr2bl w:val="nil"/>
                  </w:tcBorders>
                  <w:noWrap w:val="0"/>
                  <w:vAlign w:val="center"/>
                </w:tcPr>
                <w:p w14:paraId="5F38BD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排放量</w:t>
                  </w:r>
                </w:p>
              </w:tc>
            </w:tr>
            <w:tr w14:paraId="23A87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tcBorders>
                    <w:tl2br w:val="nil"/>
                    <w:tr2bl w:val="nil"/>
                  </w:tcBorders>
                  <w:noWrap w:val="0"/>
                  <w:vAlign w:val="center"/>
                </w:tcPr>
                <w:p w14:paraId="2EBD39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CO</w:t>
                  </w:r>
                </w:p>
              </w:tc>
              <w:tc>
                <w:tcPr>
                  <w:tcW w:w="999" w:type="pct"/>
                  <w:vMerge w:val="restart"/>
                  <w:tcBorders>
                    <w:tl2br w:val="nil"/>
                    <w:tr2bl w:val="nil"/>
                  </w:tcBorders>
                  <w:noWrap w:val="0"/>
                  <w:vAlign w:val="center"/>
                </w:tcPr>
                <w:p w14:paraId="2058B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120L/d</w:t>
                  </w:r>
                </w:p>
              </w:tc>
              <w:tc>
                <w:tcPr>
                  <w:tcW w:w="1000" w:type="pct"/>
                  <w:tcBorders>
                    <w:tl2br w:val="nil"/>
                    <w:tr2bl w:val="nil"/>
                  </w:tcBorders>
                  <w:noWrap w:val="0"/>
                  <w:vAlign w:val="center"/>
                </w:tcPr>
                <w:p w14:paraId="1DEAA1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27g/L</w:t>
                  </w:r>
                </w:p>
              </w:tc>
              <w:tc>
                <w:tcPr>
                  <w:tcW w:w="1000" w:type="pct"/>
                  <w:tcBorders>
                    <w:tl2br w:val="nil"/>
                    <w:tr2bl w:val="nil"/>
                  </w:tcBorders>
                  <w:noWrap w:val="0"/>
                  <w:vAlign w:val="center"/>
                </w:tcPr>
                <w:p w14:paraId="24F602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3.24kg/d</w:t>
                  </w:r>
                </w:p>
              </w:tc>
              <w:tc>
                <w:tcPr>
                  <w:tcW w:w="1000" w:type="pct"/>
                  <w:tcBorders>
                    <w:tl2br w:val="nil"/>
                    <w:tr2bl w:val="nil"/>
                  </w:tcBorders>
                  <w:noWrap w:val="0"/>
                  <w:vAlign w:val="center"/>
                </w:tcPr>
                <w:p w14:paraId="231F43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3.24kg/d</w:t>
                  </w:r>
                </w:p>
              </w:tc>
            </w:tr>
            <w:tr w14:paraId="1D65B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tcBorders>
                    <w:tl2br w:val="nil"/>
                    <w:tr2bl w:val="nil"/>
                  </w:tcBorders>
                  <w:noWrap w:val="0"/>
                  <w:vAlign w:val="center"/>
                </w:tcPr>
                <w:p w14:paraId="19924E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NO</w:t>
                  </w:r>
                  <w:r>
                    <w:rPr>
                      <w:rFonts w:hint="default" w:ascii="Times New Roman" w:hAnsi="Times New Roman" w:eastAsia="宋体" w:cs="Times New Roman"/>
                      <w:color w:val="auto"/>
                      <w:sz w:val="21"/>
                      <w:szCs w:val="21"/>
                      <w:highlight w:val="none"/>
                      <w:u w:val="none" w:color="auto"/>
                      <w:vertAlign w:val="subscript"/>
                      <w:lang w:val="en-US" w:eastAsia="zh-CN"/>
                    </w:rPr>
                    <w:t>X</w:t>
                  </w:r>
                </w:p>
              </w:tc>
              <w:tc>
                <w:tcPr>
                  <w:tcW w:w="999" w:type="pct"/>
                  <w:vMerge w:val="continue"/>
                  <w:tcBorders>
                    <w:tl2br w:val="nil"/>
                    <w:tr2bl w:val="nil"/>
                  </w:tcBorders>
                  <w:noWrap w:val="0"/>
                  <w:vAlign w:val="center"/>
                </w:tcPr>
                <w:p w14:paraId="295826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p>
              </w:tc>
              <w:tc>
                <w:tcPr>
                  <w:tcW w:w="1000" w:type="pct"/>
                  <w:tcBorders>
                    <w:tl2br w:val="nil"/>
                    <w:tr2bl w:val="nil"/>
                  </w:tcBorders>
                  <w:noWrap w:val="0"/>
                  <w:vAlign w:val="center"/>
                </w:tcPr>
                <w:p w14:paraId="76EC59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44.4g/L</w:t>
                  </w:r>
                </w:p>
              </w:tc>
              <w:tc>
                <w:tcPr>
                  <w:tcW w:w="1000" w:type="pct"/>
                  <w:tcBorders>
                    <w:tl2br w:val="nil"/>
                    <w:tr2bl w:val="nil"/>
                  </w:tcBorders>
                  <w:noWrap w:val="0"/>
                  <w:vAlign w:val="center"/>
                </w:tcPr>
                <w:p w14:paraId="604D11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5.32kg/d</w:t>
                  </w:r>
                </w:p>
              </w:tc>
              <w:tc>
                <w:tcPr>
                  <w:tcW w:w="1000" w:type="pct"/>
                  <w:tcBorders>
                    <w:tl2br w:val="nil"/>
                    <w:tr2bl w:val="nil"/>
                  </w:tcBorders>
                  <w:noWrap w:val="0"/>
                  <w:vAlign w:val="center"/>
                </w:tcPr>
                <w:p w14:paraId="0222FC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5.32kg/d</w:t>
                  </w:r>
                </w:p>
              </w:tc>
            </w:tr>
          </w:tbl>
          <w:p w14:paraId="2FBFAD9B">
            <w:pPr>
              <w:keepNext/>
              <w:keepLines/>
              <w:widowControl w:val="0"/>
              <w:bidi w:val="0"/>
              <w:spacing w:beforeLines="0" w:beforeAutospacing="0" w:afterLines="0" w:afterAutospacing="0" w:line="360" w:lineRule="auto"/>
              <w:ind w:firstLine="0" w:firstLineChars="0"/>
              <w:jc w:val="both"/>
              <w:outlineLvl w:val="2"/>
              <w:rPr>
                <w:rFonts w:hint="default" w:ascii="Times New Roman" w:hAnsi="Times New Roman" w:eastAsia="宋体" w:cs="Times New Roman"/>
                <w:b/>
                <w:bCs/>
                <w:color w:val="auto"/>
                <w:kern w:val="2"/>
                <w:sz w:val="24"/>
                <w:szCs w:val="32"/>
                <w:highlight w:val="none"/>
                <w:u w:val="none"/>
                <w:lang w:val="en-US" w:eastAsia="zh-CN" w:bidi="ar-SA"/>
              </w:rPr>
            </w:pPr>
            <w:bookmarkStart w:id="11" w:name="_Toc30039"/>
            <w:bookmarkStart w:id="12" w:name="_Toc1021"/>
            <w:r>
              <w:rPr>
                <w:rFonts w:hint="default" w:ascii="Times New Roman" w:hAnsi="Times New Roman" w:eastAsia="宋体" w:cs="Times New Roman"/>
                <w:b/>
                <w:bCs/>
                <w:color w:val="auto"/>
                <w:kern w:val="2"/>
                <w:sz w:val="24"/>
                <w:szCs w:val="32"/>
                <w:highlight w:val="none"/>
                <w:u w:val="none"/>
                <w:lang w:val="en-US" w:eastAsia="zh-CN" w:bidi="ar-SA"/>
              </w:rPr>
              <w:t>3、噪声污染源分析</w:t>
            </w:r>
            <w:bookmarkEnd w:id="11"/>
            <w:bookmarkEnd w:id="12"/>
          </w:p>
          <w:p w14:paraId="5450CB41">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施工噪声主要是机械噪声、施工作业噪声以及施工车辆噪声。</w:t>
            </w:r>
          </w:p>
          <w:p w14:paraId="10F60F15">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（1）施工机械噪声</w:t>
            </w:r>
          </w:p>
          <w:p w14:paraId="49D35B80">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项目设备噪声主要来源于装载机、挖掘机、推土机等施工设备产生的噪声。为调查项目施工设备噪声源强，本评价根据其他类似项目同类型设备噪声的监测值，其噪声源强详见</w:t>
            </w:r>
            <w:r>
              <w:rPr>
                <w:rFonts w:hint="eastAsia" w:ascii="Times New Roman" w:hAnsi="Times New Roman" w:eastAsia="宋体" w:cs="Times New Roman"/>
                <w:color w:val="auto"/>
                <w:sz w:val="24"/>
                <w:highlight w:val="none"/>
                <w:u w:val="none" w:color="auto"/>
                <w:lang w:val="en-US" w:eastAsia="zh-CN"/>
              </w:rPr>
              <w:t>下表</w:t>
            </w:r>
            <w:r>
              <w:rPr>
                <w:rFonts w:hint="default" w:ascii="Times New Roman" w:hAnsi="Times New Roman" w:eastAsia="宋体" w:cs="Times New Roman"/>
                <w:color w:val="auto"/>
                <w:sz w:val="24"/>
                <w:highlight w:val="none"/>
                <w:u w:val="none" w:color="auto"/>
                <w:lang w:val="en-US" w:eastAsia="zh-CN"/>
              </w:rPr>
              <w:t>。</w:t>
            </w:r>
          </w:p>
          <w:p w14:paraId="77ABF1A4">
            <w:pPr>
              <w:bidi w:val="0"/>
              <w:spacing w:line="360" w:lineRule="auto"/>
              <w:ind w:left="0" w:leftChars="0"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ascii="Times New Roman" w:hAnsi="Times New Roman" w:eastAsia="宋体" w:cs="Times New Roman"/>
                <w:b/>
                <w:bCs/>
                <w:color w:val="auto"/>
                <w:sz w:val="21"/>
                <w:szCs w:val="21"/>
                <w:highlight w:val="none"/>
                <w:u w:val="none" w:color="auto"/>
                <w:lang w:val="en-US" w:eastAsia="zh-CN"/>
              </w:rPr>
              <w:t>2-</w:t>
            </w:r>
            <w:r>
              <w:rPr>
                <w:rFonts w:hint="eastAsia" w:cs="Times New Roman"/>
                <w:b/>
                <w:bCs/>
                <w:color w:val="auto"/>
                <w:sz w:val="21"/>
                <w:szCs w:val="21"/>
                <w:highlight w:val="none"/>
                <w:u w:val="none" w:color="auto"/>
                <w:lang w:val="en-US" w:eastAsia="zh-CN"/>
              </w:rPr>
              <w:t>11</w:t>
            </w:r>
            <w:r>
              <w:rPr>
                <w:rFonts w:hint="default" w:ascii="Times New Roman" w:hAnsi="Times New Roman" w:eastAsia="宋体" w:cs="Times New Roman"/>
                <w:b/>
                <w:bCs/>
                <w:color w:val="auto"/>
                <w:sz w:val="21"/>
                <w:szCs w:val="21"/>
                <w:highlight w:val="none"/>
                <w:u w:val="none" w:color="auto"/>
                <w:lang w:val="en-US" w:eastAsia="zh-CN"/>
              </w:rPr>
              <w:t xml:space="preserve">  施工期设备噪声源强</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2845"/>
              <w:gridCol w:w="2845"/>
            </w:tblGrid>
            <w:tr w14:paraId="5302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top w:val="single" w:color="auto" w:sz="12" w:space="0"/>
                    <w:left w:val="single" w:color="auto" w:sz="12" w:space="0"/>
                  </w:tcBorders>
                  <w:noWrap w:val="0"/>
                  <w:vAlign w:val="center"/>
                </w:tcPr>
                <w:p w14:paraId="54725E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声源</w:t>
                  </w:r>
                </w:p>
              </w:tc>
              <w:tc>
                <w:tcPr>
                  <w:tcW w:w="1666" w:type="pct"/>
                  <w:tcBorders>
                    <w:top w:val="single" w:color="auto" w:sz="12" w:space="0"/>
                  </w:tcBorders>
                  <w:noWrap w:val="0"/>
                  <w:vAlign w:val="center"/>
                </w:tcPr>
                <w:p w14:paraId="3466D7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噪声源强</w:t>
                  </w:r>
                </w:p>
              </w:tc>
              <w:tc>
                <w:tcPr>
                  <w:tcW w:w="1666" w:type="pct"/>
                  <w:tcBorders>
                    <w:top w:val="single" w:color="auto" w:sz="12" w:space="0"/>
                    <w:right w:val="single" w:color="auto" w:sz="12" w:space="0"/>
                  </w:tcBorders>
                  <w:noWrap w:val="0"/>
                  <w:vAlign w:val="center"/>
                </w:tcPr>
                <w:p w14:paraId="00741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发声持续时间</w:t>
                  </w:r>
                </w:p>
              </w:tc>
            </w:tr>
            <w:tr w14:paraId="76F5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left w:val="single" w:color="auto" w:sz="12" w:space="0"/>
                  </w:tcBorders>
                  <w:noWrap w:val="0"/>
                  <w:vAlign w:val="center"/>
                </w:tcPr>
                <w:p w14:paraId="24E2D6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装载机</w:t>
                  </w:r>
                </w:p>
              </w:tc>
              <w:tc>
                <w:tcPr>
                  <w:tcW w:w="1666" w:type="pct"/>
                  <w:noWrap w:val="0"/>
                  <w:vAlign w:val="center"/>
                </w:tcPr>
                <w:p w14:paraId="6B1E11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85~90</w:t>
                  </w:r>
                </w:p>
              </w:tc>
              <w:tc>
                <w:tcPr>
                  <w:tcW w:w="1666" w:type="pct"/>
                  <w:tcBorders>
                    <w:right w:val="single" w:color="auto" w:sz="12" w:space="0"/>
                  </w:tcBorders>
                  <w:noWrap w:val="0"/>
                  <w:vAlign w:val="center"/>
                </w:tcPr>
                <w:p w14:paraId="67E751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间断性</w:t>
                  </w:r>
                </w:p>
              </w:tc>
            </w:tr>
            <w:tr w14:paraId="7986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left w:val="single" w:color="auto" w:sz="12" w:space="0"/>
                  </w:tcBorders>
                  <w:noWrap w:val="0"/>
                  <w:vAlign w:val="center"/>
                </w:tcPr>
                <w:p w14:paraId="0157E7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挖掘机</w:t>
                  </w:r>
                </w:p>
              </w:tc>
              <w:tc>
                <w:tcPr>
                  <w:tcW w:w="1666" w:type="pct"/>
                  <w:noWrap w:val="0"/>
                  <w:vAlign w:val="center"/>
                </w:tcPr>
                <w:p w14:paraId="4E0AA4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75~95</w:t>
                  </w:r>
                </w:p>
              </w:tc>
              <w:tc>
                <w:tcPr>
                  <w:tcW w:w="1666" w:type="pct"/>
                  <w:tcBorders>
                    <w:right w:val="single" w:color="auto" w:sz="12" w:space="0"/>
                  </w:tcBorders>
                  <w:noWrap w:val="0"/>
                  <w:vAlign w:val="center"/>
                </w:tcPr>
                <w:p w14:paraId="793782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间断性</w:t>
                  </w:r>
                </w:p>
              </w:tc>
            </w:tr>
            <w:tr w14:paraId="22D2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left w:val="single" w:color="auto" w:sz="12" w:space="0"/>
                  </w:tcBorders>
                  <w:noWrap w:val="0"/>
                  <w:vAlign w:val="center"/>
                </w:tcPr>
                <w:p w14:paraId="106148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推土机</w:t>
                  </w:r>
                </w:p>
              </w:tc>
              <w:tc>
                <w:tcPr>
                  <w:tcW w:w="1666" w:type="pct"/>
                  <w:noWrap w:val="0"/>
                  <w:vAlign w:val="center"/>
                </w:tcPr>
                <w:p w14:paraId="367DC3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85~100</w:t>
                  </w:r>
                </w:p>
              </w:tc>
              <w:tc>
                <w:tcPr>
                  <w:tcW w:w="1666" w:type="pct"/>
                  <w:tcBorders>
                    <w:right w:val="single" w:color="auto" w:sz="12" w:space="0"/>
                  </w:tcBorders>
                  <w:noWrap w:val="0"/>
                  <w:vAlign w:val="center"/>
                </w:tcPr>
                <w:p w14:paraId="512F93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间断性</w:t>
                  </w:r>
                </w:p>
              </w:tc>
            </w:tr>
            <w:tr w14:paraId="7617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left w:val="single" w:color="auto" w:sz="12" w:space="0"/>
                  </w:tcBorders>
                  <w:noWrap w:val="0"/>
                  <w:vAlign w:val="center"/>
                </w:tcPr>
                <w:p w14:paraId="5FB3E3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振捣器</w:t>
                  </w:r>
                </w:p>
              </w:tc>
              <w:tc>
                <w:tcPr>
                  <w:tcW w:w="1666" w:type="pct"/>
                  <w:noWrap w:val="0"/>
                  <w:vAlign w:val="center"/>
                </w:tcPr>
                <w:p w14:paraId="1963EB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85~105</w:t>
                  </w:r>
                </w:p>
              </w:tc>
              <w:tc>
                <w:tcPr>
                  <w:tcW w:w="1666" w:type="pct"/>
                  <w:tcBorders>
                    <w:right w:val="single" w:color="auto" w:sz="12" w:space="0"/>
                  </w:tcBorders>
                  <w:noWrap w:val="0"/>
                  <w:vAlign w:val="center"/>
                </w:tcPr>
                <w:p w14:paraId="60D927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间断性</w:t>
                  </w:r>
                </w:p>
              </w:tc>
            </w:tr>
            <w:tr w14:paraId="4442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left w:val="single" w:color="auto" w:sz="12" w:space="0"/>
                  </w:tcBorders>
                  <w:noWrap w:val="0"/>
                  <w:vAlign w:val="center"/>
                </w:tcPr>
                <w:p w14:paraId="0C8DED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混凝土输送泵</w:t>
                  </w:r>
                </w:p>
              </w:tc>
              <w:tc>
                <w:tcPr>
                  <w:tcW w:w="1666" w:type="pct"/>
                  <w:noWrap w:val="0"/>
                  <w:vAlign w:val="center"/>
                </w:tcPr>
                <w:p w14:paraId="12868E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80~90</w:t>
                  </w:r>
                </w:p>
              </w:tc>
              <w:tc>
                <w:tcPr>
                  <w:tcW w:w="1666" w:type="pct"/>
                  <w:tcBorders>
                    <w:right w:val="single" w:color="auto" w:sz="12" w:space="0"/>
                  </w:tcBorders>
                  <w:noWrap w:val="0"/>
                  <w:vAlign w:val="center"/>
                </w:tcPr>
                <w:p w14:paraId="47EDA8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间断性</w:t>
                  </w:r>
                </w:p>
              </w:tc>
            </w:tr>
            <w:tr w14:paraId="0527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left w:val="single" w:color="auto" w:sz="12" w:space="0"/>
                  </w:tcBorders>
                  <w:noWrap w:val="0"/>
                  <w:vAlign w:val="center"/>
                </w:tcPr>
                <w:p w14:paraId="17375D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电锯</w:t>
                  </w:r>
                </w:p>
              </w:tc>
              <w:tc>
                <w:tcPr>
                  <w:tcW w:w="1666" w:type="pct"/>
                  <w:noWrap w:val="0"/>
                  <w:vAlign w:val="center"/>
                </w:tcPr>
                <w:p w14:paraId="64DC16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95~105</w:t>
                  </w:r>
                </w:p>
              </w:tc>
              <w:tc>
                <w:tcPr>
                  <w:tcW w:w="1666" w:type="pct"/>
                  <w:tcBorders>
                    <w:right w:val="single" w:color="auto" w:sz="12" w:space="0"/>
                  </w:tcBorders>
                  <w:noWrap w:val="0"/>
                  <w:vAlign w:val="center"/>
                </w:tcPr>
                <w:p w14:paraId="707388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间断性</w:t>
                  </w:r>
                </w:p>
              </w:tc>
            </w:tr>
            <w:tr w14:paraId="604A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left w:val="single" w:color="auto" w:sz="12" w:space="0"/>
                  </w:tcBorders>
                  <w:noWrap w:val="0"/>
                  <w:vAlign w:val="center"/>
                </w:tcPr>
                <w:p w14:paraId="7ECEA1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电刨</w:t>
                  </w:r>
                </w:p>
              </w:tc>
              <w:tc>
                <w:tcPr>
                  <w:tcW w:w="1666" w:type="pct"/>
                  <w:noWrap w:val="0"/>
                  <w:vAlign w:val="center"/>
                </w:tcPr>
                <w:p w14:paraId="23C7F3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95~105</w:t>
                  </w:r>
                </w:p>
              </w:tc>
              <w:tc>
                <w:tcPr>
                  <w:tcW w:w="1666" w:type="pct"/>
                  <w:tcBorders>
                    <w:right w:val="single" w:color="auto" w:sz="12" w:space="0"/>
                  </w:tcBorders>
                  <w:noWrap w:val="0"/>
                  <w:vAlign w:val="center"/>
                </w:tcPr>
                <w:p w14:paraId="5B5D1D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间断性</w:t>
                  </w:r>
                </w:p>
              </w:tc>
            </w:tr>
            <w:tr w14:paraId="4D48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left w:val="single" w:color="auto" w:sz="12" w:space="0"/>
                  </w:tcBorders>
                  <w:noWrap w:val="0"/>
                  <w:vAlign w:val="center"/>
                </w:tcPr>
                <w:p w14:paraId="4D7D88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电焊机</w:t>
                  </w:r>
                </w:p>
              </w:tc>
              <w:tc>
                <w:tcPr>
                  <w:tcW w:w="1666" w:type="pct"/>
                  <w:noWrap w:val="0"/>
                  <w:vAlign w:val="center"/>
                </w:tcPr>
                <w:p w14:paraId="747EC8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90~95</w:t>
                  </w:r>
                </w:p>
              </w:tc>
              <w:tc>
                <w:tcPr>
                  <w:tcW w:w="1666" w:type="pct"/>
                  <w:tcBorders>
                    <w:right w:val="single" w:color="auto" w:sz="12" w:space="0"/>
                  </w:tcBorders>
                  <w:noWrap w:val="0"/>
                  <w:vAlign w:val="center"/>
                </w:tcPr>
                <w:p w14:paraId="63C838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间断性</w:t>
                  </w:r>
                </w:p>
              </w:tc>
            </w:tr>
            <w:tr w14:paraId="2F11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left w:val="single" w:color="auto" w:sz="12" w:space="0"/>
                    <w:bottom w:val="single" w:color="auto" w:sz="12" w:space="0"/>
                  </w:tcBorders>
                  <w:noWrap w:val="0"/>
                  <w:vAlign w:val="center"/>
                </w:tcPr>
                <w:p w14:paraId="78F37D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电锤</w:t>
                  </w:r>
                </w:p>
              </w:tc>
              <w:tc>
                <w:tcPr>
                  <w:tcW w:w="1666" w:type="pct"/>
                  <w:tcBorders>
                    <w:bottom w:val="single" w:color="auto" w:sz="12" w:space="0"/>
                  </w:tcBorders>
                  <w:noWrap w:val="0"/>
                  <w:vAlign w:val="center"/>
                </w:tcPr>
                <w:p w14:paraId="4A87EC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95~105</w:t>
                  </w:r>
                </w:p>
              </w:tc>
              <w:tc>
                <w:tcPr>
                  <w:tcW w:w="1666" w:type="pct"/>
                  <w:tcBorders>
                    <w:bottom w:val="single" w:color="auto" w:sz="12" w:space="0"/>
                    <w:right w:val="single" w:color="auto" w:sz="12" w:space="0"/>
                  </w:tcBorders>
                  <w:noWrap w:val="0"/>
                  <w:vAlign w:val="center"/>
                </w:tcPr>
                <w:p w14:paraId="691D30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间断性</w:t>
                  </w:r>
                </w:p>
              </w:tc>
            </w:tr>
          </w:tbl>
          <w:p w14:paraId="30E82696">
            <w:pPr>
              <w:bidi w:val="0"/>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（2）施工车辆的噪声</w:t>
            </w:r>
          </w:p>
          <w:p w14:paraId="757296BE">
            <w:pPr>
              <w:bidi w:val="0"/>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施工车辆的噪声属于交通噪声。主要产生在机动车辆过往行驶时发动机产生的噪声和车辆行驶引起的气流湍动、地面摩擦等产生的噪声及车辆鸣笛声，均为非稳定态噪声源，声级不稳定，其声源强度为75~85dB（A）。其中载重车噪声级为80~85dB（A），轻型载重卡车噪声级为75dB（A）。</w:t>
            </w:r>
          </w:p>
          <w:p w14:paraId="6CB423BB">
            <w:pPr>
              <w:keepNext/>
              <w:keepLines/>
              <w:widowControl w:val="0"/>
              <w:bidi w:val="0"/>
              <w:spacing w:beforeLines="0" w:beforeAutospacing="0" w:afterLines="0" w:afterAutospacing="0" w:line="360" w:lineRule="auto"/>
              <w:ind w:firstLine="0" w:firstLineChars="0"/>
              <w:jc w:val="both"/>
              <w:outlineLvl w:val="2"/>
              <w:rPr>
                <w:rFonts w:hint="default" w:ascii="Times New Roman" w:hAnsi="Times New Roman" w:eastAsia="宋体" w:cs="Times New Roman"/>
                <w:b/>
                <w:bCs/>
                <w:color w:val="auto"/>
                <w:kern w:val="2"/>
                <w:sz w:val="24"/>
                <w:szCs w:val="32"/>
                <w:highlight w:val="none"/>
                <w:u w:val="none"/>
                <w:lang w:val="en-US" w:eastAsia="zh-CN" w:bidi="ar-SA"/>
              </w:rPr>
            </w:pPr>
            <w:bookmarkStart w:id="13" w:name="_Toc10307"/>
            <w:bookmarkStart w:id="14" w:name="_Toc23419"/>
            <w:r>
              <w:rPr>
                <w:rFonts w:hint="default" w:ascii="Times New Roman" w:hAnsi="Times New Roman" w:eastAsia="宋体" w:cs="Times New Roman"/>
                <w:b/>
                <w:bCs/>
                <w:color w:val="auto"/>
                <w:kern w:val="2"/>
                <w:sz w:val="24"/>
                <w:szCs w:val="32"/>
                <w:highlight w:val="none"/>
                <w:u w:val="none"/>
                <w:lang w:val="en-US" w:eastAsia="zh-CN" w:bidi="ar-SA"/>
              </w:rPr>
              <w:t>4、固废污染源分析</w:t>
            </w:r>
            <w:bookmarkEnd w:id="13"/>
            <w:bookmarkEnd w:id="14"/>
          </w:p>
          <w:p w14:paraId="66F59914">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项目施工期</w:t>
            </w:r>
            <w:r>
              <w:rPr>
                <w:rFonts w:hint="default" w:ascii="Times New Roman" w:hAnsi="Times New Roman" w:eastAsia="宋体" w:cs="Times New Roman"/>
                <w:color w:val="auto"/>
                <w:sz w:val="24"/>
                <w:highlight w:val="none"/>
                <w:u w:val="none" w:color="auto"/>
                <w:lang w:val="en-US" w:eastAsia="zh-CN"/>
              </w:rPr>
              <w:t>产生</w:t>
            </w:r>
            <w:r>
              <w:rPr>
                <w:rFonts w:hint="eastAsia" w:cs="Times New Roman"/>
                <w:color w:val="auto"/>
                <w:sz w:val="24"/>
                <w:highlight w:val="none"/>
                <w:u w:val="none" w:color="auto"/>
                <w:lang w:val="en-US" w:eastAsia="zh-CN"/>
              </w:rPr>
              <w:t>的</w:t>
            </w:r>
            <w:r>
              <w:rPr>
                <w:rFonts w:hint="default" w:ascii="Times New Roman" w:hAnsi="Times New Roman" w:eastAsia="宋体" w:cs="Times New Roman"/>
                <w:color w:val="auto"/>
                <w:sz w:val="24"/>
                <w:highlight w:val="none"/>
                <w:u w:val="none" w:color="auto"/>
                <w:lang w:val="en-US" w:eastAsia="zh-CN"/>
              </w:rPr>
              <w:t>固废主要为建筑垃圾和施工人员生活垃圾。</w:t>
            </w:r>
          </w:p>
          <w:p w14:paraId="35257DE5">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（1）建筑垃圾</w:t>
            </w:r>
          </w:p>
          <w:p w14:paraId="201AFCF8">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本项目</w:t>
            </w:r>
            <w:r>
              <w:rPr>
                <w:rFonts w:hint="eastAsia" w:cs="Times New Roman"/>
                <w:color w:val="auto"/>
                <w:sz w:val="24"/>
                <w:highlight w:val="none"/>
                <w:u w:val="none" w:color="auto"/>
                <w:lang w:val="en-US" w:eastAsia="zh-CN"/>
              </w:rPr>
              <w:t>拟建场地已由园区平整完成，项目建设过程无大量</w:t>
            </w:r>
            <w:r>
              <w:rPr>
                <w:rFonts w:hint="default" w:ascii="Times New Roman" w:hAnsi="Times New Roman" w:eastAsia="宋体" w:cs="Times New Roman"/>
                <w:color w:val="auto"/>
                <w:sz w:val="24"/>
                <w:highlight w:val="none"/>
                <w:u w:val="none" w:color="auto"/>
                <w:lang w:val="en-US" w:eastAsia="zh-CN"/>
              </w:rPr>
              <w:t>土方开挖，土石方在场内基本平衡，无弃土产生。本项目不涉及拆迁，故建筑垃圾主要来源为工程建设。</w:t>
            </w:r>
          </w:p>
          <w:p w14:paraId="58C9AC23">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项目总建筑面积</w:t>
            </w:r>
            <w:r>
              <w:rPr>
                <w:rFonts w:hint="eastAsia" w:cs="Times New Roman"/>
                <w:color w:val="auto"/>
                <w:sz w:val="24"/>
                <w:highlight w:val="none"/>
                <w:u w:val="none" w:color="auto"/>
                <w:lang w:val="en-US" w:eastAsia="zh-CN"/>
              </w:rPr>
              <w:t>4315.21</w:t>
            </w:r>
            <w:r>
              <w:rPr>
                <w:rFonts w:hint="default" w:ascii="Times New Roman" w:hAnsi="Times New Roman" w:eastAsia="宋体" w:cs="Times New Roman"/>
                <w:color w:val="auto"/>
                <w:sz w:val="24"/>
                <w:highlight w:val="none"/>
                <w:u w:val="none" w:color="auto"/>
                <w:lang w:val="en-US" w:eastAsia="zh-CN"/>
              </w:rPr>
              <w:t>m</w:t>
            </w:r>
            <w:r>
              <w:rPr>
                <w:rFonts w:hint="default" w:ascii="Times New Roman" w:hAnsi="Times New Roman" w:eastAsia="宋体" w:cs="Times New Roman"/>
                <w:color w:val="auto"/>
                <w:sz w:val="24"/>
                <w:highlight w:val="none"/>
                <w:u w:val="none" w:color="auto"/>
                <w:vertAlign w:val="superscript"/>
                <w:lang w:val="en-US" w:eastAsia="zh-CN"/>
              </w:rPr>
              <w:t>2</w:t>
            </w:r>
            <w:r>
              <w:rPr>
                <w:rFonts w:hint="default" w:ascii="Times New Roman" w:hAnsi="Times New Roman" w:eastAsia="宋体" w:cs="Times New Roman"/>
                <w:color w:val="auto"/>
                <w:sz w:val="24"/>
                <w:highlight w:val="none"/>
                <w:u w:val="none" w:color="auto"/>
                <w:lang w:val="en-US" w:eastAsia="zh-CN"/>
              </w:rPr>
              <w:t>，每万m</w:t>
            </w:r>
            <w:r>
              <w:rPr>
                <w:rFonts w:hint="default" w:ascii="Times New Roman" w:hAnsi="Times New Roman" w:eastAsia="宋体" w:cs="Times New Roman"/>
                <w:color w:val="auto"/>
                <w:sz w:val="24"/>
                <w:highlight w:val="none"/>
                <w:u w:val="none" w:color="auto"/>
                <w:vertAlign w:val="superscript"/>
                <w:lang w:val="en-US" w:eastAsia="zh-CN"/>
              </w:rPr>
              <w:t>2</w:t>
            </w:r>
            <w:r>
              <w:rPr>
                <w:rFonts w:hint="default" w:ascii="Times New Roman" w:hAnsi="Times New Roman" w:eastAsia="宋体" w:cs="Times New Roman"/>
                <w:color w:val="auto"/>
                <w:sz w:val="24"/>
                <w:highlight w:val="none"/>
                <w:u w:val="none" w:color="auto"/>
                <w:lang w:val="en-US" w:eastAsia="zh-CN"/>
              </w:rPr>
              <w:t>的建筑面积施工过程中建筑垃圾产生量为500~600t，预计该工程建筑垃圾产生量约为</w:t>
            </w:r>
            <w:r>
              <w:rPr>
                <w:rFonts w:hint="eastAsia" w:cs="Times New Roman"/>
                <w:color w:val="auto"/>
                <w:sz w:val="24"/>
                <w:highlight w:val="none"/>
                <w:u w:val="none" w:color="auto"/>
                <w:lang w:val="en-US" w:eastAsia="zh-CN"/>
              </w:rPr>
              <w:t>259</w:t>
            </w:r>
            <w:r>
              <w:rPr>
                <w:rFonts w:hint="default" w:ascii="Times New Roman" w:hAnsi="Times New Roman" w:eastAsia="宋体" w:cs="Times New Roman"/>
                <w:color w:val="auto"/>
                <w:sz w:val="24"/>
                <w:highlight w:val="none"/>
                <w:u w:val="none" w:color="auto"/>
                <w:lang w:val="en-US" w:eastAsia="zh-CN"/>
              </w:rPr>
              <w:t>t，建设方拟对建筑垃圾中可以回收部分交由废旧材料回收企业回收后综合利用，不能回用的建筑垃圾交由渣土办运送到指定地点进行填埋。</w:t>
            </w:r>
          </w:p>
          <w:p w14:paraId="6C2D3EE5">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（2）施工人员生活垃圾</w:t>
            </w:r>
          </w:p>
          <w:p w14:paraId="2A8FC2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本项目施工人员共计约50人，施工人员生活垃圾产生量按</w:t>
            </w:r>
            <w:r>
              <w:rPr>
                <w:rFonts w:hint="eastAsia" w:ascii="Times New Roman" w:hAnsi="Times New Roman" w:eastAsia="宋体" w:cs="Times New Roman"/>
                <w:color w:val="auto"/>
                <w:sz w:val="24"/>
                <w:highlight w:val="none"/>
                <w:u w:val="none" w:color="auto"/>
                <w:lang w:val="en-US" w:eastAsia="zh-CN"/>
              </w:rPr>
              <w:t>1</w:t>
            </w:r>
            <w:r>
              <w:rPr>
                <w:rFonts w:hint="default" w:ascii="Times New Roman" w:hAnsi="Times New Roman" w:eastAsia="宋体" w:cs="Times New Roman"/>
                <w:color w:val="auto"/>
                <w:sz w:val="24"/>
                <w:highlight w:val="none"/>
                <w:u w:val="none" w:color="auto"/>
                <w:lang w:val="en-US" w:eastAsia="zh-CN"/>
              </w:rPr>
              <w:t>kg/人·d计，所以活垃圾产生量为</w:t>
            </w:r>
            <w:r>
              <w:rPr>
                <w:rFonts w:hint="eastAsia" w:ascii="Times New Roman" w:hAnsi="Times New Roman" w:eastAsia="宋体" w:cs="Times New Roman"/>
                <w:color w:val="auto"/>
                <w:sz w:val="24"/>
                <w:highlight w:val="none"/>
                <w:u w:val="none" w:color="auto"/>
                <w:lang w:val="en-US" w:eastAsia="zh-CN"/>
              </w:rPr>
              <w:t>50</w:t>
            </w:r>
            <w:r>
              <w:rPr>
                <w:rFonts w:hint="default" w:ascii="Times New Roman" w:hAnsi="Times New Roman" w:eastAsia="宋体" w:cs="Times New Roman"/>
                <w:color w:val="auto"/>
                <w:sz w:val="24"/>
                <w:highlight w:val="none"/>
                <w:u w:val="none" w:color="auto"/>
                <w:lang w:val="en-US" w:eastAsia="zh-CN"/>
              </w:rPr>
              <w:t>kg/d，经垃圾桶收集后交由环卫部门处理。</w:t>
            </w:r>
          </w:p>
          <w:p w14:paraId="2CF3AE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spacing w:val="3"/>
                <w:kern w:val="2"/>
                <w:sz w:val="28"/>
                <w:szCs w:val="28"/>
                <w:highlight w:val="none"/>
                <w:u w:val="none" w:color="auto"/>
                <w:lang w:val="en-US" w:eastAsia="zh-CN" w:bidi="ar-SA"/>
              </w:rPr>
            </w:pPr>
            <w:r>
              <w:rPr>
                <w:rFonts w:hint="default" w:ascii="Times New Roman" w:hAnsi="Times New Roman" w:eastAsia="宋体" w:cs="Times New Roman"/>
                <w:b/>
                <w:bCs/>
                <w:color w:val="auto"/>
                <w:spacing w:val="3"/>
                <w:kern w:val="2"/>
                <w:sz w:val="28"/>
                <w:szCs w:val="28"/>
                <w:highlight w:val="none"/>
                <w:u w:val="none" w:color="auto"/>
                <w:lang w:val="en-US" w:eastAsia="zh-CN" w:bidi="ar-SA"/>
              </w:rPr>
              <w:t>二、营运期</w:t>
            </w:r>
          </w:p>
          <w:p w14:paraId="1EF797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outlineLvl w:val="9"/>
              <w:rPr>
                <w:rFonts w:hint="eastAsia" w:ascii="Times New Roman" w:hAnsi="Times New Roman" w:eastAsia="宋体" w:cs="Times New Roman"/>
                <w:b/>
                <w:bCs w:val="0"/>
                <w:color w:val="auto"/>
                <w:sz w:val="24"/>
                <w:highlight w:val="none"/>
                <w:u w:val="none" w:color="auto"/>
                <w:lang w:val="en-US" w:eastAsia="zh-CN"/>
              </w:rPr>
            </w:pPr>
            <w:r>
              <w:rPr>
                <w:rFonts w:hint="eastAsia" w:cs="Times New Roman"/>
                <w:b/>
                <w:bCs w:val="0"/>
                <w:color w:val="auto"/>
                <w:sz w:val="24"/>
                <w:highlight w:val="none"/>
                <w:u w:val="none" w:color="auto"/>
                <w:lang w:val="en-US" w:eastAsia="zh-CN"/>
              </w:rPr>
              <w:t>1</w:t>
            </w:r>
            <w:r>
              <w:rPr>
                <w:rFonts w:hint="eastAsia" w:ascii="Times New Roman" w:hAnsi="Times New Roman" w:eastAsia="宋体" w:cs="Times New Roman"/>
                <w:b/>
                <w:bCs w:val="0"/>
                <w:color w:val="auto"/>
                <w:sz w:val="24"/>
                <w:highlight w:val="none"/>
                <w:u w:val="none" w:color="auto"/>
                <w:lang w:val="en-US" w:eastAsia="zh-CN"/>
              </w:rPr>
              <w:t>、</w:t>
            </w:r>
            <w:r>
              <w:rPr>
                <w:rFonts w:hint="eastAsia" w:cs="Times New Roman"/>
                <w:b/>
                <w:bCs w:val="0"/>
                <w:color w:val="auto"/>
                <w:sz w:val="24"/>
                <w:highlight w:val="none"/>
                <w:u w:val="none" w:color="auto"/>
                <w:lang w:val="en-US" w:eastAsia="zh-CN"/>
              </w:rPr>
              <w:t>多孔碳</w:t>
            </w:r>
            <w:r>
              <w:rPr>
                <w:rFonts w:hint="eastAsia" w:ascii="Times New Roman" w:hAnsi="Times New Roman" w:eastAsia="宋体" w:cs="Times New Roman"/>
                <w:b/>
                <w:bCs w:val="0"/>
                <w:color w:val="auto"/>
                <w:sz w:val="24"/>
                <w:highlight w:val="none"/>
                <w:u w:val="none" w:color="auto"/>
                <w:lang w:val="en-US" w:eastAsia="zh-CN"/>
              </w:rPr>
              <w:t>生产工艺流程</w:t>
            </w:r>
          </w:p>
          <w:p w14:paraId="4091DA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ascii="Times New Roman" w:hAnsi="Times New Roman" w:eastAsia="宋体" w:cs="Times New Roman"/>
                <w:b w:val="0"/>
                <w:bCs/>
                <w:color w:val="auto"/>
                <w:sz w:val="24"/>
                <w:highlight w:val="none"/>
                <w:u w:val="none" w:color="auto"/>
                <w:lang w:val="en-US" w:eastAsia="zh-CN"/>
              </w:rPr>
            </w:pPr>
            <w:r>
              <w:rPr>
                <w:rFonts w:hint="eastAsia" w:cs="Times New Roman"/>
                <w:b w:val="0"/>
                <w:bCs/>
                <w:color w:val="auto"/>
                <w:sz w:val="24"/>
                <w:highlight w:val="none"/>
                <w:u w:val="none" w:color="auto"/>
                <w:lang w:val="en-US" w:eastAsia="zh-CN"/>
              </w:rPr>
              <w:t>本</w:t>
            </w:r>
            <w:r>
              <w:rPr>
                <w:rFonts w:hint="eastAsia" w:ascii="Times New Roman" w:hAnsi="Times New Roman" w:eastAsia="宋体" w:cs="Times New Roman"/>
                <w:b w:val="0"/>
                <w:bCs/>
                <w:color w:val="auto"/>
                <w:sz w:val="24"/>
                <w:highlight w:val="none"/>
                <w:u w:val="none" w:color="auto"/>
                <w:lang w:val="en-US" w:eastAsia="zh-CN"/>
              </w:rPr>
              <w:t>项目</w:t>
            </w:r>
            <w:r>
              <w:rPr>
                <w:rFonts w:hint="eastAsia" w:cs="Times New Roman"/>
                <w:b w:val="0"/>
                <w:bCs/>
                <w:color w:val="auto"/>
                <w:sz w:val="24"/>
                <w:highlight w:val="none"/>
                <w:u w:val="none" w:color="auto"/>
                <w:lang w:val="en-US" w:eastAsia="zh-CN"/>
              </w:rPr>
              <w:t>多孔碳</w:t>
            </w:r>
            <w:r>
              <w:rPr>
                <w:rFonts w:hint="eastAsia" w:ascii="Times New Roman" w:hAnsi="Times New Roman" w:eastAsia="宋体" w:cs="Times New Roman"/>
                <w:b w:val="0"/>
                <w:bCs/>
                <w:color w:val="auto"/>
                <w:sz w:val="24"/>
                <w:highlight w:val="none"/>
                <w:u w:val="none" w:color="auto"/>
                <w:lang w:val="en-US" w:eastAsia="zh-CN"/>
              </w:rPr>
              <w:t>生产工艺流程见图</w:t>
            </w:r>
            <w:r>
              <w:rPr>
                <w:rFonts w:hint="eastAsia" w:cs="Times New Roman"/>
                <w:b w:val="0"/>
                <w:bCs/>
                <w:color w:val="auto"/>
                <w:sz w:val="24"/>
                <w:highlight w:val="none"/>
                <w:u w:val="none" w:color="auto"/>
                <w:lang w:val="en-US" w:eastAsia="zh-CN"/>
              </w:rPr>
              <w:t>2</w:t>
            </w:r>
            <w:r>
              <w:rPr>
                <w:rFonts w:hint="eastAsia" w:ascii="Times New Roman" w:hAnsi="Times New Roman" w:eastAsia="宋体" w:cs="Times New Roman"/>
                <w:b w:val="0"/>
                <w:bCs/>
                <w:color w:val="auto"/>
                <w:sz w:val="24"/>
                <w:highlight w:val="none"/>
                <w:u w:val="none" w:color="auto"/>
                <w:lang w:val="en-US" w:eastAsia="zh-CN"/>
              </w:rPr>
              <w:t>-</w:t>
            </w:r>
            <w:r>
              <w:rPr>
                <w:rFonts w:hint="eastAsia" w:cs="Times New Roman"/>
                <w:b w:val="0"/>
                <w:bCs/>
                <w:color w:val="auto"/>
                <w:sz w:val="24"/>
                <w:highlight w:val="none"/>
                <w:u w:val="none" w:color="auto"/>
                <w:lang w:val="en-US" w:eastAsia="zh-CN"/>
              </w:rPr>
              <w:t>4</w:t>
            </w:r>
            <w:r>
              <w:rPr>
                <w:rFonts w:hint="eastAsia" w:ascii="Times New Roman" w:hAnsi="Times New Roman" w:eastAsia="宋体" w:cs="Times New Roman"/>
                <w:b w:val="0"/>
                <w:bCs/>
                <w:color w:val="auto"/>
                <w:sz w:val="24"/>
                <w:highlight w:val="none"/>
                <w:u w:val="none" w:color="auto"/>
                <w:lang w:val="en-US" w:eastAsia="zh-CN"/>
              </w:rPr>
              <w:t>。</w:t>
            </w:r>
          </w:p>
          <w:p w14:paraId="59388D35">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imes New Roman" w:hAnsi="Times New Roman" w:eastAsia="宋体" w:cs="Times New Roman"/>
                <w:b/>
                <w:bCs w:val="0"/>
                <w:color w:val="auto"/>
                <w:sz w:val="21"/>
                <w:szCs w:val="21"/>
                <w:highlight w:val="none"/>
                <w:u w:val="none" w:color="auto"/>
                <w:lang w:val="en-US" w:eastAsia="zh-CN"/>
              </w:rPr>
            </w:pPr>
            <w:bookmarkStart w:id="15" w:name="_1590466429"/>
            <w:bookmarkEnd w:id="15"/>
            <w:r>
              <w:rPr>
                <w:rFonts w:hint="eastAsia" w:ascii="Times New Roman" w:hAnsi="Times New Roman" w:eastAsia="宋体" w:cs="Times New Roman"/>
                <w:b/>
                <w:bCs w:val="0"/>
                <w:color w:val="auto"/>
                <w:sz w:val="21"/>
                <w:szCs w:val="21"/>
                <w:highlight w:val="none"/>
                <w:u w:val="none" w:color="auto"/>
                <w:lang w:val="en-US" w:eastAsia="zh-CN"/>
              </w:rPr>
              <w:object>
                <v:shape id="_x0000_i1027" o:spt="75" type="#_x0000_t75" style="height:262.55pt;width:429.35pt;" o:ole="t" filled="f" o:preferrelative="t" stroked="f" coordsize="21600,21600">
                  <v:path/>
                  <v:fill on="f" focussize="0,0"/>
                  <v:stroke on="f"/>
                  <v:imagedata r:id="rId14" o:title=""/>
                  <o:lock v:ext="edit" aspectratio="f"/>
                  <w10:wrap type="none"/>
                  <w10:anchorlock/>
                </v:shape>
                <o:OLEObject Type="Embed" ProgID="Visio.Drawing.11" ShapeID="_x0000_i1027" DrawAspect="Content" ObjectID="_1468075727" r:id="rId13">
                  <o:LockedField>false</o:LockedField>
                </o:OLEObject>
              </w:object>
            </w:r>
            <w:r>
              <w:rPr>
                <w:rFonts w:hint="eastAsia" w:ascii="Times New Roman" w:hAnsi="Times New Roman" w:eastAsia="宋体" w:cs="Times New Roman"/>
                <w:b/>
                <w:bCs w:val="0"/>
                <w:color w:val="auto"/>
                <w:sz w:val="21"/>
                <w:szCs w:val="21"/>
                <w:highlight w:val="none"/>
                <w:u w:val="none" w:color="auto"/>
                <w:lang w:val="en-US" w:eastAsia="zh-CN"/>
              </w:rPr>
              <w:t>图</w:t>
            </w:r>
            <w:r>
              <w:rPr>
                <w:rFonts w:hint="eastAsia" w:cs="Times New Roman"/>
                <w:b/>
                <w:bCs w:val="0"/>
                <w:color w:val="auto"/>
                <w:sz w:val="21"/>
                <w:szCs w:val="21"/>
                <w:highlight w:val="none"/>
                <w:u w:val="none" w:color="auto"/>
                <w:lang w:val="en-US" w:eastAsia="zh-CN"/>
              </w:rPr>
              <w:t>2</w:t>
            </w:r>
            <w:r>
              <w:rPr>
                <w:rFonts w:hint="eastAsia" w:ascii="Times New Roman" w:hAnsi="Times New Roman" w:eastAsia="宋体" w:cs="Times New Roman"/>
                <w:b/>
                <w:bCs w:val="0"/>
                <w:color w:val="auto"/>
                <w:sz w:val="21"/>
                <w:szCs w:val="21"/>
                <w:highlight w:val="none"/>
                <w:u w:val="none" w:color="auto"/>
                <w:lang w:val="en-US" w:eastAsia="zh-CN"/>
              </w:rPr>
              <w:t>-</w:t>
            </w:r>
            <w:r>
              <w:rPr>
                <w:rFonts w:hint="eastAsia" w:cs="Times New Roman"/>
                <w:b/>
                <w:bCs w:val="0"/>
                <w:color w:val="auto"/>
                <w:sz w:val="21"/>
                <w:szCs w:val="21"/>
                <w:highlight w:val="none"/>
                <w:u w:val="none" w:color="auto"/>
                <w:lang w:val="en-US" w:eastAsia="zh-CN"/>
              </w:rPr>
              <w:t>4  多孔碳</w:t>
            </w:r>
            <w:r>
              <w:rPr>
                <w:rFonts w:hint="eastAsia" w:ascii="Times New Roman" w:hAnsi="Times New Roman" w:eastAsia="宋体" w:cs="Times New Roman"/>
                <w:b/>
                <w:bCs w:val="0"/>
                <w:color w:val="auto"/>
                <w:sz w:val="21"/>
                <w:szCs w:val="21"/>
                <w:highlight w:val="none"/>
                <w:u w:val="none" w:color="auto"/>
                <w:lang w:val="en-US" w:eastAsia="zh-CN"/>
              </w:rPr>
              <w:t>生产工艺流程</w:t>
            </w:r>
          </w:p>
          <w:p w14:paraId="7BAC01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outlineLvl w:val="9"/>
              <w:rPr>
                <w:rFonts w:hint="default" w:ascii="Times New Roman" w:hAnsi="Times New Roman" w:eastAsia="宋体" w:cs="Times New Roman"/>
                <w:b/>
                <w:bCs w:val="0"/>
                <w:color w:val="auto"/>
                <w:sz w:val="24"/>
                <w:highlight w:val="none"/>
                <w:u w:val="none" w:color="auto"/>
                <w:lang w:val="en-US" w:eastAsia="zh-CN"/>
              </w:rPr>
            </w:pPr>
            <w:r>
              <w:rPr>
                <w:rFonts w:hint="eastAsia" w:cs="Times New Roman"/>
                <w:b/>
                <w:bCs w:val="0"/>
                <w:color w:val="auto"/>
                <w:sz w:val="24"/>
                <w:highlight w:val="none"/>
                <w:u w:val="none" w:color="auto"/>
                <w:lang w:val="en-US" w:eastAsia="zh-CN"/>
              </w:rPr>
              <w:t>2、多孔碳</w:t>
            </w:r>
            <w:r>
              <w:rPr>
                <w:rFonts w:hint="eastAsia" w:ascii="Times New Roman" w:hAnsi="Times New Roman" w:eastAsia="宋体" w:cs="Times New Roman"/>
                <w:b/>
                <w:bCs w:val="0"/>
                <w:color w:val="auto"/>
                <w:sz w:val="24"/>
                <w:highlight w:val="none"/>
                <w:u w:val="none" w:color="auto"/>
                <w:lang w:val="en-US" w:eastAsia="zh-CN"/>
              </w:rPr>
              <w:t>工艺流程说明：</w:t>
            </w:r>
          </w:p>
          <w:p w14:paraId="484237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cs="Times New Roman"/>
                <w:b w:val="0"/>
                <w:bCs/>
                <w:color w:val="auto"/>
                <w:sz w:val="24"/>
                <w:highlight w:val="none"/>
                <w:u w:val="none" w:color="auto"/>
                <w:lang w:val="en-US" w:eastAsia="zh-CN"/>
              </w:rPr>
            </w:pPr>
            <w:r>
              <w:rPr>
                <w:rFonts w:hint="eastAsia" w:cs="Times New Roman"/>
                <w:b w:val="0"/>
                <w:bCs/>
                <w:color w:val="auto"/>
                <w:sz w:val="24"/>
                <w:highlight w:val="none"/>
                <w:u w:val="none" w:color="auto"/>
                <w:lang w:val="en-US" w:eastAsia="zh-CN"/>
              </w:rPr>
              <w:t>外来生石油焦由汽车运入石油焦原料仓库贮存，生焦堆场内的物料破碎后由行吊将料斗提升到顺流式罐式燃烧炉上方的缓冲料仓内，缓冲料仓的储备量大约可以供给煅烧炉2h的使用量。</w:t>
            </w:r>
          </w:p>
          <w:p w14:paraId="7C3492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default" w:ascii="Times New Roman" w:hAnsi="Times New Roman" w:cs="Times New Roman"/>
                <w:b w:val="0"/>
                <w:bCs/>
                <w:color w:val="auto"/>
                <w:sz w:val="24"/>
                <w:highlight w:val="none"/>
                <w:u w:val="none" w:color="auto"/>
                <w:lang w:val="en-US" w:eastAsia="zh-CN"/>
              </w:rPr>
            </w:pPr>
            <w:r>
              <w:rPr>
                <w:rFonts w:hint="default" w:ascii="Times New Roman" w:hAnsi="Times New Roman" w:cs="Times New Roman"/>
                <w:b w:val="0"/>
                <w:bCs/>
                <w:color w:val="auto"/>
                <w:sz w:val="24"/>
                <w:highlight w:val="none"/>
                <w:u w:val="none" w:color="auto"/>
                <w:lang w:val="en-US" w:eastAsia="zh-CN"/>
              </w:rPr>
              <w:t>煅前料仓中的生石油焦胶带定量给料机、胶带输送机向罐式炉顶部的料罐给料，再进入罐式煅烧炉煅烧。</w:t>
            </w:r>
            <w:r>
              <w:rPr>
                <w:rFonts w:hint="eastAsia" w:cs="Times New Roman"/>
                <w:b w:val="0"/>
                <w:bCs/>
                <w:color w:val="auto"/>
                <w:sz w:val="24"/>
                <w:highlight w:val="none"/>
                <w:u w:val="none" w:color="auto"/>
                <w:lang w:val="en-US" w:eastAsia="zh-CN"/>
              </w:rPr>
              <w:t>多孔碳</w:t>
            </w:r>
            <w:r>
              <w:rPr>
                <w:rFonts w:hint="default" w:ascii="Times New Roman" w:hAnsi="Times New Roman" w:cs="Times New Roman"/>
                <w:b w:val="0"/>
                <w:bCs/>
                <w:color w:val="auto"/>
                <w:sz w:val="24"/>
                <w:highlight w:val="none"/>
                <w:u w:val="none" w:color="auto"/>
                <w:lang w:val="en-US" w:eastAsia="zh-CN"/>
              </w:rPr>
              <w:t>进入炉底的冷却水套间接冷却，再通过排料机及胶带输送机送入煅后料仓内储存。煅烧炉</w:t>
            </w:r>
            <w:r>
              <w:rPr>
                <w:rFonts w:hint="eastAsia" w:cs="Times New Roman"/>
                <w:b w:val="0"/>
                <w:bCs/>
                <w:color w:val="auto"/>
                <w:sz w:val="24"/>
                <w:highlight w:val="none"/>
                <w:u w:val="none" w:color="auto"/>
                <w:lang w:val="en-US" w:eastAsia="zh-CN"/>
              </w:rPr>
              <w:t>点火</w:t>
            </w:r>
            <w:r>
              <w:rPr>
                <w:rFonts w:hint="default" w:ascii="Times New Roman" w:hAnsi="Times New Roman" w:cs="Times New Roman"/>
                <w:b w:val="0"/>
                <w:bCs/>
                <w:color w:val="auto"/>
                <w:sz w:val="24"/>
                <w:highlight w:val="none"/>
                <w:u w:val="none" w:color="auto"/>
                <w:lang w:val="en-US" w:eastAsia="zh-CN"/>
              </w:rPr>
              <w:t>采用天然气作燃料，加热至1250℃~1380℃后，</w:t>
            </w:r>
            <w:r>
              <w:rPr>
                <w:rFonts w:hint="eastAsia" w:cs="Times New Roman"/>
                <w:b w:val="0"/>
                <w:bCs/>
                <w:color w:val="auto"/>
                <w:sz w:val="24"/>
                <w:highlight w:val="none"/>
                <w:u w:val="none" w:color="auto"/>
                <w:lang w:val="en-US" w:eastAsia="zh-CN"/>
              </w:rPr>
              <w:t>不在使用天然气，而是</w:t>
            </w:r>
            <w:r>
              <w:rPr>
                <w:rFonts w:hint="default" w:ascii="Times New Roman" w:hAnsi="Times New Roman" w:cs="Times New Roman"/>
                <w:b w:val="0"/>
                <w:bCs/>
                <w:color w:val="auto"/>
                <w:sz w:val="24"/>
                <w:highlight w:val="none"/>
                <w:u w:val="none" w:color="auto"/>
                <w:lang w:val="en-US" w:eastAsia="zh-CN"/>
              </w:rPr>
              <w:t>靠石油焦自身的挥发份燃烧进行煅烧，正常生产中无需外加燃料。</w:t>
            </w:r>
          </w:p>
          <w:p w14:paraId="3BE877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cs="Times New Roman"/>
                <w:b w:val="0"/>
                <w:bCs/>
                <w:color w:val="auto"/>
                <w:sz w:val="24"/>
                <w:highlight w:val="none"/>
                <w:u w:val="none" w:color="auto"/>
                <w:lang w:val="en-US" w:eastAsia="zh-CN"/>
              </w:rPr>
            </w:pPr>
            <w:r>
              <w:rPr>
                <w:rFonts w:hint="eastAsia" w:cs="Times New Roman"/>
                <w:b w:val="0"/>
                <w:bCs/>
                <w:color w:val="auto"/>
                <w:sz w:val="24"/>
                <w:highlight w:val="none"/>
                <w:u w:val="none" w:color="auto"/>
                <w:lang w:val="en-US" w:eastAsia="zh-CN"/>
              </w:rPr>
              <w:t>石油焦挥发份主要是碳氢化合物，在煅烧过程中经1300</w:t>
            </w:r>
            <w:r>
              <w:rPr>
                <w:rFonts w:hint="default" w:ascii="Times New Roman" w:hAnsi="Times New Roman" w:cs="Times New Roman"/>
                <w:b w:val="0"/>
                <w:bCs/>
                <w:color w:val="auto"/>
                <w:sz w:val="24"/>
                <w:highlight w:val="none"/>
                <w:u w:val="none" w:color="auto"/>
                <w:lang w:val="en-US" w:eastAsia="zh-CN"/>
              </w:rPr>
              <w:t>℃</w:t>
            </w:r>
            <w:r>
              <w:rPr>
                <w:rFonts w:hint="eastAsia" w:cs="Times New Roman"/>
                <w:b w:val="0"/>
                <w:bCs/>
                <w:color w:val="auto"/>
                <w:sz w:val="24"/>
                <w:highlight w:val="none"/>
                <w:u w:val="none" w:color="auto"/>
                <w:lang w:val="en-US" w:eastAsia="zh-CN"/>
              </w:rPr>
              <w:t>左右的高温，以气态的形式从多石油焦中溢出，进入火道内充分燃烧，氢气燃烧产生大量的热量，生成水，随着处理达标后的烟气排放掉，氮气以NO</w:t>
            </w:r>
            <w:r>
              <w:rPr>
                <w:rFonts w:hint="eastAsia" w:cs="Times New Roman"/>
                <w:b w:val="0"/>
                <w:bCs/>
                <w:color w:val="auto"/>
                <w:sz w:val="24"/>
                <w:highlight w:val="none"/>
                <w:u w:val="none" w:color="auto"/>
                <w:vertAlign w:val="subscript"/>
                <w:lang w:val="en-US" w:eastAsia="zh-CN"/>
              </w:rPr>
              <w:t>X</w:t>
            </w:r>
            <w:r>
              <w:rPr>
                <w:rFonts w:hint="eastAsia" w:cs="Times New Roman"/>
                <w:b w:val="0"/>
                <w:bCs/>
                <w:color w:val="auto"/>
                <w:sz w:val="24"/>
                <w:highlight w:val="none"/>
                <w:u w:val="none" w:color="auto"/>
                <w:lang w:val="en-US" w:eastAsia="zh-CN"/>
              </w:rPr>
              <w:t>的形态存在于原烟气中，以达标形式通过排气筒排放。极少量挥发份仍残存在产品中。</w:t>
            </w:r>
          </w:p>
          <w:p w14:paraId="0D8946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cs="Times New Roman"/>
                <w:b w:val="0"/>
                <w:bCs/>
                <w:color w:val="auto"/>
                <w:sz w:val="24"/>
                <w:highlight w:val="none"/>
                <w:u w:val="none" w:color="auto"/>
                <w:lang w:val="en-US" w:eastAsia="zh-CN"/>
              </w:rPr>
            </w:pPr>
            <w:r>
              <w:rPr>
                <w:rFonts w:hint="eastAsia" w:cs="Times New Roman"/>
                <w:b w:val="0"/>
                <w:bCs/>
                <w:color w:val="auto"/>
                <w:sz w:val="24"/>
                <w:highlight w:val="none"/>
                <w:u w:val="none" w:color="auto"/>
                <w:lang w:val="en-US" w:eastAsia="zh-CN"/>
              </w:rPr>
              <w:t>石油焦经煅烧后，硫烧损主要以SO</w:t>
            </w:r>
            <w:r>
              <w:rPr>
                <w:rFonts w:hint="eastAsia" w:cs="Times New Roman"/>
                <w:b w:val="0"/>
                <w:bCs/>
                <w:color w:val="auto"/>
                <w:sz w:val="24"/>
                <w:highlight w:val="none"/>
                <w:u w:val="none" w:color="auto"/>
                <w:vertAlign w:val="subscript"/>
                <w:lang w:val="en-US" w:eastAsia="zh-CN"/>
              </w:rPr>
              <w:t>2</w:t>
            </w:r>
            <w:r>
              <w:rPr>
                <w:rFonts w:hint="eastAsia" w:cs="Times New Roman"/>
                <w:b w:val="0"/>
                <w:bCs/>
                <w:color w:val="auto"/>
                <w:sz w:val="24"/>
                <w:highlight w:val="none"/>
                <w:u w:val="none" w:color="auto"/>
                <w:lang w:val="en-US" w:eastAsia="zh-CN"/>
              </w:rPr>
              <w:t>形式存在于煅烧后的原烟气中，经湿法脱硫，可吸收烟气中95%以上的硫，以GaSO</w:t>
            </w:r>
            <w:r>
              <w:rPr>
                <w:rFonts w:hint="eastAsia" w:cs="Times New Roman"/>
                <w:b w:val="0"/>
                <w:bCs/>
                <w:color w:val="auto"/>
                <w:sz w:val="24"/>
                <w:highlight w:val="none"/>
                <w:u w:val="none" w:color="auto"/>
                <w:vertAlign w:val="subscript"/>
                <w:lang w:val="en-US" w:eastAsia="zh-CN"/>
              </w:rPr>
              <w:t>4</w:t>
            </w:r>
            <w:r>
              <w:rPr>
                <w:rFonts w:hint="default" w:ascii="Times New Roman" w:hAnsi="Times New Roman" w:cs="Times New Roman"/>
                <w:b w:val="0"/>
                <w:bCs/>
                <w:color w:val="auto"/>
                <w:sz w:val="24"/>
                <w:highlight w:val="none"/>
                <w:u w:val="none" w:color="auto"/>
                <w:vertAlign w:val="baseline"/>
                <w:lang w:val="en-US" w:eastAsia="zh-CN"/>
              </w:rPr>
              <w:t>·</w:t>
            </w:r>
            <w:r>
              <w:rPr>
                <w:rFonts w:hint="eastAsia" w:cs="Times New Roman"/>
                <w:b w:val="0"/>
                <w:bCs/>
                <w:color w:val="auto"/>
                <w:sz w:val="24"/>
                <w:highlight w:val="none"/>
                <w:u w:val="none" w:color="auto"/>
                <w:lang w:val="en-US" w:eastAsia="zh-CN"/>
              </w:rPr>
              <w:t>2H</w:t>
            </w:r>
            <w:r>
              <w:rPr>
                <w:rFonts w:hint="eastAsia" w:cs="Times New Roman"/>
                <w:b w:val="0"/>
                <w:bCs/>
                <w:color w:val="auto"/>
                <w:sz w:val="24"/>
                <w:highlight w:val="none"/>
                <w:u w:val="none" w:color="auto"/>
                <w:vertAlign w:val="subscript"/>
                <w:lang w:val="en-US" w:eastAsia="zh-CN"/>
              </w:rPr>
              <w:t>2</w:t>
            </w:r>
            <w:r>
              <w:rPr>
                <w:rFonts w:hint="eastAsia" w:cs="Times New Roman"/>
                <w:b w:val="0"/>
                <w:bCs/>
                <w:color w:val="auto"/>
                <w:sz w:val="24"/>
                <w:highlight w:val="none"/>
                <w:u w:val="none" w:color="auto"/>
                <w:lang w:val="en-US" w:eastAsia="zh-CN"/>
              </w:rPr>
              <w:t>O的形态存在于石膏中，极少量以达标形式通过排气筒排放。</w:t>
            </w:r>
          </w:p>
          <w:p w14:paraId="6B29E9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cs="Times New Roman"/>
                <w:b w:val="0"/>
                <w:bCs/>
                <w:color w:val="auto"/>
                <w:sz w:val="24"/>
                <w:highlight w:val="none"/>
                <w:u w:val="none" w:color="auto"/>
                <w:lang w:val="en-US" w:eastAsia="zh-CN"/>
              </w:rPr>
            </w:pPr>
            <w:r>
              <w:rPr>
                <w:rFonts w:hint="eastAsia" w:cs="Times New Roman"/>
                <w:b w:val="0"/>
                <w:bCs/>
                <w:color w:val="auto"/>
                <w:sz w:val="24"/>
                <w:highlight w:val="none"/>
                <w:u w:val="none" w:color="auto"/>
                <w:lang w:val="en-US" w:eastAsia="zh-CN"/>
              </w:rPr>
              <w:t>项目采用的是顺流式罐式煅烧炉，从炉顶加料进入罐体内，在罐体内的石油焦当被加热到800度后，其所含挥发分会从焦体中溢出，随气流进入火道燃烧，随着产品从炉底排出，罐体内的石油焦也从上往下移动，进入高温区进行深度煅烧，煅烧完成后进入炉体底层有循环冷却水套的产品降温区，降温后排出。</w:t>
            </w:r>
          </w:p>
          <w:p w14:paraId="35CB8F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cs="Times New Roman"/>
                <w:b w:val="0"/>
                <w:bCs/>
                <w:color w:val="auto"/>
                <w:sz w:val="24"/>
                <w:highlight w:val="none"/>
                <w:u w:val="none" w:color="auto"/>
                <w:lang w:val="en-US" w:eastAsia="zh-CN"/>
              </w:rPr>
            </w:pPr>
            <w:r>
              <w:rPr>
                <w:rFonts w:hint="eastAsia" w:cs="Times New Roman"/>
                <w:b w:val="0"/>
                <w:bCs/>
                <w:color w:val="auto"/>
                <w:sz w:val="24"/>
                <w:highlight w:val="none"/>
                <w:u w:val="none" w:color="auto"/>
                <w:lang w:val="en-US" w:eastAsia="zh-CN"/>
              </w:rPr>
              <w:t>煅烧好的多孔碳经水套间接冷却至料温低</w:t>
            </w:r>
            <w:r>
              <w:rPr>
                <w:rFonts w:hint="default" w:ascii="Times New Roman" w:hAnsi="Times New Roman" w:cs="Times New Roman"/>
                <w:b w:val="0"/>
                <w:bCs/>
                <w:color w:val="auto"/>
                <w:sz w:val="24"/>
                <w:highlight w:val="none"/>
                <w:u w:val="none" w:color="auto"/>
                <w:lang w:val="en-US" w:eastAsia="zh-CN"/>
              </w:rPr>
              <w:t>于100℃</w:t>
            </w:r>
            <w:r>
              <w:rPr>
                <w:rFonts w:hint="eastAsia" w:cs="Times New Roman"/>
                <w:b w:val="0"/>
                <w:bCs/>
                <w:color w:val="auto"/>
                <w:sz w:val="24"/>
                <w:highlight w:val="none"/>
                <w:u w:val="none" w:color="auto"/>
                <w:lang w:val="en-US" w:eastAsia="zh-CN"/>
              </w:rPr>
              <w:t>，经破碎筛分成各种规格多孔碳后通过斗式提升机输送到成品罐内贮存。</w:t>
            </w:r>
          </w:p>
          <w:p w14:paraId="40317C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cs="Times New Roman"/>
                <w:b w:val="0"/>
                <w:bCs/>
                <w:color w:val="auto"/>
                <w:sz w:val="24"/>
                <w:highlight w:val="none"/>
                <w:u w:val="none" w:color="auto"/>
                <w:lang w:val="en-US" w:eastAsia="zh-CN"/>
              </w:rPr>
            </w:pPr>
            <w:r>
              <w:rPr>
                <w:rFonts w:hint="eastAsia" w:cs="Times New Roman"/>
                <w:b w:val="0"/>
                <w:bCs/>
                <w:color w:val="auto"/>
                <w:sz w:val="24"/>
                <w:highlight w:val="none"/>
                <w:u w:val="none" w:color="auto"/>
                <w:lang w:val="en-US" w:eastAsia="zh-CN"/>
              </w:rPr>
              <w:t>项目成品打包主要是使用自动罐包机，自动罐包机安装在成品钢仓底部，通过管道和电动控制闸板与罐包机连接，打包时，先将包装袋四个挂耳挂好，袋口通过罐包机放料口的夹子夹好，打开电动控制闸板，成品从钢仓下部经管道进入包装袋内，袋体罐满后，关闭电动控制闸板，然后通过叉车将打好包的产品运送到成品仓库内。同时，放料过程中有收尘管道与罐包机放料口管道连接，产生的灰尘，通过管道由布袋收集。</w:t>
            </w:r>
          </w:p>
          <w:p w14:paraId="6D39CF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outlineLvl w:val="9"/>
              <w:rPr>
                <w:rFonts w:hint="default" w:cs="Times New Roman"/>
                <w:b/>
                <w:bCs w:val="0"/>
                <w:color w:val="auto"/>
                <w:sz w:val="24"/>
                <w:highlight w:val="none"/>
                <w:u w:val="none" w:color="auto"/>
                <w:lang w:val="en-US" w:eastAsia="zh-CN"/>
              </w:rPr>
            </w:pPr>
            <w:r>
              <w:rPr>
                <w:rFonts w:hint="eastAsia" w:cs="Times New Roman"/>
                <w:b/>
                <w:bCs w:val="0"/>
                <w:color w:val="auto"/>
                <w:sz w:val="24"/>
                <w:highlight w:val="none"/>
                <w:u w:val="none" w:color="auto"/>
                <w:lang w:val="en-US" w:eastAsia="zh-CN"/>
              </w:rPr>
              <w:t>3、余热利用工艺流程说明</w:t>
            </w:r>
          </w:p>
          <w:p w14:paraId="45BF39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color w:val="auto"/>
                <w:sz w:val="24"/>
                <w:szCs w:val="32"/>
                <w:highlight w:val="none"/>
                <w:lang w:val="en-US" w:eastAsia="zh-CN"/>
              </w:rPr>
            </w:pPr>
            <w:r>
              <w:rPr>
                <w:rFonts w:hint="eastAsia"/>
                <w:color w:val="auto"/>
                <w:sz w:val="24"/>
                <w:szCs w:val="32"/>
                <w:highlight w:val="none"/>
                <w:lang w:val="en-US" w:eastAsia="zh-CN"/>
              </w:rPr>
              <w:t>罐式煅烧炉产生的烟气余热用作蒸汽余热锅炉的热源。</w:t>
            </w:r>
          </w:p>
          <w:p w14:paraId="589BBD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default"/>
                <w:color w:val="auto"/>
                <w:sz w:val="24"/>
                <w:szCs w:val="32"/>
                <w:highlight w:val="none"/>
                <w:lang w:val="en-US" w:eastAsia="zh-CN"/>
              </w:rPr>
            </w:pPr>
            <w:r>
              <w:rPr>
                <w:rFonts w:hint="default"/>
                <w:color w:val="auto"/>
                <w:sz w:val="24"/>
                <w:szCs w:val="32"/>
                <w:highlight w:val="none"/>
                <w:lang w:val="en-US" w:eastAsia="zh-CN"/>
              </w:rPr>
              <w:t>本工程利用烟气余热发电，运行方式为以热定电，机组选型按全年发电量最大化优化设计。直接利用过热蒸汽发电实现机组大范围的滑压运行，适应煅烧石油焦罐式炉周期性的烟气参数波动，保证机组安全、平稳运行，并提高发电效率。</w:t>
            </w:r>
          </w:p>
          <w:p w14:paraId="7701EC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default"/>
                <w:color w:val="auto"/>
                <w:sz w:val="24"/>
                <w:szCs w:val="32"/>
                <w:highlight w:val="none"/>
                <w:lang w:val="en-US" w:eastAsia="zh-CN"/>
              </w:rPr>
            </w:pPr>
            <w:r>
              <w:rPr>
                <w:rFonts w:hint="default"/>
                <w:color w:val="auto"/>
                <w:sz w:val="24"/>
                <w:szCs w:val="32"/>
                <w:highlight w:val="none"/>
                <w:lang w:val="en-US" w:eastAsia="zh-CN"/>
              </w:rPr>
              <w:t>项目一期8万吨/年煅后焦及余热利用项目，煅烧石油焦罐式炉设置二台余热锅炉（1用1备），项目</w:t>
            </w:r>
            <w:r>
              <w:rPr>
                <w:rFonts w:hint="eastAsia"/>
                <w:color w:val="auto"/>
                <w:sz w:val="24"/>
                <w:szCs w:val="32"/>
                <w:highlight w:val="none"/>
                <w:lang w:val="en-US" w:eastAsia="zh-CN"/>
              </w:rPr>
              <w:t>扩建</w:t>
            </w:r>
            <w:r>
              <w:rPr>
                <w:rFonts w:hint="default"/>
                <w:color w:val="auto"/>
                <w:sz w:val="24"/>
                <w:szCs w:val="32"/>
                <w:highlight w:val="none"/>
                <w:lang w:val="en-US" w:eastAsia="zh-CN"/>
              </w:rPr>
              <w:t>8万吨/年煅后焦及余热利用项目，煅烧石油焦罐式炉设置一台余热锅炉，合计三台余热锅炉（2用1备）两炉烟气汇总进入该余热锅炉。</w:t>
            </w:r>
          </w:p>
          <w:p w14:paraId="1C21AB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default"/>
                <w:color w:val="auto"/>
                <w:sz w:val="24"/>
                <w:szCs w:val="32"/>
                <w:highlight w:val="none"/>
                <w:lang w:val="en-US" w:eastAsia="zh-CN"/>
              </w:rPr>
            </w:pPr>
            <w:r>
              <w:rPr>
                <w:rFonts w:hint="default"/>
                <w:color w:val="auto"/>
                <w:sz w:val="24"/>
                <w:szCs w:val="32"/>
                <w:highlight w:val="none"/>
                <w:lang w:val="en-US" w:eastAsia="zh-CN"/>
              </w:rPr>
              <w:t>共3台余热锅炉（2用1备）产生的蒸汽汇总后进入汽轮机组，2股蒸汽汇合于蒸汽总管共有2.45MPa，</w:t>
            </w:r>
            <w:r>
              <w:rPr>
                <w:rFonts w:hint="eastAsia"/>
                <w:color w:val="auto"/>
                <w:sz w:val="24"/>
                <w:szCs w:val="32"/>
                <w:highlight w:val="none"/>
                <w:lang w:val="en-US" w:eastAsia="zh-CN"/>
              </w:rPr>
              <w:t>390</w:t>
            </w:r>
            <w:r>
              <w:rPr>
                <w:rFonts w:hint="default"/>
                <w:color w:val="auto"/>
                <w:sz w:val="24"/>
                <w:szCs w:val="32"/>
                <w:highlight w:val="none"/>
                <w:lang w:val="en-US" w:eastAsia="zh-CN"/>
              </w:rPr>
              <w:t>℃，30t/h的过热蒸汽作为主蒸汽通入汽轮发电机组，电站装机容量为</w:t>
            </w:r>
            <w:r>
              <w:rPr>
                <w:rFonts w:hint="eastAsia"/>
                <w:color w:val="auto"/>
                <w:sz w:val="24"/>
                <w:szCs w:val="32"/>
                <w:highlight w:val="none"/>
                <w:lang w:val="en-US" w:eastAsia="zh-CN"/>
              </w:rPr>
              <w:t>1100</w:t>
            </w:r>
            <w:r>
              <w:rPr>
                <w:rFonts w:hint="default"/>
                <w:color w:val="auto"/>
                <w:sz w:val="24"/>
                <w:szCs w:val="32"/>
                <w:highlight w:val="none"/>
                <w:lang w:val="en-US" w:eastAsia="zh-CN"/>
              </w:rPr>
              <w:t>kW</w:t>
            </w:r>
            <w:r>
              <w:rPr>
                <w:rFonts w:hint="eastAsia"/>
                <w:color w:val="auto"/>
                <w:sz w:val="24"/>
                <w:szCs w:val="32"/>
                <w:highlight w:val="none"/>
                <w:lang w:val="en-US" w:eastAsia="zh-CN"/>
              </w:rPr>
              <w:t>，通过发电后尾汽温度为320℃，经过降温降压后供园区企业。</w:t>
            </w:r>
          </w:p>
          <w:p w14:paraId="774D65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outlineLvl w:val="9"/>
              <w:rPr>
                <w:rFonts w:hint="default" w:ascii="Times New Roman" w:hAnsi="Times New Roman" w:eastAsia="宋体" w:cs="Times New Roman"/>
                <w:b/>
                <w:bCs w:val="0"/>
                <w:color w:val="auto"/>
                <w:sz w:val="24"/>
                <w:highlight w:val="none"/>
                <w:u w:val="none" w:color="auto"/>
                <w:lang w:val="en-US" w:eastAsia="zh-CN"/>
              </w:rPr>
            </w:pPr>
            <w:r>
              <w:rPr>
                <w:rFonts w:hint="eastAsia" w:cs="Times New Roman"/>
                <w:b/>
                <w:bCs w:val="0"/>
                <w:color w:val="auto"/>
                <w:sz w:val="24"/>
                <w:highlight w:val="none"/>
                <w:u w:val="none" w:color="auto"/>
                <w:lang w:val="en-US" w:eastAsia="zh-CN"/>
              </w:rPr>
              <w:t>4</w:t>
            </w:r>
            <w:r>
              <w:rPr>
                <w:rFonts w:hint="eastAsia" w:ascii="Times New Roman" w:hAnsi="Times New Roman" w:eastAsia="宋体" w:cs="Times New Roman"/>
                <w:b/>
                <w:bCs w:val="0"/>
                <w:color w:val="auto"/>
                <w:sz w:val="24"/>
                <w:highlight w:val="none"/>
                <w:u w:val="none" w:color="auto"/>
                <w:lang w:val="en-US" w:eastAsia="zh-CN"/>
              </w:rPr>
              <w:t>、物料平衡</w:t>
            </w:r>
            <w:r>
              <w:rPr>
                <w:rFonts w:hint="eastAsia" w:cs="Times New Roman"/>
                <w:b/>
                <w:bCs w:val="0"/>
                <w:color w:val="auto"/>
                <w:sz w:val="24"/>
                <w:highlight w:val="none"/>
                <w:u w:val="none" w:color="auto"/>
                <w:lang w:val="en-US" w:eastAsia="zh-CN"/>
              </w:rPr>
              <w:t>及硫平衡</w:t>
            </w:r>
          </w:p>
          <w:p w14:paraId="1698D9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ascii="Times New Roman" w:hAnsi="Times New Roman" w:eastAsia="宋体" w:cs="Times New Roman"/>
                <w:b w:val="0"/>
                <w:bCs/>
                <w:color w:val="auto"/>
                <w:sz w:val="24"/>
                <w:highlight w:val="none"/>
                <w:u w:val="none" w:color="auto"/>
                <w:lang w:val="en-US" w:eastAsia="zh-CN"/>
              </w:rPr>
            </w:pPr>
            <w:r>
              <w:rPr>
                <w:rFonts w:hint="default" w:ascii="Times New Roman" w:hAnsi="Times New Roman" w:eastAsia="宋体" w:cs="Times New Roman"/>
                <w:b w:val="0"/>
                <w:bCs/>
                <w:color w:val="auto"/>
                <w:sz w:val="24"/>
                <w:highlight w:val="none"/>
                <w:u w:val="none" w:color="auto"/>
                <w:lang w:val="en-US" w:eastAsia="zh-CN"/>
              </w:rPr>
              <w:t>由原辅材料的使用情况可知，</w:t>
            </w:r>
            <w:r>
              <w:rPr>
                <w:rFonts w:hint="eastAsia" w:cs="Times New Roman"/>
                <w:b w:val="0"/>
                <w:bCs/>
                <w:color w:val="auto"/>
                <w:sz w:val="24"/>
                <w:highlight w:val="none"/>
                <w:u w:val="none" w:color="auto"/>
                <w:lang w:val="en-US" w:eastAsia="zh-CN"/>
              </w:rPr>
              <w:t>本扩建项目</w:t>
            </w:r>
            <w:r>
              <w:rPr>
                <w:rFonts w:hint="eastAsia" w:ascii="Times New Roman" w:hAnsi="Times New Roman" w:eastAsia="宋体" w:cs="Times New Roman"/>
                <w:b w:val="0"/>
                <w:bCs/>
                <w:color w:val="auto"/>
                <w:sz w:val="24"/>
                <w:highlight w:val="none"/>
                <w:u w:val="none" w:color="auto"/>
                <w:lang w:val="en-US" w:eastAsia="zh-CN"/>
              </w:rPr>
              <w:t>生产车间</w:t>
            </w:r>
            <w:r>
              <w:rPr>
                <w:rFonts w:hint="default" w:ascii="Times New Roman" w:hAnsi="Times New Roman" w:eastAsia="宋体" w:cs="Times New Roman"/>
                <w:b w:val="0"/>
                <w:bCs/>
                <w:color w:val="auto"/>
                <w:sz w:val="24"/>
                <w:highlight w:val="none"/>
                <w:u w:val="none" w:color="auto"/>
                <w:lang w:val="en-US" w:eastAsia="zh-CN"/>
              </w:rPr>
              <w:t>物料平衡</w:t>
            </w:r>
            <w:r>
              <w:rPr>
                <w:rFonts w:hint="eastAsia" w:ascii="Times New Roman" w:hAnsi="Times New Roman" w:eastAsia="宋体" w:cs="Times New Roman"/>
                <w:b w:val="0"/>
                <w:bCs/>
                <w:color w:val="auto"/>
                <w:sz w:val="24"/>
                <w:highlight w:val="none"/>
                <w:u w:val="none" w:color="auto"/>
                <w:lang w:val="en-US" w:eastAsia="zh-CN"/>
              </w:rPr>
              <w:t>见表</w:t>
            </w:r>
            <w:r>
              <w:rPr>
                <w:rFonts w:hint="eastAsia" w:cs="Times New Roman"/>
                <w:b w:val="0"/>
                <w:bCs/>
                <w:color w:val="auto"/>
                <w:sz w:val="24"/>
                <w:highlight w:val="none"/>
                <w:u w:val="none" w:color="auto"/>
                <w:lang w:val="en-US" w:eastAsia="zh-CN"/>
              </w:rPr>
              <w:t>2-11，硫平衡见表2-12</w:t>
            </w:r>
            <w:r>
              <w:rPr>
                <w:rFonts w:hint="eastAsia" w:ascii="Times New Roman" w:hAnsi="Times New Roman" w:eastAsia="宋体" w:cs="Times New Roman"/>
                <w:b w:val="0"/>
                <w:bCs/>
                <w:color w:val="auto"/>
                <w:sz w:val="24"/>
                <w:highlight w:val="none"/>
                <w:u w:val="none" w:color="auto"/>
                <w:lang w:val="en-US" w:eastAsia="zh-CN"/>
              </w:rPr>
              <w:t>。</w:t>
            </w:r>
          </w:p>
          <w:p w14:paraId="26DC20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default" w:ascii="Times New Roman" w:hAnsi="Times New Roman" w:eastAsia="宋体" w:cs="Times New Roman"/>
                <w:b/>
                <w:bCs w:val="0"/>
                <w:color w:val="auto"/>
                <w:sz w:val="24"/>
                <w:szCs w:val="24"/>
                <w:highlight w:val="none"/>
                <w:u w:val="none" w:color="auto"/>
                <w:lang w:val="en-US" w:eastAsia="zh-CN"/>
              </w:rPr>
            </w:pPr>
            <w:r>
              <w:rPr>
                <w:rFonts w:hint="default" w:ascii="Times New Roman" w:hAnsi="Times New Roman" w:eastAsia="宋体" w:cs="Times New Roman"/>
                <w:b/>
                <w:bCs w:val="0"/>
                <w:color w:val="auto"/>
                <w:sz w:val="24"/>
                <w:szCs w:val="24"/>
                <w:highlight w:val="none"/>
                <w:u w:val="none" w:color="auto"/>
                <w:lang w:val="en-US" w:eastAsia="zh-CN"/>
              </w:rPr>
              <w:t>表</w:t>
            </w:r>
            <w:r>
              <w:rPr>
                <w:rFonts w:hint="eastAsia" w:cs="Times New Roman"/>
                <w:b/>
                <w:bCs w:val="0"/>
                <w:color w:val="auto"/>
                <w:sz w:val="24"/>
                <w:szCs w:val="24"/>
                <w:highlight w:val="none"/>
                <w:u w:val="none" w:color="auto"/>
                <w:lang w:val="en-US" w:eastAsia="zh-CN"/>
              </w:rPr>
              <w:t>2</w:t>
            </w:r>
            <w:r>
              <w:rPr>
                <w:rFonts w:hint="default" w:ascii="Times New Roman" w:hAnsi="Times New Roman" w:eastAsia="宋体" w:cs="Times New Roman"/>
                <w:b/>
                <w:bCs w:val="0"/>
                <w:color w:val="auto"/>
                <w:sz w:val="24"/>
                <w:szCs w:val="24"/>
                <w:highlight w:val="none"/>
                <w:u w:val="none" w:color="auto"/>
                <w:lang w:val="en-US" w:eastAsia="zh-CN"/>
              </w:rPr>
              <w:t>-</w:t>
            </w:r>
            <w:r>
              <w:rPr>
                <w:rFonts w:hint="eastAsia" w:cs="Times New Roman"/>
                <w:b/>
                <w:bCs w:val="0"/>
                <w:color w:val="auto"/>
                <w:sz w:val="24"/>
                <w:szCs w:val="24"/>
                <w:highlight w:val="none"/>
                <w:u w:val="none" w:color="auto"/>
                <w:lang w:val="en-US" w:eastAsia="zh-CN"/>
              </w:rPr>
              <w:t>11  物料</w:t>
            </w:r>
            <w:r>
              <w:rPr>
                <w:rFonts w:hint="default" w:ascii="Times New Roman" w:hAnsi="Times New Roman" w:eastAsia="宋体" w:cs="Times New Roman"/>
                <w:b/>
                <w:bCs w:val="0"/>
                <w:color w:val="auto"/>
                <w:sz w:val="24"/>
                <w:szCs w:val="24"/>
                <w:highlight w:val="none"/>
                <w:u w:val="none" w:color="auto"/>
                <w:lang w:val="en-US" w:eastAsia="zh-CN"/>
              </w:rPr>
              <w:t>平衡</w:t>
            </w:r>
            <w:r>
              <w:rPr>
                <w:rFonts w:hint="eastAsia" w:cs="Times New Roman"/>
                <w:b/>
                <w:bCs w:val="0"/>
                <w:color w:val="auto"/>
                <w:sz w:val="24"/>
                <w:szCs w:val="24"/>
                <w:highlight w:val="none"/>
                <w:u w:val="none" w:color="auto"/>
                <w:lang w:val="en-US" w:eastAsia="zh-CN"/>
              </w:rPr>
              <w:t xml:space="preserve">    </w:t>
            </w:r>
            <w:r>
              <w:rPr>
                <w:rFonts w:hint="default" w:ascii="Times New Roman" w:hAnsi="Times New Roman" w:eastAsia="宋体" w:cs="Times New Roman"/>
                <w:b/>
                <w:bCs w:val="0"/>
                <w:color w:val="auto"/>
                <w:sz w:val="24"/>
                <w:szCs w:val="24"/>
                <w:highlight w:val="none"/>
                <w:u w:val="none" w:color="auto"/>
                <w:lang w:val="en-US" w:eastAsia="zh-CN"/>
              </w:rPr>
              <w:t>单位</w:t>
            </w:r>
            <w:r>
              <w:rPr>
                <w:rFonts w:hint="eastAsia" w:cs="Times New Roman"/>
                <w:b/>
                <w:bCs w:val="0"/>
                <w:color w:val="auto"/>
                <w:sz w:val="24"/>
                <w:szCs w:val="24"/>
                <w:highlight w:val="none"/>
                <w:u w:val="none" w:color="auto"/>
                <w:lang w:val="en-US" w:eastAsia="zh-CN"/>
              </w:rPr>
              <w:t>：</w:t>
            </w:r>
            <w:r>
              <w:rPr>
                <w:rFonts w:hint="eastAsia" w:ascii="Times New Roman" w:hAnsi="Times New Roman" w:eastAsia="宋体" w:cs="Times New Roman"/>
                <w:b/>
                <w:bCs w:val="0"/>
                <w:color w:val="auto"/>
                <w:sz w:val="24"/>
                <w:szCs w:val="24"/>
                <w:highlight w:val="none"/>
                <w:u w:val="none" w:color="auto"/>
                <w:lang w:val="en-US" w:eastAsia="zh-CN"/>
              </w:rPr>
              <w:t>t</w:t>
            </w:r>
            <w:r>
              <w:rPr>
                <w:rFonts w:hint="default" w:ascii="Times New Roman" w:hAnsi="Times New Roman" w:eastAsia="宋体" w:cs="Times New Roman"/>
                <w:b/>
                <w:bCs w:val="0"/>
                <w:color w:val="auto"/>
                <w:sz w:val="24"/>
                <w:szCs w:val="24"/>
                <w:highlight w:val="none"/>
                <w:u w:val="none" w:color="auto"/>
                <w:lang w:val="en-US" w:eastAsia="zh-CN"/>
              </w:rPr>
              <w:t>/a</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45"/>
              <w:gridCol w:w="1867"/>
              <w:gridCol w:w="1868"/>
              <w:gridCol w:w="2015"/>
              <w:gridCol w:w="1719"/>
            </w:tblGrid>
            <w:tr w14:paraId="2D5E2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14" w:type="pct"/>
                  <w:vMerge w:val="restart"/>
                  <w:noWrap w:val="0"/>
                  <w:vAlign w:val="center"/>
                </w:tcPr>
                <w:p w14:paraId="4388587F">
                  <w:pPr>
                    <w:widowControl/>
                    <w:spacing w:line="240" w:lineRule="auto"/>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车间</w:t>
                  </w:r>
                </w:p>
              </w:tc>
              <w:tc>
                <w:tcPr>
                  <w:tcW w:w="2192" w:type="pct"/>
                  <w:gridSpan w:val="2"/>
                  <w:noWrap w:val="0"/>
                  <w:vAlign w:val="center"/>
                </w:tcPr>
                <w:p w14:paraId="7A4063EA">
                  <w:pPr>
                    <w:widowControl/>
                    <w:spacing w:line="240" w:lineRule="auto"/>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投入</w:t>
                  </w:r>
                </w:p>
              </w:tc>
              <w:tc>
                <w:tcPr>
                  <w:tcW w:w="2192" w:type="pct"/>
                  <w:gridSpan w:val="2"/>
                  <w:noWrap w:val="0"/>
                  <w:vAlign w:val="center"/>
                </w:tcPr>
                <w:p w14:paraId="3E1D47CA">
                  <w:pPr>
                    <w:widowControl/>
                    <w:spacing w:line="240" w:lineRule="auto"/>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产出</w:t>
                  </w:r>
                </w:p>
              </w:tc>
            </w:tr>
            <w:tr w14:paraId="73B9C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14" w:type="pct"/>
                  <w:vMerge w:val="continue"/>
                  <w:noWrap w:val="0"/>
                  <w:vAlign w:val="center"/>
                </w:tcPr>
                <w:p w14:paraId="7D5A2686">
                  <w:pPr>
                    <w:widowControl/>
                    <w:spacing w:line="240" w:lineRule="auto"/>
                    <w:jc w:val="center"/>
                    <w:rPr>
                      <w:rFonts w:hint="default" w:ascii="Times New Roman" w:hAnsi="Times New Roman" w:cs="Times New Roman"/>
                      <w:b/>
                      <w:bCs/>
                      <w:color w:val="auto"/>
                      <w:szCs w:val="21"/>
                      <w:highlight w:val="none"/>
                      <w:u w:val="none" w:color="auto"/>
                    </w:rPr>
                  </w:pPr>
                </w:p>
              </w:tc>
              <w:tc>
                <w:tcPr>
                  <w:tcW w:w="1095" w:type="pct"/>
                  <w:noWrap w:val="0"/>
                  <w:vAlign w:val="center"/>
                </w:tcPr>
                <w:p w14:paraId="6A70EFC6">
                  <w:pPr>
                    <w:widowControl/>
                    <w:spacing w:line="240" w:lineRule="auto"/>
                    <w:jc w:val="center"/>
                    <w:rPr>
                      <w:rFonts w:hint="eastAsia" w:ascii="Times New Roman" w:hAnsi="Times New Roman" w:eastAsia="宋体"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名称</w:t>
                  </w:r>
                </w:p>
              </w:tc>
              <w:tc>
                <w:tcPr>
                  <w:tcW w:w="1097" w:type="pct"/>
                  <w:noWrap w:val="0"/>
                  <w:vAlign w:val="center"/>
                </w:tcPr>
                <w:p w14:paraId="4A2C05B6">
                  <w:pPr>
                    <w:widowControl/>
                    <w:spacing w:line="240" w:lineRule="auto"/>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含量</w:t>
                  </w:r>
                </w:p>
              </w:tc>
              <w:tc>
                <w:tcPr>
                  <w:tcW w:w="1183" w:type="pct"/>
                  <w:noWrap w:val="0"/>
                  <w:vAlign w:val="center"/>
                </w:tcPr>
                <w:p w14:paraId="311F2670">
                  <w:pPr>
                    <w:widowControl/>
                    <w:spacing w:line="240" w:lineRule="auto"/>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名称</w:t>
                  </w:r>
                </w:p>
              </w:tc>
              <w:tc>
                <w:tcPr>
                  <w:tcW w:w="1009" w:type="pct"/>
                  <w:noWrap w:val="0"/>
                  <w:vAlign w:val="center"/>
                </w:tcPr>
                <w:p w14:paraId="1689B516">
                  <w:pPr>
                    <w:widowControl/>
                    <w:spacing w:line="240" w:lineRule="auto"/>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含量</w:t>
                  </w:r>
                </w:p>
              </w:tc>
            </w:tr>
            <w:tr w14:paraId="1A6D6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14" w:type="pct"/>
                  <w:vMerge w:val="restart"/>
                  <w:noWrap w:val="0"/>
                  <w:vAlign w:val="center"/>
                </w:tcPr>
                <w:p w14:paraId="747CC411">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生产车间</w:t>
                  </w:r>
                </w:p>
              </w:tc>
              <w:tc>
                <w:tcPr>
                  <w:tcW w:w="1095" w:type="pct"/>
                  <w:vMerge w:val="restart"/>
                  <w:noWrap w:val="0"/>
                  <w:vAlign w:val="center"/>
                </w:tcPr>
                <w:p w14:paraId="6395451D">
                  <w:pPr>
                    <w:widowControl/>
                    <w:spacing w:line="240" w:lineRule="auto"/>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原料（石油焦）</w:t>
                  </w:r>
                </w:p>
              </w:tc>
              <w:tc>
                <w:tcPr>
                  <w:tcW w:w="1097" w:type="pct"/>
                  <w:vMerge w:val="restart"/>
                  <w:noWrap w:val="0"/>
                  <w:vAlign w:val="center"/>
                </w:tcPr>
                <w:p w14:paraId="1A75D664">
                  <w:pPr>
                    <w:widowControl/>
                    <w:spacing w:line="240" w:lineRule="auto"/>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100000</w:t>
                  </w:r>
                </w:p>
              </w:tc>
              <w:tc>
                <w:tcPr>
                  <w:tcW w:w="1183" w:type="pct"/>
                  <w:noWrap w:val="0"/>
                  <w:vAlign w:val="center"/>
                </w:tcPr>
                <w:p w14:paraId="5DB33255">
                  <w:pPr>
                    <w:widowControl/>
                    <w:spacing w:line="240" w:lineRule="auto"/>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Cs w:val="21"/>
                      <w:highlight w:val="none"/>
                      <w:u w:val="none" w:color="auto"/>
                      <w:lang w:val="en-US" w:eastAsia="zh-CN"/>
                    </w:rPr>
                    <w:t>产品（多孔碳）</w:t>
                  </w:r>
                </w:p>
              </w:tc>
              <w:tc>
                <w:tcPr>
                  <w:tcW w:w="1009" w:type="pct"/>
                  <w:noWrap w:val="0"/>
                  <w:vAlign w:val="center"/>
                </w:tcPr>
                <w:p w14:paraId="435F7523">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Cs w:val="21"/>
                      <w:highlight w:val="none"/>
                      <w:u w:val="none" w:color="auto"/>
                      <w:lang w:val="en-US" w:eastAsia="zh-CN"/>
                    </w:rPr>
                    <w:t>80000</w:t>
                  </w:r>
                </w:p>
              </w:tc>
            </w:tr>
            <w:tr w14:paraId="0719B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14" w:type="pct"/>
                  <w:vMerge w:val="continue"/>
                  <w:noWrap w:val="0"/>
                  <w:vAlign w:val="center"/>
                </w:tcPr>
                <w:p w14:paraId="20418FBF">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095" w:type="pct"/>
                  <w:vMerge w:val="continue"/>
                  <w:noWrap w:val="0"/>
                  <w:vAlign w:val="center"/>
                </w:tcPr>
                <w:p w14:paraId="626D061A">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097" w:type="pct"/>
                  <w:vMerge w:val="continue"/>
                  <w:noWrap w:val="0"/>
                  <w:vAlign w:val="center"/>
                </w:tcPr>
                <w:p w14:paraId="492C6AC1">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183" w:type="pct"/>
                  <w:noWrap w:val="0"/>
                  <w:vAlign w:val="center"/>
                </w:tcPr>
                <w:p w14:paraId="0579F389">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煅烧损耗</w:t>
                  </w:r>
                </w:p>
              </w:tc>
              <w:tc>
                <w:tcPr>
                  <w:tcW w:w="1009" w:type="pct"/>
                  <w:noWrap w:val="0"/>
                  <w:vAlign w:val="center"/>
                </w:tcPr>
                <w:p w14:paraId="01AF09E2">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19964.57</w:t>
                  </w:r>
                </w:p>
              </w:tc>
            </w:tr>
            <w:tr w14:paraId="6DC0E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14" w:type="pct"/>
                  <w:vMerge w:val="continue"/>
                  <w:noWrap w:val="0"/>
                  <w:vAlign w:val="center"/>
                </w:tcPr>
                <w:p w14:paraId="3ABCE755">
                  <w:pPr>
                    <w:widowControl/>
                    <w:spacing w:line="240" w:lineRule="auto"/>
                    <w:jc w:val="center"/>
                    <w:rPr>
                      <w:rFonts w:hint="eastAsia" w:cs="Times New Roman"/>
                      <w:color w:val="auto"/>
                      <w:szCs w:val="21"/>
                      <w:highlight w:val="none"/>
                      <w:u w:val="none" w:color="auto"/>
                      <w:lang w:val="en-US" w:eastAsia="zh-CN"/>
                    </w:rPr>
                  </w:pPr>
                </w:p>
              </w:tc>
              <w:tc>
                <w:tcPr>
                  <w:tcW w:w="1095" w:type="pct"/>
                  <w:vMerge w:val="continue"/>
                  <w:noWrap w:val="0"/>
                  <w:vAlign w:val="center"/>
                </w:tcPr>
                <w:p w14:paraId="66D8B70C">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097" w:type="pct"/>
                  <w:vMerge w:val="continue"/>
                  <w:noWrap w:val="0"/>
                  <w:vAlign w:val="center"/>
                </w:tcPr>
                <w:p w14:paraId="234DEC43">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183" w:type="pct"/>
                  <w:noWrap w:val="0"/>
                  <w:vAlign w:val="center"/>
                </w:tcPr>
                <w:p w14:paraId="236EB3DF">
                  <w:pPr>
                    <w:widowControl/>
                    <w:spacing w:line="240" w:lineRule="auto"/>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除尘器收集粉尘</w:t>
                  </w:r>
                </w:p>
              </w:tc>
              <w:tc>
                <w:tcPr>
                  <w:tcW w:w="1009" w:type="pct"/>
                  <w:noWrap w:val="0"/>
                  <w:vAlign w:val="center"/>
                </w:tcPr>
                <w:p w14:paraId="3FCC20DA">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5.13</w:t>
                  </w:r>
                </w:p>
              </w:tc>
            </w:tr>
            <w:tr w14:paraId="485E2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14" w:type="pct"/>
                  <w:vMerge w:val="continue"/>
                  <w:noWrap w:val="0"/>
                  <w:vAlign w:val="center"/>
                </w:tcPr>
                <w:p w14:paraId="4E646745">
                  <w:pPr>
                    <w:widowControl/>
                    <w:spacing w:line="240" w:lineRule="auto"/>
                    <w:jc w:val="center"/>
                    <w:rPr>
                      <w:rFonts w:hint="eastAsia" w:cs="Times New Roman"/>
                      <w:color w:val="auto"/>
                      <w:szCs w:val="21"/>
                      <w:highlight w:val="none"/>
                      <w:u w:val="none" w:color="auto"/>
                      <w:lang w:val="en-US" w:eastAsia="zh-CN"/>
                    </w:rPr>
                  </w:pPr>
                </w:p>
              </w:tc>
              <w:tc>
                <w:tcPr>
                  <w:tcW w:w="1095" w:type="pct"/>
                  <w:vMerge w:val="continue"/>
                  <w:noWrap w:val="0"/>
                  <w:vAlign w:val="center"/>
                </w:tcPr>
                <w:p w14:paraId="305D7574">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097" w:type="pct"/>
                  <w:vMerge w:val="continue"/>
                  <w:noWrap w:val="0"/>
                  <w:vAlign w:val="center"/>
                </w:tcPr>
                <w:p w14:paraId="0D58A657">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183" w:type="pct"/>
                  <w:noWrap w:val="0"/>
                  <w:vAlign w:val="center"/>
                </w:tcPr>
                <w:p w14:paraId="3390C0CB">
                  <w:pPr>
                    <w:widowControl/>
                    <w:spacing w:line="240" w:lineRule="auto"/>
                    <w:jc w:val="center"/>
                    <w:rPr>
                      <w:rFonts w:hint="default"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无组织及地面沉降粉尘</w:t>
                  </w:r>
                </w:p>
              </w:tc>
              <w:tc>
                <w:tcPr>
                  <w:tcW w:w="1009" w:type="pct"/>
                  <w:noWrap w:val="0"/>
                  <w:vAlign w:val="center"/>
                </w:tcPr>
                <w:p w14:paraId="78387301">
                  <w:pPr>
                    <w:widowControl/>
                    <w:spacing w:line="240" w:lineRule="auto"/>
                    <w:jc w:val="center"/>
                    <w:rPr>
                      <w:rFonts w:hint="default"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1.223</w:t>
                  </w:r>
                </w:p>
              </w:tc>
            </w:tr>
            <w:tr w14:paraId="393CF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14" w:type="pct"/>
                  <w:vMerge w:val="continue"/>
                  <w:noWrap w:val="0"/>
                  <w:vAlign w:val="center"/>
                </w:tcPr>
                <w:p w14:paraId="19F08718">
                  <w:pPr>
                    <w:widowControl/>
                    <w:spacing w:line="240" w:lineRule="auto"/>
                    <w:jc w:val="center"/>
                    <w:rPr>
                      <w:rFonts w:hint="eastAsia" w:cs="Times New Roman"/>
                      <w:color w:val="auto"/>
                      <w:szCs w:val="21"/>
                      <w:highlight w:val="none"/>
                      <w:u w:val="none" w:color="auto"/>
                      <w:lang w:val="en-US" w:eastAsia="zh-CN"/>
                    </w:rPr>
                  </w:pPr>
                </w:p>
              </w:tc>
              <w:tc>
                <w:tcPr>
                  <w:tcW w:w="1095" w:type="pct"/>
                  <w:vMerge w:val="continue"/>
                  <w:noWrap w:val="0"/>
                  <w:vAlign w:val="center"/>
                </w:tcPr>
                <w:p w14:paraId="2294458F">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097" w:type="pct"/>
                  <w:vMerge w:val="continue"/>
                  <w:noWrap w:val="0"/>
                  <w:vAlign w:val="center"/>
                </w:tcPr>
                <w:p w14:paraId="46EB13A7">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183" w:type="pct"/>
                  <w:noWrap w:val="0"/>
                  <w:vAlign w:val="center"/>
                </w:tcPr>
                <w:p w14:paraId="5BF3E352">
                  <w:pPr>
                    <w:widowControl/>
                    <w:spacing w:line="240" w:lineRule="auto"/>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颗粒物排放量</w:t>
                  </w:r>
                </w:p>
              </w:tc>
              <w:tc>
                <w:tcPr>
                  <w:tcW w:w="1009" w:type="pct"/>
                  <w:noWrap w:val="0"/>
                  <w:vAlign w:val="center"/>
                </w:tcPr>
                <w:p w14:paraId="0BAC3795">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6.17</w:t>
                  </w:r>
                </w:p>
              </w:tc>
            </w:tr>
            <w:tr w14:paraId="75E35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14" w:type="pct"/>
                  <w:vMerge w:val="continue"/>
                  <w:noWrap w:val="0"/>
                  <w:vAlign w:val="center"/>
                </w:tcPr>
                <w:p w14:paraId="7CACA91A">
                  <w:pPr>
                    <w:widowControl/>
                    <w:spacing w:line="240" w:lineRule="auto"/>
                    <w:jc w:val="center"/>
                    <w:rPr>
                      <w:rFonts w:hint="eastAsia" w:cs="Times New Roman"/>
                      <w:color w:val="auto"/>
                      <w:szCs w:val="21"/>
                      <w:highlight w:val="none"/>
                      <w:u w:val="none" w:color="auto"/>
                      <w:lang w:val="en-US" w:eastAsia="zh-CN"/>
                    </w:rPr>
                  </w:pPr>
                </w:p>
              </w:tc>
              <w:tc>
                <w:tcPr>
                  <w:tcW w:w="1095" w:type="pct"/>
                  <w:vMerge w:val="continue"/>
                  <w:noWrap w:val="0"/>
                  <w:vAlign w:val="center"/>
                </w:tcPr>
                <w:p w14:paraId="3D08929A">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097" w:type="pct"/>
                  <w:vMerge w:val="continue"/>
                  <w:noWrap w:val="0"/>
                  <w:vAlign w:val="center"/>
                </w:tcPr>
                <w:p w14:paraId="7C4B0735">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183" w:type="pct"/>
                  <w:noWrap w:val="0"/>
                  <w:vAlign w:val="center"/>
                </w:tcPr>
                <w:p w14:paraId="798C0E0D">
                  <w:pPr>
                    <w:widowControl/>
                    <w:spacing w:line="240" w:lineRule="auto"/>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二氧化硫排放量</w:t>
                  </w:r>
                </w:p>
              </w:tc>
              <w:tc>
                <w:tcPr>
                  <w:tcW w:w="1009" w:type="pct"/>
                  <w:noWrap w:val="0"/>
                  <w:vAlign w:val="center"/>
                </w:tcPr>
                <w:p w14:paraId="2A018DC3">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6.83</w:t>
                  </w:r>
                </w:p>
              </w:tc>
            </w:tr>
            <w:tr w14:paraId="7B2CE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14" w:type="pct"/>
                  <w:vMerge w:val="continue"/>
                  <w:noWrap w:val="0"/>
                  <w:vAlign w:val="center"/>
                </w:tcPr>
                <w:p w14:paraId="4224E07D">
                  <w:pPr>
                    <w:widowControl/>
                    <w:spacing w:line="240" w:lineRule="auto"/>
                    <w:jc w:val="center"/>
                    <w:rPr>
                      <w:rFonts w:hint="eastAsia" w:cs="Times New Roman"/>
                      <w:color w:val="auto"/>
                      <w:szCs w:val="21"/>
                      <w:highlight w:val="none"/>
                      <w:u w:val="none" w:color="auto"/>
                      <w:lang w:val="en-US" w:eastAsia="zh-CN"/>
                    </w:rPr>
                  </w:pPr>
                </w:p>
              </w:tc>
              <w:tc>
                <w:tcPr>
                  <w:tcW w:w="1095" w:type="pct"/>
                  <w:vMerge w:val="continue"/>
                  <w:noWrap w:val="0"/>
                  <w:vAlign w:val="center"/>
                </w:tcPr>
                <w:p w14:paraId="6737C7C5">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097" w:type="pct"/>
                  <w:vMerge w:val="continue"/>
                  <w:noWrap w:val="0"/>
                  <w:vAlign w:val="center"/>
                </w:tcPr>
                <w:p w14:paraId="7907855F">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p>
              </w:tc>
              <w:tc>
                <w:tcPr>
                  <w:tcW w:w="1183" w:type="pct"/>
                  <w:noWrap w:val="0"/>
                  <w:vAlign w:val="center"/>
                </w:tcPr>
                <w:p w14:paraId="1E8D776C">
                  <w:pPr>
                    <w:widowControl/>
                    <w:spacing w:line="240" w:lineRule="auto"/>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氮氧化物排放量</w:t>
                  </w:r>
                </w:p>
              </w:tc>
              <w:tc>
                <w:tcPr>
                  <w:tcW w:w="1009" w:type="pct"/>
                  <w:noWrap w:val="0"/>
                  <w:vAlign w:val="center"/>
                </w:tcPr>
                <w:p w14:paraId="57FB1EE8">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16.11</w:t>
                  </w:r>
                </w:p>
              </w:tc>
            </w:tr>
            <w:tr w14:paraId="09EE0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710" w:type="pct"/>
                  <w:gridSpan w:val="2"/>
                  <w:noWrap w:val="0"/>
                  <w:vAlign w:val="center"/>
                </w:tcPr>
                <w:p w14:paraId="0E5B738B">
                  <w:pPr>
                    <w:widowControl/>
                    <w:spacing w:line="360" w:lineRule="auto"/>
                    <w:jc w:val="center"/>
                    <w:rPr>
                      <w:rFonts w:hint="default" w:ascii="Times New Roman" w:hAnsi="Times New Roman" w:eastAsia="宋体" w:cs="Times New Roman"/>
                      <w:b/>
                      <w:bCs/>
                      <w:color w:val="auto"/>
                      <w:szCs w:val="21"/>
                      <w:highlight w:val="none"/>
                      <w:u w:val="none" w:color="auto"/>
                      <w:lang w:val="en-US" w:eastAsia="zh-CN"/>
                    </w:rPr>
                  </w:pPr>
                  <w:r>
                    <w:rPr>
                      <w:rFonts w:hint="eastAsia" w:cs="Times New Roman"/>
                      <w:b/>
                      <w:bCs/>
                      <w:color w:val="auto"/>
                      <w:szCs w:val="21"/>
                      <w:highlight w:val="none"/>
                      <w:u w:val="none" w:color="auto"/>
                      <w:lang w:val="en-US" w:eastAsia="zh-CN"/>
                    </w:rPr>
                    <w:t>合计</w:t>
                  </w:r>
                </w:p>
              </w:tc>
              <w:tc>
                <w:tcPr>
                  <w:tcW w:w="1097" w:type="pct"/>
                  <w:noWrap w:val="0"/>
                  <w:vAlign w:val="center"/>
                </w:tcPr>
                <w:p w14:paraId="2BAF579A">
                  <w:pPr>
                    <w:widowControl/>
                    <w:spacing w:line="360" w:lineRule="auto"/>
                    <w:jc w:val="center"/>
                    <w:rPr>
                      <w:rFonts w:hint="default" w:ascii="Times New Roman" w:hAnsi="Times New Roman" w:eastAsia="宋体" w:cs="Times New Roman"/>
                      <w:b/>
                      <w:bCs/>
                      <w:color w:val="auto"/>
                      <w:szCs w:val="21"/>
                      <w:highlight w:val="none"/>
                      <w:u w:val="none" w:color="auto"/>
                      <w:lang w:val="en-US" w:eastAsia="zh-CN"/>
                    </w:rPr>
                  </w:pPr>
                  <w:r>
                    <w:rPr>
                      <w:rFonts w:hint="eastAsia" w:cs="Times New Roman"/>
                      <w:b/>
                      <w:bCs/>
                      <w:color w:val="auto"/>
                      <w:szCs w:val="21"/>
                      <w:highlight w:val="none"/>
                      <w:u w:val="none" w:color="auto"/>
                      <w:lang w:val="en-US" w:eastAsia="zh-CN"/>
                    </w:rPr>
                    <w:t>100000</w:t>
                  </w:r>
                </w:p>
              </w:tc>
              <w:tc>
                <w:tcPr>
                  <w:tcW w:w="1183" w:type="pct"/>
                  <w:noWrap w:val="0"/>
                  <w:vAlign w:val="center"/>
                </w:tcPr>
                <w:p w14:paraId="41F9A2D2">
                  <w:pPr>
                    <w:widowControl/>
                    <w:spacing w:line="360" w:lineRule="auto"/>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eastAsia" w:cs="Times New Roman"/>
                      <w:b/>
                      <w:bCs/>
                      <w:color w:val="auto"/>
                      <w:kern w:val="2"/>
                      <w:sz w:val="21"/>
                      <w:szCs w:val="21"/>
                      <w:highlight w:val="none"/>
                      <w:u w:val="none" w:color="auto"/>
                      <w:lang w:val="en-US" w:eastAsia="zh-CN" w:bidi="ar-SA"/>
                    </w:rPr>
                    <w:t>/</w:t>
                  </w:r>
                </w:p>
              </w:tc>
              <w:tc>
                <w:tcPr>
                  <w:tcW w:w="1009" w:type="pct"/>
                  <w:noWrap w:val="0"/>
                  <w:vAlign w:val="center"/>
                </w:tcPr>
                <w:p w14:paraId="78980273">
                  <w:pPr>
                    <w:widowControl/>
                    <w:spacing w:line="360" w:lineRule="auto"/>
                    <w:jc w:val="center"/>
                    <w:rPr>
                      <w:rFonts w:hint="default" w:ascii="Times New Roman" w:hAnsi="Times New Roman" w:eastAsia="宋体" w:cs="Times New Roman"/>
                      <w:b/>
                      <w:bCs/>
                      <w:color w:val="auto"/>
                      <w:kern w:val="0"/>
                      <w:sz w:val="21"/>
                      <w:szCs w:val="21"/>
                      <w:highlight w:val="none"/>
                      <w:u w:val="none" w:color="auto"/>
                      <w:lang w:val="en-US" w:eastAsia="zh-CN" w:bidi="ar-SA"/>
                    </w:rPr>
                  </w:pPr>
                  <w:r>
                    <w:rPr>
                      <w:rFonts w:hint="eastAsia" w:cs="Times New Roman"/>
                      <w:b/>
                      <w:bCs/>
                      <w:color w:val="auto"/>
                      <w:kern w:val="0"/>
                      <w:sz w:val="21"/>
                      <w:szCs w:val="21"/>
                      <w:highlight w:val="none"/>
                      <w:u w:val="none" w:color="auto"/>
                      <w:lang w:val="en-US" w:eastAsia="zh-CN" w:bidi="ar-SA"/>
                    </w:rPr>
                    <w:t>100000</w:t>
                  </w:r>
                </w:p>
              </w:tc>
            </w:tr>
          </w:tbl>
          <w:p w14:paraId="0B822F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24"/>
                <w:szCs w:val="24"/>
                <w:highlight w:val="none"/>
                <w:u w:val="none" w:color="auto"/>
                <w:vertAlign w:val="baseline"/>
                <w:lang w:val="en-US" w:eastAsia="zh-CN"/>
              </w:rPr>
            </w:pPr>
            <w:r>
              <w:rPr>
                <w:rFonts w:hint="eastAsia"/>
                <w:b/>
                <w:bCs/>
                <w:color w:val="auto"/>
                <w:sz w:val="24"/>
                <w:szCs w:val="24"/>
                <w:highlight w:val="none"/>
                <w:u w:val="none" w:color="auto"/>
                <w:vertAlign w:val="baseline"/>
                <w:lang w:val="en-US" w:eastAsia="zh-CN"/>
              </w:rPr>
              <w:t>表2-12  硫平衡</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43"/>
              <w:gridCol w:w="1058"/>
              <w:gridCol w:w="1065"/>
              <w:gridCol w:w="1060"/>
              <w:gridCol w:w="1070"/>
              <w:gridCol w:w="1070"/>
              <w:gridCol w:w="1070"/>
              <w:gridCol w:w="1078"/>
            </w:tblGrid>
            <w:tr w14:paraId="7175D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3" w:type="pct"/>
                  <w:vMerge w:val="restart"/>
                  <w:noWrap w:val="0"/>
                  <w:vAlign w:val="center"/>
                </w:tcPr>
                <w:p w14:paraId="575E18AB">
                  <w:pPr>
                    <w:widowControl/>
                    <w:spacing w:line="240" w:lineRule="auto"/>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车间</w:t>
                  </w:r>
                </w:p>
              </w:tc>
              <w:tc>
                <w:tcPr>
                  <w:tcW w:w="1868" w:type="pct"/>
                  <w:gridSpan w:val="3"/>
                  <w:noWrap w:val="0"/>
                  <w:vAlign w:val="center"/>
                </w:tcPr>
                <w:p w14:paraId="06520875">
                  <w:pPr>
                    <w:widowControl/>
                    <w:spacing w:line="240" w:lineRule="auto"/>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投入</w:t>
                  </w:r>
                </w:p>
              </w:tc>
              <w:tc>
                <w:tcPr>
                  <w:tcW w:w="2517" w:type="pct"/>
                  <w:gridSpan w:val="4"/>
                  <w:noWrap w:val="0"/>
                  <w:vAlign w:val="center"/>
                </w:tcPr>
                <w:p w14:paraId="073D49A0">
                  <w:pPr>
                    <w:widowControl/>
                    <w:spacing w:line="240" w:lineRule="auto"/>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产出</w:t>
                  </w:r>
                </w:p>
              </w:tc>
            </w:tr>
            <w:tr w14:paraId="15FDF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3" w:type="pct"/>
                  <w:vMerge w:val="continue"/>
                  <w:noWrap w:val="0"/>
                  <w:vAlign w:val="center"/>
                </w:tcPr>
                <w:p w14:paraId="75956020">
                  <w:pPr>
                    <w:widowControl/>
                    <w:spacing w:line="240" w:lineRule="auto"/>
                    <w:jc w:val="center"/>
                    <w:rPr>
                      <w:rFonts w:hint="default" w:ascii="Times New Roman" w:hAnsi="Times New Roman" w:cs="Times New Roman"/>
                      <w:b/>
                      <w:bCs/>
                      <w:color w:val="auto"/>
                      <w:szCs w:val="21"/>
                      <w:highlight w:val="none"/>
                      <w:u w:val="none" w:color="auto"/>
                    </w:rPr>
                  </w:pPr>
                </w:p>
              </w:tc>
              <w:tc>
                <w:tcPr>
                  <w:tcW w:w="621" w:type="pct"/>
                  <w:noWrap w:val="0"/>
                  <w:vAlign w:val="center"/>
                </w:tcPr>
                <w:p w14:paraId="23EE501C">
                  <w:pPr>
                    <w:widowControl/>
                    <w:spacing w:line="240" w:lineRule="auto"/>
                    <w:jc w:val="center"/>
                    <w:rPr>
                      <w:rFonts w:hint="eastAsia"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数量</w:t>
                  </w:r>
                </w:p>
                <w:p w14:paraId="2AC9DF31">
                  <w:pPr>
                    <w:widowControl/>
                    <w:spacing w:line="240" w:lineRule="auto"/>
                    <w:jc w:val="center"/>
                    <w:rPr>
                      <w:rFonts w:hint="eastAsia" w:ascii="Times New Roman" w:hAnsi="Times New Roman" w:eastAsia="宋体"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（t/a）</w:t>
                  </w:r>
                </w:p>
              </w:tc>
              <w:tc>
                <w:tcPr>
                  <w:tcW w:w="624" w:type="pct"/>
                  <w:noWrap w:val="0"/>
                  <w:vAlign w:val="center"/>
                </w:tcPr>
                <w:p w14:paraId="779C790A">
                  <w:pPr>
                    <w:widowControl/>
                    <w:spacing w:line="240" w:lineRule="auto"/>
                    <w:jc w:val="center"/>
                    <w:rPr>
                      <w:rFonts w:hint="eastAsia"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硫份</w:t>
                  </w:r>
                </w:p>
                <w:p w14:paraId="3599C421">
                  <w:pPr>
                    <w:widowControl/>
                    <w:spacing w:line="240" w:lineRule="auto"/>
                    <w:jc w:val="center"/>
                    <w:rPr>
                      <w:rFonts w:hint="eastAsia" w:ascii="Times New Roman" w:hAnsi="Times New Roman" w:eastAsia="宋体"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w:t>
                  </w:r>
                </w:p>
              </w:tc>
              <w:tc>
                <w:tcPr>
                  <w:tcW w:w="622" w:type="pct"/>
                  <w:noWrap w:val="0"/>
                  <w:vAlign w:val="center"/>
                </w:tcPr>
                <w:p w14:paraId="5AE34430">
                  <w:pPr>
                    <w:widowControl/>
                    <w:spacing w:line="240" w:lineRule="auto"/>
                    <w:jc w:val="center"/>
                    <w:rPr>
                      <w:rFonts w:hint="eastAsia"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含硫量</w:t>
                  </w:r>
                </w:p>
                <w:p w14:paraId="62F86399">
                  <w:pPr>
                    <w:widowControl/>
                    <w:spacing w:line="240" w:lineRule="auto"/>
                    <w:jc w:val="center"/>
                    <w:rPr>
                      <w:rFonts w:hint="eastAsia" w:ascii="Times New Roman" w:hAnsi="Times New Roman" w:eastAsia="宋体"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（t）</w:t>
                  </w:r>
                </w:p>
              </w:tc>
              <w:tc>
                <w:tcPr>
                  <w:tcW w:w="628" w:type="pct"/>
                  <w:noWrap w:val="0"/>
                  <w:vAlign w:val="center"/>
                </w:tcPr>
                <w:p w14:paraId="38AE306F">
                  <w:pPr>
                    <w:widowControl/>
                    <w:spacing w:line="240" w:lineRule="auto"/>
                    <w:jc w:val="center"/>
                    <w:rPr>
                      <w:rFonts w:hint="eastAsia" w:ascii="Times New Roman" w:hAnsi="Times New Roman" w:eastAsia="宋体"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项目</w:t>
                  </w:r>
                </w:p>
              </w:tc>
              <w:tc>
                <w:tcPr>
                  <w:tcW w:w="628" w:type="pct"/>
                  <w:noWrap w:val="0"/>
                  <w:vAlign w:val="center"/>
                </w:tcPr>
                <w:p w14:paraId="6CCD653F">
                  <w:pPr>
                    <w:widowControl/>
                    <w:spacing w:line="240" w:lineRule="auto"/>
                    <w:jc w:val="center"/>
                    <w:rPr>
                      <w:rFonts w:hint="eastAsia"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数量</w:t>
                  </w:r>
                </w:p>
                <w:p w14:paraId="0A35450E">
                  <w:pPr>
                    <w:widowControl/>
                    <w:spacing w:line="240" w:lineRule="auto"/>
                    <w:jc w:val="center"/>
                    <w:rPr>
                      <w:rFonts w:hint="eastAsia" w:ascii="Times New Roman" w:hAnsi="Times New Roman" w:eastAsia="宋体" w:cs="Times New Roman"/>
                      <w:b/>
                      <w:bCs/>
                      <w:color w:val="auto"/>
                      <w:kern w:val="0"/>
                      <w:sz w:val="21"/>
                      <w:szCs w:val="21"/>
                      <w:highlight w:val="none"/>
                      <w:u w:val="none" w:color="auto"/>
                      <w:lang w:val="en-US" w:eastAsia="zh-CN" w:bidi="ar-SA"/>
                    </w:rPr>
                  </w:pPr>
                  <w:r>
                    <w:rPr>
                      <w:rFonts w:hint="eastAsia" w:cs="Times New Roman"/>
                      <w:b/>
                      <w:bCs/>
                      <w:color w:val="auto"/>
                      <w:kern w:val="0"/>
                      <w:szCs w:val="21"/>
                      <w:highlight w:val="none"/>
                      <w:u w:val="none" w:color="auto"/>
                      <w:lang w:val="en-US" w:eastAsia="zh-CN"/>
                    </w:rPr>
                    <w:t>（t/a）</w:t>
                  </w:r>
                </w:p>
              </w:tc>
              <w:tc>
                <w:tcPr>
                  <w:tcW w:w="628" w:type="pct"/>
                  <w:noWrap w:val="0"/>
                  <w:vAlign w:val="center"/>
                </w:tcPr>
                <w:p w14:paraId="52CAA316">
                  <w:pPr>
                    <w:widowControl/>
                    <w:spacing w:line="240" w:lineRule="auto"/>
                    <w:jc w:val="center"/>
                    <w:rPr>
                      <w:rFonts w:hint="eastAsia"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硫份</w:t>
                  </w:r>
                </w:p>
                <w:p w14:paraId="0F5AE8C6">
                  <w:pPr>
                    <w:widowControl/>
                    <w:spacing w:line="240" w:lineRule="auto"/>
                    <w:jc w:val="center"/>
                    <w:rPr>
                      <w:rFonts w:hint="default" w:ascii="Times New Roman" w:hAnsi="Times New Roman" w:cs="Times New Roman"/>
                      <w:b/>
                      <w:bCs/>
                      <w:color w:val="auto"/>
                      <w:kern w:val="0"/>
                      <w:szCs w:val="21"/>
                      <w:highlight w:val="none"/>
                      <w:u w:val="none" w:color="auto"/>
                    </w:rPr>
                  </w:pPr>
                  <w:r>
                    <w:rPr>
                      <w:rFonts w:hint="eastAsia" w:cs="Times New Roman"/>
                      <w:b/>
                      <w:bCs/>
                      <w:color w:val="auto"/>
                      <w:kern w:val="0"/>
                      <w:szCs w:val="21"/>
                      <w:highlight w:val="none"/>
                      <w:u w:val="none" w:color="auto"/>
                      <w:lang w:val="en-US" w:eastAsia="zh-CN"/>
                    </w:rPr>
                    <w:t>（%）</w:t>
                  </w:r>
                </w:p>
              </w:tc>
              <w:tc>
                <w:tcPr>
                  <w:tcW w:w="632" w:type="pct"/>
                  <w:noWrap w:val="0"/>
                  <w:vAlign w:val="center"/>
                </w:tcPr>
                <w:p w14:paraId="2C76FF2C">
                  <w:pPr>
                    <w:widowControl/>
                    <w:spacing w:line="240" w:lineRule="auto"/>
                    <w:jc w:val="center"/>
                    <w:rPr>
                      <w:rFonts w:hint="eastAsia" w:cs="Times New Roman"/>
                      <w:b/>
                      <w:bCs/>
                      <w:color w:val="auto"/>
                      <w:kern w:val="0"/>
                      <w:szCs w:val="21"/>
                      <w:highlight w:val="none"/>
                      <w:u w:val="none" w:color="auto"/>
                      <w:lang w:val="en-US" w:eastAsia="zh-CN"/>
                    </w:rPr>
                  </w:pPr>
                  <w:r>
                    <w:rPr>
                      <w:rFonts w:hint="eastAsia" w:cs="Times New Roman"/>
                      <w:b/>
                      <w:bCs/>
                      <w:color w:val="auto"/>
                      <w:kern w:val="0"/>
                      <w:szCs w:val="21"/>
                      <w:highlight w:val="none"/>
                      <w:u w:val="none" w:color="auto"/>
                      <w:lang w:val="en-US" w:eastAsia="zh-CN"/>
                    </w:rPr>
                    <w:t>含硫量</w:t>
                  </w:r>
                </w:p>
                <w:p w14:paraId="749F14FF">
                  <w:pPr>
                    <w:widowControl/>
                    <w:spacing w:line="240" w:lineRule="auto"/>
                    <w:jc w:val="center"/>
                    <w:rPr>
                      <w:rFonts w:hint="default" w:ascii="Times New Roman" w:hAnsi="Times New Roman" w:cs="Times New Roman"/>
                      <w:b/>
                      <w:bCs/>
                      <w:color w:val="auto"/>
                      <w:kern w:val="0"/>
                      <w:szCs w:val="21"/>
                      <w:highlight w:val="none"/>
                      <w:u w:val="none" w:color="auto"/>
                    </w:rPr>
                  </w:pPr>
                  <w:r>
                    <w:rPr>
                      <w:rFonts w:hint="eastAsia" w:cs="Times New Roman"/>
                      <w:b/>
                      <w:bCs/>
                      <w:color w:val="auto"/>
                      <w:kern w:val="0"/>
                      <w:szCs w:val="21"/>
                      <w:highlight w:val="none"/>
                      <w:u w:val="none" w:color="auto"/>
                      <w:lang w:val="en-US" w:eastAsia="zh-CN"/>
                    </w:rPr>
                    <w:t>（t）</w:t>
                  </w:r>
                </w:p>
              </w:tc>
            </w:tr>
            <w:tr w14:paraId="3F219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3" w:type="pct"/>
                  <w:vMerge w:val="restart"/>
                  <w:noWrap w:val="0"/>
                  <w:vAlign w:val="center"/>
                </w:tcPr>
                <w:p w14:paraId="57960964">
                  <w:pPr>
                    <w:widowControl/>
                    <w:spacing w:line="240" w:lineRule="auto"/>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生产车间</w:t>
                  </w:r>
                </w:p>
              </w:tc>
              <w:tc>
                <w:tcPr>
                  <w:tcW w:w="621" w:type="pct"/>
                  <w:vMerge w:val="restart"/>
                  <w:noWrap w:val="0"/>
                  <w:vAlign w:val="center"/>
                </w:tcPr>
                <w:p w14:paraId="3CEE57B6">
                  <w:pPr>
                    <w:widowControl/>
                    <w:spacing w:line="240" w:lineRule="auto"/>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100000</w:t>
                  </w:r>
                </w:p>
              </w:tc>
              <w:tc>
                <w:tcPr>
                  <w:tcW w:w="624" w:type="pct"/>
                  <w:vMerge w:val="restart"/>
                  <w:noWrap w:val="0"/>
                  <w:vAlign w:val="center"/>
                </w:tcPr>
                <w:p w14:paraId="64BB735B">
                  <w:pPr>
                    <w:widowControl/>
                    <w:spacing w:line="240" w:lineRule="auto"/>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2.11</w:t>
                  </w:r>
                </w:p>
              </w:tc>
              <w:tc>
                <w:tcPr>
                  <w:tcW w:w="622" w:type="pct"/>
                  <w:vMerge w:val="restart"/>
                  <w:noWrap w:val="0"/>
                  <w:vAlign w:val="center"/>
                </w:tcPr>
                <w:p w14:paraId="2E4D7035">
                  <w:pPr>
                    <w:widowControl/>
                    <w:spacing w:line="240" w:lineRule="auto"/>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2110</w:t>
                  </w:r>
                </w:p>
              </w:tc>
              <w:tc>
                <w:tcPr>
                  <w:tcW w:w="628" w:type="pct"/>
                  <w:noWrap w:val="0"/>
                  <w:vAlign w:val="center"/>
                </w:tcPr>
                <w:p w14:paraId="7D6204F7">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多孔碳</w:t>
                  </w:r>
                </w:p>
              </w:tc>
              <w:tc>
                <w:tcPr>
                  <w:tcW w:w="628" w:type="pct"/>
                  <w:noWrap w:val="0"/>
                  <w:vAlign w:val="center"/>
                </w:tcPr>
                <w:p w14:paraId="3EB099A0">
                  <w:pPr>
                    <w:widowControl/>
                    <w:spacing w:line="240" w:lineRule="auto"/>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80000</w:t>
                  </w:r>
                </w:p>
              </w:tc>
              <w:tc>
                <w:tcPr>
                  <w:tcW w:w="628" w:type="pct"/>
                  <w:noWrap w:val="0"/>
                  <w:vAlign w:val="center"/>
                </w:tcPr>
                <w:p w14:paraId="65FBFC2E">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2.0</w:t>
                  </w:r>
                </w:p>
              </w:tc>
              <w:tc>
                <w:tcPr>
                  <w:tcW w:w="632" w:type="pct"/>
                  <w:noWrap w:val="0"/>
                  <w:vAlign w:val="center"/>
                </w:tcPr>
                <w:p w14:paraId="1BA51A3F">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1600</w:t>
                  </w:r>
                </w:p>
              </w:tc>
            </w:tr>
            <w:tr w14:paraId="2FEBA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3" w:type="pct"/>
                  <w:vMerge w:val="continue"/>
                  <w:noWrap w:val="0"/>
                  <w:vAlign w:val="center"/>
                </w:tcPr>
                <w:p w14:paraId="44DE3142">
                  <w:pPr>
                    <w:widowControl/>
                    <w:spacing w:line="240" w:lineRule="auto"/>
                    <w:jc w:val="center"/>
                    <w:rPr>
                      <w:rFonts w:hint="eastAsia" w:cs="Times New Roman"/>
                      <w:color w:val="auto"/>
                      <w:szCs w:val="21"/>
                      <w:highlight w:val="none"/>
                      <w:u w:val="none" w:color="auto"/>
                      <w:lang w:val="en-US" w:eastAsia="zh-CN"/>
                    </w:rPr>
                  </w:pPr>
                </w:p>
              </w:tc>
              <w:tc>
                <w:tcPr>
                  <w:tcW w:w="621" w:type="pct"/>
                  <w:vMerge w:val="continue"/>
                  <w:noWrap w:val="0"/>
                  <w:vAlign w:val="center"/>
                </w:tcPr>
                <w:p w14:paraId="45F6F6FB">
                  <w:pPr>
                    <w:widowControl/>
                    <w:spacing w:line="240" w:lineRule="auto"/>
                    <w:jc w:val="center"/>
                    <w:rPr>
                      <w:rFonts w:hint="default" w:cs="Times New Roman"/>
                      <w:color w:val="auto"/>
                      <w:szCs w:val="21"/>
                      <w:highlight w:val="none"/>
                      <w:u w:val="none" w:color="auto"/>
                      <w:lang w:val="en-US" w:eastAsia="zh-CN"/>
                    </w:rPr>
                  </w:pPr>
                </w:p>
              </w:tc>
              <w:tc>
                <w:tcPr>
                  <w:tcW w:w="624" w:type="pct"/>
                  <w:vMerge w:val="continue"/>
                  <w:noWrap w:val="0"/>
                  <w:vAlign w:val="center"/>
                </w:tcPr>
                <w:p w14:paraId="49B5A59E">
                  <w:pPr>
                    <w:widowControl/>
                    <w:spacing w:line="240" w:lineRule="auto"/>
                    <w:jc w:val="center"/>
                    <w:rPr>
                      <w:rFonts w:hint="default" w:cs="Times New Roman"/>
                      <w:color w:val="auto"/>
                      <w:szCs w:val="21"/>
                      <w:highlight w:val="none"/>
                      <w:u w:val="none" w:color="auto"/>
                      <w:lang w:val="en-US" w:eastAsia="zh-CN"/>
                    </w:rPr>
                  </w:pPr>
                </w:p>
              </w:tc>
              <w:tc>
                <w:tcPr>
                  <w:tcW w:w="622" w:type="pct"/>
                  <w:vMerge w:val="continue"/>
                  <w:noWrap w:val="0"/>
                  <w:vAlign w:val="center"/>
                </w:tcPr>
                <w:p w14:paraId="634746E8">
                  <w:pPr>
                    <w:widowControl/>
                    <w:spacing w:line="240" w:lineRule="auto"/>
                    <w:jc w:val="center"/>
                    <w:rPr>
                      <w:rFonts w:hint="default" w:cs="Times New Roman"/>
                      <w:color w:val="auto"/>
                      <w:szCs w:val="21"/>
                      <w:highlight w:val="none"/>
                      <w:u w:val="none" w:color="auto"/>
                      <w:lang w:val="en-US" w:eastAsia="zh-CN"/>
                    </w:rPr>
                  </w:pPr>
                </w:p>
              </w:tc>
              <w:tc>
                <w:tcPr>
                  <w:tcW w:w="628" w:type="pct"/>
                  <w:noWrap w:val="0"/>
                  <w:vAlign w:val="center"/>
                </w:tcPr>
                <w:p w14:paraId="3FBFB085">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煅烧炉烟气</w:t>
                  </w:r>
                </w:p>
              </w:tc>
              <w:tc>
                <w:tcPr>
                  <w:tcW w:w="628" w:type="pct"/>
                  <w:noWrap w:val="0"/>
                  <w:vAlign w:val="center"/>
                </w:tcPr>
                <w:p w14:paraId="1F82B6FB">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w:t>
                  </w:r>
                </w:p>
              </w:tc>
              <w:tc>
                <w:tcPr>
                  <w:tcW w:w="628" w:type="pct"/>
                  <w:noWrap w:val="0"/>
                  <w:vAlign w:val="center"/>
                </w:tcPr>
                <w:p w14:paraId="0E10D1C7">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w:t>
                  </w:r>
                </w:p>
              </w:tc>
              <w:tc>
                <w:tcPr>
                  <w:tcW w:w="632" w:type="pct"/>
                  <w:noWrap w:val="0"/>
                  <w:vAlign w:val="center"/>
                </w:tcPr>
                <w:p w14:paraId="21E09BAB">
                  <w:pPr>
                    <w:widowControl/>
                    <w:spacing w:line="240" w:lineRule="auto"/>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6.83</w:t>
                  </w:r>
                </w:p>
              </w:tc>
            </w:tr>
            <w:tr w14:paraId="594DD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3" w:type="pct"/>
                  <w:vMerge w:val="continue"/>
                  <w:noWrap w:val="0"/>
                  <w:vAlign w:val="center"/>
                </w:tcPr>
                <w:p w14:paraId="28FCD02B">
                  <w:pPr>
                    <w:widowControl/>
                    <w:spacing w:line="240" w:lineRule="auto"/>
                    <w:jc w:val="center"/>
                    <w:rPr>
                      <w:rFonts w:hint="eastAsia" w:cs="Times New Roman"/>
                      <w:color w:val="auto"/>
                      <w:szCs w:val="21"/>
                      <w:highlight w:val="none"/>
                      <w:u w:val="none" w:color="auto"/>
                      <w:lang w:val="en-US" w:eastAsia="zh-CN"/>
                    </w:rPr>
                  </w:pPr>
                </w:p>
              </w:tc>
              <w:tc>
                <w:tcPr>
                  <w:tcW w:w="621" w:type="pct"/>
                  <w:vMerge w:val="continue"/>
                  <w:noWrap w:val="0"/>
                  <w:vAlign w:val="center"/>
                </w:tcPr>
                <w:p w14:paraId="6CBBECD5">
                  <w:pPr>
                    <w:widowControl/>
                    <w:spacing w:line="240" w:lineRule="auto"/>
                    <w:jc w:val="center"/>
                    <w:rPr>
                      <w:rFonts w:hint="default" w:cs="Times New Roman"/>
                      <w:color w:val="auto"/>
                      <w:szCs w:val="21"/>
                      <w:highlight w:val="none"/>
                      <w:u w:val="none" w:color="auto"/>
                      <w:lang w:val="en-US" w:eastAsia="zh-CN"/>
                    </w:rPr>
                  </w:pPr>
                </w:p>
              </w:tc>
              <w:tc>
                <w:tcPr>
                  <w:tcW w:w="624" w:type="pct"/>
                  <w:vMerge w:val="continue"/>
                  <w:noWrap w:val="0"/>
                  <w:vAlign w:val="center"/>
                </w:tcPr>
                <w:p w14:paraId="56D125B7">
                  <w:pPr>
                    <w:widowControl/>
                    <w:spacing w:line="240" w:lineRule="auto"/>
                    <w:jc w:val="center"/>
                    <w:rPr>
                      <w:rFonts w:hint="default" w:cs="Times New Roman"/>
                      <w:color w:val="auto"/>
                      <w:szCs w:val="21"/>
                      <w:highlight w:val="none"/>
                      <w:u w:val="none" w:color="auto"/>
                      <w:lang w:val="en-US" w:eastAsia="zh-CN"/>
                    </w:rPr>
                  </w:pPr>
                </w:p>
              </w:tc>
              <w:tc>
                <w:tcPr>
                  <w:tcW w:w="622" w:type="pct"/>
                  <w:vMerge w:val="continue"/>
                  <w:noWrap w:val="0"/>
                  <w:vAlign w:val="center"/>
                </w:tcPr>
                <w:p w14:paraId="6999F19D">
                  <w:pPr>
                    <w:widowControl/>
                    <w:spacing w:line="240" w:lineRule="auto"/>
                    <w:jc w:val="center"/>
                    <w:rPr>
                      <w:rFonts w:hint="default" w:cs="Times New Roman"/>
                      <w:color w:val="auto"/>
                      <w:szCs w:val="21"/>
                      <w:highlight w:val="none"/>
                      <w:u w:val="none" w:color="auto"/>
                      <w:lang w:val="en-US" w:eastAsia="zh-CN"/>
                    </w:rPr>
                  </w:pPr>
                </w:p>
              </w:tc>
              <w:tc>
                <w:tcPr>
                  <w:tcW w:w="628" w:type="pct"/>
                  <w:noWrap w:val="0"/>
                  <w:vAlign w:val="center"/>
                </w:tcPr>
                <w:p w14:paraId="66F7422D">
                  <w:pPr>
                    <w:widowControl/>
                    <w:spacing w:line="240" w:lineRule="auto"/>
                    <w:jc w:val="center"/>
                    <w:rPr>
                      <w:rFonts w:hint="default"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脱硫石膏</w:t>
                  </w:r>
                </w:p>
              </w:tc>
              <w:tc>
                <w:tcPr>
                  <w:tcW w:w="628" w:type="pct"/>
                  <w:noWrap w:val="0"/>
                  <w:vAlign w:val="center"/>
                </w:tcPr>
                <w:p w14:paraId="02BCBEDC">
                  <w:pPr>
                    <w:widowControl/>
                    <w:spacing w:line="240" w:lineRule="auto"/>
                    <w:jc w:val="center"/>
                    <w:rPr>
                      <w:rFonts w:hint="default"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w:t>
                  </w:r>
                </w:p>
              </w:tc>
              <w:tc>
                <w:tcPr>
                  <w:tcW w:w="628" w:type="pct"/>
                  <w:noWrap w:val="0"/>
                  <w:vAlign w:val="center"/>
                </w:tcPr>
                <w:p w14:paraId="3B3AE0B0">
                  <w:pPr>
                    <w:widowControl/>
                    <w:spacing w:line="240" w:lineRule="auto"/>
                    <w:jc w:val="center"/>
                    <w:rPr>
                      <w:rFonts w:hint="default"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w:t>
                  </w:r>
                </w:p>
              </w:tc>
              <w:tc>
                <w:tcPr>
                  <w:tcW w:w="632" w:type="pct"/>
                  <w:noWrap w:val="0"/>
                  <w:vAlign w:val="center"/>
                </w:tcPr>
                <w:p w14:paraId="34417BA3">
                  <w:pPr>
                    <w:widowControl/>
                    <w:spacing w:line="240" w:lineRule="auto"/>
                    <w:jc w:val="center"/>
                    <w:rPr>
                      <w:rFonts w:hint="default"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503.17</w:t>
                  </w:r>
                </w:p>
              </w:tc>
            </w:tr>
            <w:tr w14:paraId="3942B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59" w:type="pct"/>
                  <w:gridSpan w:val="3"/>
                  <w:noWrap w:val="0"/>
                  <w:vAlign w:val="center"/>
                </w:tcPr>
                <w:p w14:paraId="39BF6D86">
                  <w:pPr>
                    <w:widowControl/>
                    <w:spacing w:line="360" w:lineRule="auto"/>
                    <w:jc w:val="center"/>
                    <w:rPr>
                      <w:rFonts w:hint="default" w:cs="Times New Roman"/>
                      <w:b/>
                      <w:bCs/>
                      <w:color w:val="auto"/>
                      <w:szCs w:val="21"/>
                      <w:highlight w:val="none"/>
                      <w:u w:val="none" w:color="auto"/>
                      <w:lang w:val="en-US" w:eastAsia="zh-CN"/>
                    </w:rPr>
                  </w:pPr>
                  <w:r>
                    <w:rPr>
                      <w:rFonts w:hint="eastAsia" w:cs="Times New Roman"/>
                      <w:b/>
                      <w:bCs/>
                      <w:color w:val="auto"/>
                      <w:szCs w:val="21"/>
                      <w:highlight w:val="none"/>
                      <w:u w:val="none" w:color="auto"/>
                      <w:lang w:val="en-US" w:eastAsia="zh-CN"/>
                    </w:rPr>
                    <w:t>合计</w:t>
                  </w:r>
                </w:p>
              </w:tc>
              <w:tc>
                <w:tcPr>
                  <w:tcW w:w="622" w:type="pct"/>
                  <w:noWrap w:val="0"/>
                  <w:vAlign w:val="center"/>
                </w:tcPr>
                <w:p w14:paraId="707D9BD1">
                  <w:pPr>
                    <w:widowControl/>
                    <w:spacing w:line="360" w:lineRule="auto"/>
                    <w:jc w:val="center"/>
                    <w:rPr>
                      <w:rFonts w:hint="default" w:cs="Times New Roman"/>
                      <w:b/>
                      <w:bCs/>
                      <w:color w:val="auto"/>
                      <w:szCs w:val="21"/>
                      <w:highlight w:val="none"/>
                      <w:u w:val="none" w:color="auto"/>
                      <w:lang w:val="en-US" w:eastAsia="zh-CN"/>
                    </w:rPr>
                  </w:pPr>
                  <w:r>
                    <w:rPr>
                      <w:rFonts w:hint="eastAsia" w:cs="Times New Roman"/>
                      <w:b/>
                      <w:bCs/>
                      <w:color w:val="auto"/>
                      <w:szCs w:val="21"/>
                      <w:highlight w:val="none"/>
                      <w:u w:val="none" w:color="auto"/>
                      <w:lang w:val="en-US" w:eastAsia="zh-CN"/>
                    </w:rPr>
                    <w:t>2110</w:t>
                  </w:r>
                </w:p>
              </w:tc>
              <w:tc>
                <w:tcPr>
                  <w:tcW w:w="628" w:type="pct"/>
                  <w:noWrap w:val="0"/>
                  <w:vAlign w:val="center"/>
                </w:tcPr>
                <w:p w14:paraId="6A81CCAF">
                  <w:pPr>
                    <w:widowControl/>
                    <w:spacing w:line="360" w:lineRule="auto"/>
                    <w:jc w:val="center"/>
                    <w:rPr>
                      <w:rFonts w:hint="default" w:cs="Times New Roman"/>
                      <w:b/>
                      <w:bCs/>
                      <w:color w:val="auto"/>
                      <w:kern w:val="0"/>
                      <w:sz w:val="21"/>
                      <w:szCs w:val="21"/>
                      <w:highlight w:val="none"/>
                      <w:u w:val="none" w:color="auto"/>
                      <w:lang w:val="en-US" w:eastAsia="zh-CN" w:bidi="ar-SA"/>
                    </w:rPr>
                  </w:pPr>
                  <w:r>
                    <w:rPr>
                      <w:rFonts w:hint="eastAsia" w:cs="Times New Roman"/>
                      <w:b/>
                      <w:bCs/>
                      <w:color w:val="auto"/>
                      <w:kern w:val="0"/>
                      <w:sz w:val="21"/>
                      <w:szCs w:val="21"/>
                      <w:highlight w:val="none"/>
                      <w:u w:val="none" w:color="auto"/>
                      <w:lang w:val="en-US" w:eastAsia="zh-CN" w:bidi="ar-SA"/>
                    </w:rPr>
                    <w:t>/</w:t>
                  </w:r>
                </w:p>
              </w:tc>
              <w:tc>
                <w:tcPr>
                  <w:tcW w:w="628" w:type="pct"/>
                  <w:noWrap w:val="0"/>
                  <w:vAlign w:val="center"/>
                </w:tcPr>
                <w:p w14:paraId="3BC80FCB">
                  <w:pPr>
                    <w:widowControl/>
                    <w:spacing w:line="360" w:lineRule="auto"/>
                    <w:jc w:val="center"/>
                    <w:rPr>
                      <w:rFonts w:hint="default" w:cs="Times New Roman"/>
                      <w:b/>
                      <w:bCs/>
                      <w:color w:val="auto"/>
                      <w:kern w:val="0"/>
                      <w:sz w:val="21"/>
                      <w:szCs w:val="21"/>
                      <w:highlight w:val="none"/>
                      <w:u w:val="none" w:color="auto"/>
                      <w:lang w:val="en-US" w:eastAsia="zh-CN" w:bidi="ar-SA"/>
                    </w:rPr>
                  </w:pPr>
                  <w:r>
                    <w:rPr>
                      <w:rFonts w:hint="eastAsia" w:cs="Times New Roman"/>
                      <w:b/>
                      <w:bCs/>
                      <w:color w:val="auto"/>
                      <w:kern w:val="0"/>
                      <w:sz w:val="21"/>
                      <w:szCs w:val="21"/>
                      <w:highlight w:val="none"/>
                      <w:u w:val="none" w:color="auto"/>
                      <w:lang w:val="en-US" w:eastAsia="zh-CN" w:bidi="ar-SA"/>
                    </w:rPr>
                    <w:t>/</w:t>
                  </w:r>
                </w:p>
              </w:tc>
              <w:tc>
                <w:tcPr>
                  <w:tcW w:w="628" w:type="pct"/>
                  <w:noWrap w:val="0"/>
                  <w:vAlign w:val="center"/>
                </w:tcPr>
                <w:p w14:paraId="1D32FBB0">
                  <w:pPr>
                    <w:widowControl/>
                    <w:spacing w:line="360" w:lineRule="auto"/>
                    <w:jc w:val="center"/>
                    <w:rPr>
                      <w:rFonts w:hint="default" w:cs="Times New Roman"/>
                      <w:b/>
                      <w:bCs/>
                      <w:color w:val="auto"/>
                      <w:kern w:val="0"/>
                      <w:sz w:val="21"/>
                      <w:szCs w:val="21"/>
                      <w:highlight w:val="none"/>
                      <w:u w:val="none" w:color="auto"/>
                      <w:lang w:val="en-US" w:eastAsia="zh-CN" w:bidi="ar-SA"/>
                    </w:rPr>
                  </w:pPr>
                  <w:r>
                    <w:rPr>
                      <w:rFonts w:hint="eastAsia" w:cs="Times New Roman"/>
                      <w:b/>
                      <w:bCs/>
                      <w:color w:val="auto"/>
                      <w:kern w:val="0"/>
                      <w:sz w:val="21"/>
                      <w:szCs w:val="21"/>
                      <w:highlight w:val="none"/>
                      <w:u w:val="none" w:color="auto"/>
                      <w:lang w:val="en-US" w:eastAsia="zh-CN" w:bidi="ar-SA"/>
                    </w:rPr>
                    <w:t>/</w:t>
                  </w:r>
                </w:p>
              </w:tc>
              <w:tc>
                <w:tcPr>
                  <w:tcW w:w="632" w:type="pct"/>
                  <w:noWrap w:val="0"/>
                  <w:vAlign w:val="center"/>
                </w:tcPr>
                <w:p w14:paraId="44A79911">
                  <w:pPr>
                    <w:widowControl/>
                    <w:spacing w:line="360" w:lineRule="auto"/>
                    <w:jc w:val="center"/>
                    <w:rPr>
                      <w:rFonts w:hint="default" w:ascii="Times New Roman" w:hAnsi="Times New Roman" w:eastAsia="宋体" w:cs="Times New Roman"/>
                      <w:b/>
                      <w:bCs/>
                      <w:color w:val="auto"/>
                      <w:kern w:val="0"/>
                      <w:sz w:val="21"/>
                      <w:szCs w:val="21"/>
                      <w:highlight w:val="none"/>
                      <w:u w:val="none" w:color="auto"/>
                      <w:lang w:val="en-US" w:eastAsia="zh-CN" w:bidi="ar-SA"/>
                    </w:rPr>
                  </w:pPr>
                  <w:r>
                    <w:rPr>
                      <w:rFonts w:hint="eastAsia" w:cs="Times New Roman"/>
                      <w:b/>
                      <w:bCs/>
                      <w:color w:val="auto"/>
                      <w:kern w:val="0"/>
                      <w:sz w:val="21"/>
                      <w:szCs w:val="21"/>
                      <w:highlight w:val="none"/>
                      <w:u w:val="none" w:color="auto"/>
                      <w:lang w:val="en-US" w:eastAsia="zh-CN" w:bidi="ar-SA"/>
                    </w:rPr>
                    <w:t>2110</w:t>
                  </w:r>
                </w:p>
              </w:tc>
            </w:tr>
          </w:tbl>
          <w:p w14:paraId="38A4C75D">
            <w:pPr>
              <w:keepNext w:val="0"/>
              <w:keepLines w:val="0"/>
              <w:pageBreakBefore w:val="0"/>
              <w:widowControl w:val="0"/>
              <w:kinsoku/>
              <w:wordWrap/>
              <w:overflowPunct/>
              <w:topLinePunct w:val="0"/>
              <w:autoSpaceDE/>
              <w:autoSpaceDN/>
              <w:bidi w:val="0"/>
              <w:adjustRightInd/>
              <w:snapToGrid/>
              <w:spacing w:line="408" w:lineRule="auto"/>
              <w:jc w:val="left"/>
              <w:textAlignment w:val="auto"/>
              <w:rPr>
                <w:rFonts w:hint="default" w:ascii="Times New Roman" w:hAnsi="Times New Roman" w:cs="Times New Roman"/>
                <w:b/>
                <w:bCs/>
                <w:color w:val="auto"/>
                <w:sz w:val="24"/>
                <w:szCs w:val="24"/>
                <w:u w:val="none" w:color="auto"/>
              </w:rPr>
            </w:pPr>
            <w:r>
              <w:rPr>
                <w:rFonts w:hint="eastAsia"/>
                <w:b/>
                <w:bCs/>
                <w:color w:val="auto"/>
                <w:sz w:val="28"/>
                <w:szCs w:val="36"/>
                <w:highlight w:val="none"/>
                <w:u w:val="none" w:color="auto"/>
                <w:vertAlign w:val="baseline"/>
                <w:lang w:val="en-US" w:eastAsia="zh-CN"/>
              </w:rPr>
              <w:t>三、</w:t>
            </w:r>
            <w:r>
              <w:rPr>
                <w:rFonts w:hint="default" w:ascii="Times New Roman" w:hAnsi="Times New Roman" w:cs="Times New Roman"/>
                <w:b/>
                <w:bCs/>
                <w:color w:val="auto"/>
                <w:sz w:val="24"/>
                <w:szCs w:val="24"/>
                <w:u w:val="none" w:color="auto"/>
              </w:rPr>
              <w:t>产污节点分析</w:t>
            </w:r>
          </w:p>
          <w:p w14:paraId="2ABB932D">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rPr>
              <w:t>废气：</w:t>
            </w:r>
            <w:r>
              <w:rPr>
                <w:rFonts w:hint="eastAsia" w:cs="Times New Roman"/>
                <w:color w:val="auto"/>
                <w:sz w:val="24"/>
                <w:szCs w:val="24"/>
                <w:highlight w:val="none"/>
                <w:u w:val="none" w:color="auto"/>
                <w:lang w:val="en-US" w:eastAsia="zh-CN"/>
              </w:rPr>
              <w:t>本项目大气污染物主要为煅烧炉烘炉烟气、煅烧炉烟气、石油焦破碎、上料粉尘、多孔碳排料、筛分粉、多孔碳转运打包粉尘</w:t>
            </w:r>
            <w:r>
              <w:rPr>
                <w:rFonts w:hint="eastAsia" w:cs="Times New Roman"/>
                <w:color w:val="auto"/>
                <w:sz w:val="24"/>
                <w:szCs w:val="24"/>
                <w:u w:val="none" w:color="auto"/>
                <w:lang w:eastAsia="zh-CN"/>
              </w:rPr>
              <w:t>；</w:t>
            </w:r>
          </w:p>
          <w:p w14:paraId="5D8F658B">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szCs w:val="24"/>
                <w:u w:val="none" w:color="auto"/>
              </w:rPr>
              <w:t>废水：</w:t>
            </w:r>
            <w:r>
              <w:rPr>
                <w:rFonts w:hint="eastAsia" w:cs="Times New Roman"/>
                <w:color w:val="auto"/>
                <w:sz w:val="24"/>
                <w:szCs w:val="24"/>
                <w:u w:val="none" w:color="auto"/>
                <w:lang w:eastAsia="zh-CN"/>
              </w:rPr>
              <w:t>软水制备废水</w:t>
            </w:r>
            <w:r>
              <w:rPr>
                <w:rFonts w:hint="eastAsia" w:cs="Times New Roman"/>
                <w:color w:val="auto"/>
                <w:sz w:val="24"/>
                <w:highlight w:val="none"/>
                <w:u w:val="none" w:color="auto"/>
                <w:lang w:val="en-US" w:eastAsia="zh-CN"/>
              </w:rPr>
              <w:t>；</w:t>
            </w:r>
          </w:p>
          <w:p w14:paraId="17384BE6">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噪声：主要为生产设备噪声；</w:t>
            </w:r>
          </w:p>
          <w:p w14:paraId="52264B09">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cs="Times New Roman"/>
                <w:color w:val="auto"/>
                <w:sz w:val="24"/>
                <w:szCs w:val="24"/>
                <w:highlight w:val="none"/>
                <w:u w:val="none" w:color="auto"/>
                <w:lang w:val="en-US" w:eastAsia="zh-CN"/>
              </w:rPr>
              <w:t>固废：</w:t>
            </w:r>
            <w:r>
              <w:rPr>
                <w:rFonts w:hint="default" w:ascii="Times New Roman" w:hAnsi="Times New Roman" w:eastAsia="宋体" w:cs="Times New Roman"/>
                <w:color w:val="auto"/>
                <w:sz w:val="24"/>
                <w:szCs w:val="24"/>
                <w:highlight w:val="none"/>
                <w:u w:val="none" w:color="auto"/>
                <w:lang w:val="en-US" w:eastAsia="zh-CN"/>
              </w:rPr>
              <w:t>本项目生产过程中产生的固体废物主要有、软水制备时产生的废离子交换树脂、设备维护</w:t>
            </w:r>
            <w:r>
              <w:rPr>
                <w:rFonts w:hint="eastAsia"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检修</w:t>
            </w:r>
            <w:r>
              <w:rPr>
                <w:rFonts w:hint="eastAsia"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过程中产生的废油</w:t>
            </w:r>
            <w:r>
              <w:rPr>
                <w:rFonts w:hint="eastAsia"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废气治理装置中产生的脱硫石膏</w:t>
            </w:r>
            <w:r>
              <w:rPr>
                <w:rFonts w:hint="eastAsia" w:cs="Times New Roman"/>
                <w:color w:val="auto"/>
                <w:sz w:val="24"/>
                <w:szCs w:val="24"/>
                <w:highlight w:val="none"/>
                <w:u w:val="none" w:color="auto"/>
                <w:lang w:val="en-US" w:eastAsia="zh-CN"/>
              </w:rPr>
              <w:t>、布袋除尘器收集粉尘</w:t>
            </w:r>
            <w:r>
              <w:rPr>
                <w:rFonts w:hint="default" w:ascii="Times New Roman" w:hAnsi="Times New Roman" w:eastAsia="宋体" w:cs="Times New Roman"/>
                <w:color w:val="auto"/>
                <w:sz w:val="24"/>
                <w:szCs w:val="24"/>
                <w:highlight w:val="none"/>
                <w:u w:val="none" w:color="auto"/>
                <w:lang w:val="en-US" w:eastAsia="zh-CN"/>
              </w:rPr>
              <w:t>以及煅烧窑大修时废弃的耐火材料。</w:t>
            </w:r>
          </w:p>
          <w:p w14:paraId="7B1FF11A">
            <w:pPr>
              <w:pStyle w:val="2"/>
              <w:numPr>
                <w:ilvl w:val="0"/>
                <w:numId w:val="0"/>
              </w:numPr>
              <w:spacing w:line="360" w:lineRule="auto"/>
              <w:ind w:left="210" w:leftChars="0"/>
              <w:jc w:val="center"/>
              <w:outlineLvl w:val="9"/>
              <w:rPr>
                <w:rFonts w:hint="default" w:ascii="Times New Roman" w:hAnsi="Times New Roman" w:eastAsia="黑体" w:cs="Times New Roman"/>
                <w:b/>
                <w:bCs/>
                <w:color w:val="auto"/>
                <w:sz w:val="24"/>
                <w:szCs w:val="24"/>
                <w:lang w:val="en-US" w:eastAsia="zh-CN"/>
              </w:rPr>
            </w:pPr>
            <w:bookmarkStart w:id="16" w:name="_Toc12337"/>
            <w:r>
              <w:rPr>
                <w:rFonts w:hint="default" w:ascii="Times New Roman" w:hAnsi="Times New Roman" w:eastAsia="宋体" w:cs="Times New Roman"/>
                <w:b/>
                <w:bCs/>
                <w:color w:val="auto"/>
                <w:sz w:val="24"/>
                <w:szCs w:val="24"/>
                <w:lang w:val="en-US" w:eastAsia="zh-CN"/>
              </w:rPr>
              <w:t>表2-1</w:t>
            </w:r>
            <w:r>
              <w:rPr>
                <w:rFonts w:hint="eastAsia"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项目营运期产生污染物及产污节点一览表</w:t>
            </w:r>
            <w:bookmarkEnd w:id="16"/>
            <w:r>
              <w:rPr>
                <w:rFonts w:hint="eastAsia" w:ascii="Times New Roman" w:hAnsi="Times New Roman" w:eastAsia="宋体" w:cs="Times New Roman"/>
                <w:b/>
                <w:bCs/>
                <w:color w:val="auto"/>
                <w:sz w:val="24"/>
                <w:szCs w:val="24"/>
                <w:lang w:val="en-US" w:eastAsia="zh-CN"/>
              </w:rPr>
              <w:t>要</w:t>
            </w:r>
          </w:p>
          <w:tbl>
            <w:tblPr>
              <w:tblStyle w:val="24"/>
              <w:tblW w:w="4998"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96"/>
              <w:gridCol w:w="2206"/>
              <w:gridCol w:w="3111"/>
              <w:gridCol w:w="802"/>
            </w:tblGrid>
            <w:tr w14:paraId="07EE7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tcBorders>
                    <w:tl2br w:val="nil"/>
                    <w:tr2bl w:val="nil"/>
                  </w:tcBorders>
                  <w:noWrap w:val="0"/>
                  <w:vAlign w:val="center"/>
                </w:tcPr>
                <w:p w14:paraId="3C3B8B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类别</w:t>
                  </w:r>
                </w:p>
              </w:tc>
              <w:tc>
                <w:tcPr>
                  <w:tcW w:w="937" w:type="pct"/>
                  <w:tcBorders>
                    <w:tl2br w:val="nil"/>
                    <w:tr2bl w:val="nil"/>
                  </w:tcBorders>
                  <w:noWrap w:val="0"/>
                  <w:vAlign w:val="center"/>
                </w:tcPr>
                <w:p w14:paraId="65B5AB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产生工序</w:t>
                  </w:r>
                </w:p>
              </w:tc>
              <w:tc>
                <w:tcPr>
                  <w:tcW w:w="1295" w:type="pct"/>
                  <w:tcBorders>
                    <w:tl2br w:val="nil"/>
                    <w:tr2bl w:val="nil"/>
                  </w:tcBorders>
                  <w:noWrap w:val="0"/>
                  <w:vAlign w:val="center"/>
                </w:tcPr>
                <w:p w14:paraId="4458B8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主要污染物</w:t>
                  </w:r>
                </w:p>
              </w:tc>
              <w:tc>
                <w:tcPr>
                  <w:tcW w:w="1826" w:type="pct"/>
                  <w:tcBorders>
                    <w:tl2br w:val="nil"/>
                    <w:tr2bl w:val="nil"/>
                  </w:tcBorders>
                  <w:noWrap w:val="0"/>
                  <w:vAlign w:val="center"/>
                </w:tcPr>
                <w:p w14:paraId="03EDFC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污防措施</w:t>
                  </w:r>
                </w:p>
              </w:tc>
              <w:tc>
                <w:tcPr>
                  <w:tcW w:w="470" w:type="pct"/>
                  <w:tcBorders>
                    <w:tl2br w:val="nil"/>
                    <w:tr2bl w:val="nil"/>
                  </w:tcBorders>
                  <w:noWrap w:val="0"/>
                  <w:vAlign w:val="center"/>
                </w:tcPr>
                <w:p w14:paraId="0E2535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编号</w:t>
                  </w:r>
                </w:p>
              </w:tc>
            </w:tr>
            <w:tr w14:paraId="56C44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Merge w:val="restart"/>
                  <w:tcBorders>
                    <w:tl2br w:val="nil"/>
                    <w:tr2bl w:val="nil"/>
                  </w:tcBorders>
                  <w:noWrap w:val="0"/>
                  <w:vAlign w:val="center"/>
                </w:tcPr>
                <w:p w14:paraId="16A8C3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废气</w:t>
                  </w:r>
                </w:p>
              </w:tc>
              <w:tc>
                <w:tcPr>
                  <w:tcW w:w="937" w:type="pct"/>
                  <w:tcBorders>
                    <w:tl2br w:val="nil"/>
                    <w:tr2bl w:val="nil"/>
                  </w:tcBorders>
                  <w:noWrap w:val="0"/>
                  <w:vAlign w:val="center"/>
                </w:tcPr>
                <w:p w14:paraId="0A7A38F1">
                  <w:pPr>
                    <w:spacing w:line="30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煅烧炉烘炉烟气</w:t>
                  </w:r>
                </w:p>
              </w:tc>
              <w:tc>
                <w:tcPr>
                  <w:tcW w:w="1295" w:type="pct"/>
                  <w:tcBorders>
                    <w:tl2br w:val="nil"/>
                    <w:tr2bl w:val="nil"/>
                  </w:tcBorders>
                  <w:noWrap w:val="0"/>
                  <w:vAlign w:val="center"/>
                </w:tcPr>
                <w:p w14:paraId="77FA57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颗粒物、</w:t>
                  </w:r>
                  <w:r>
                    <w:rPr>
                      <w:rFonts w:hint="default" w:ascii="Times New Roman" w:hAnsi="Times New Roman" w:eastAsia="宋体" w:cs="Times New Roman"/>
                      <w:b w:val="0"/>
                      <w:bCs w:val="0"/>
                      <w:color w:val="auto"/>
                      <w:sz w:val="21"/>
                      <w:szCs w:val="21"/>
                      <w:u w:val="none" w:color="auto"/>
                      <w:lang w:val="en-US" w:eastAsia="zh-CN"/>
                    </w:rPr>
                    <w:t>SO</w:t>
                  </w:r>
                  <w:r>
                    <w:rPr>
                      <w:rFonts w:hint="default" w:ascii="Times New Roman" w:hAnsi="Times New Roman" w:eastAsia="宋体" w:cs="Times New Roman"/>
                      <w:b w:val="0"/>
                      <w:bCs w:val="0"/>
                      <w:color w:val="auto"/>
                      <w:sz w:val="21"/>
                      <w:szCs w:val="21"/>
                      <w:u w:val="none" w:color="auto"/>
                      <w:vertAlign w:val="subscript"/>
                      <w:lang w:val="en-US" w:eastAsia="zh-CN"/>
                    </w:rPr>
                    <w:t>2</w:t>
                  </w:r>
                  <w:r>
                    <w:rPr>
                      <w:rFonts w:hint="default" w:ascii="Times New Roman" w:hAnsi="Times New Roman" w:eastAsia="宋体" w:cs="Times New Roman"/>
                      <w:b w:val="0"/>
                      <w:bCs w:val="0"/>
                      <w:color w:val="auto"/>
                      <w:sz w:val="21"/>
                      <w:szCs w:val="21"/>
                      <w:u w:val="none" w:color="auto"/>
                      <w:lang w:val="en-US" w:eastAsia="zh-CN"/>
                    </w:rPr>
                    <w:t>、NO</w:t>
                  </w:r>
                  <w:r>
                    <w:rPr>
                      <w:rFonts w:hint="default" w:ascii="Times New Roman" w:hAnsi="Times New Roman" w:eastAsia="宋体" w:cs="Times New Roman"/>
                      <w:b w:val="0"/>
                      <w:bCs w:val="0"/>
                      <w:color w:val="auto"/>
                      <w:sz w:val="21"/>
                      <w:szCs w:val="21"/>
                      <w:u w:val="none" w:color="auto"/>
                      <w:vertAlign w:val="subscript"/>
                      <w:lang w:val="en-US" w:eastAsia="zh-CN"/>
                    </w:rPr>
                    <w:t>X</w:t>
                  </w:r>
                </w:p>
              </w:tc>
              <w:tc>
                <w:tcPr>
                  <w:tcW w:w="1826" w:type="pct"/>
                  <w:tcBorders>
                    <w:tl2br w:val="nil"/>
                    <w:tr2bl w:val="nil"/>
                  </w:tcBorders>
                  <w:noWrap w:val="0"/>
                  <w:vAlign w:val="center"/>
                </w:tcPr>
                <w:p w14:paraId="393A71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0"/>
                      <w:szCs w:val="20"/>
                      <w:highlight w:val="none"/>
                      <w:u w:val="none" w:color="auto"/>
                      <w:vertAlign w:val="baseline"/>
                      <w:lang w:val="en-US" w:eastAsia="zh-CN"/>
                    </w:rPr>
                    <w:t>SNCR烟气脱硝系统</w:t>
                  </w:r>
                  <w:r>
                    <w:rPr>
                      <w:rFonts w:hint="eastAsia" w:cs="Times New Roman"/>
                      <w:b w:val="0"/>
                      <w:bCs w:val="0"/>
                      <w:color w:val="auto"/>
                      <w:sz w:val="20"/>
                      <w:szCs w:val="20"/>
                      <w:highlight w:val="none"/>
                      <w:u w:val="none" w:color="auto"/>
                      <w:vertAlign w:val="baseline"/>
                      <w:lang w:val="en-US" w:eastAsia="zh-CN"/>
                    </w:rPr>
                    <w:t>+</w:t>
                  </w:r>
                  <w:r>
                    <w:rPr>
                      <w:rFonts w:hint="default" w:ascii="Times New Roman" w:hAnsi="Times New Roman" w:eastAsia="宋体" w:cs="Times New Roman"/>
                      <w:b w:val="0"/>
                      <w:bCs w:val="0"/>
                      <w:color w:val="auto"/>
                      <w:sz w:val="20"/>
                      <w:szCs w:val="20"/>
                      <w:highlight w:val="none"/>
                      <w:u w:val="none" w:color="auto"/>
                      <w:vertAlign w:val="baseline"/>
                      <w:lang w:val="en-US" w:eastAsia="zh-CN"/>
                    </w:rPr>
                    <w:t>石灰</w:t>
                  </w:r>
                  <w:r>
                    <w:rPr>
                      <w:rFonts w:hint="eastAsia" w:cs="Times New Roman"/>
                      <w:b w:val="0"/>
                      <w:bCs w:val="0"/>
                      <w:color w:val="auto"/>
                      <w:sz w:val="20"/>
                      <w:szCs w:val="20"/>
                      <w:highlight w:val="none"/>
                      <w:u w:val="none" w:color="auto"/>
                      <w:vertAlign w:val="baseline"/>
                      <w:lang w:val="en-US" w:eastAsia="zh-CN"/>
                    </w:rPr>
                    <w:t>石</w:t>
                  </w:r>
                  <w:r>
                    <w:rPr>
                      <w:rFonts w:hint="default" w:ascii="Times New Roman" w:hAnsi="Times New Roman" w:eastAsia="宋体" w:cs="Times New Roman"/>
                      <w:b w:val="0"/>
                      <w:bCs w:val="0"/>
                      <w:color w:val="auto"/>
                      <w:sz w:val="20"/>
                      <w:szCs w:val="20"/>
                      <w:highlight w:val="none"/>
                      <w:u w:val="none" w:color="auto"/>
                      <w:vertAlign w:val="baseline"/>
                      <w:lang w:val="en-US" w:eastAsia="zh-CN"/>
                    </w:rPr>
                    <w:t>-石膏法脱硫+湿式电除尘</w:t>
                  </w:r>
                  <w:r>
                    <w:rPr>
                      <w:rFonts w:hint="eastAsia" w:ascii="Times New Roman" w:hAnsi="Times New Roman" w:eastAsia="宋体" w:cs="Times New Roman"/>
                      <w:b w:val="0"/>
                      <w:bCs w:val="0"/>
                      <w:color w:val="auto"/>
                      <w:sz w:val="20"/>
                      <w:szCs w:val="20"/>
                      <w:highlight w:val="none"/>
                      <w:u w:val="none" w:color="auto"/>
                      <w:vertAlign w:val="baseline"/>
                      <w:lang w:val="en-US" w:eastAsia="zh-CN"/>
                    </w:rPr>
                    <w:t>+</w:t>
                  </w:r>
                  <w:r>
                    <w:rPr>
                      <w:rFonts w:hint="eastAsia" w:cs="Times New Roman"/>
                      <w:b w:val="0"/>
                      <w:bCs w:val="0"/>
                      <w:color w:val="auto"/>
                      <w:sz w:val="20"/>
                      <w:szCs w:val="20"/>
                      <w:highlight w:val="none"/>
                      <w:u w:val="none" w:color="auto"/>
                      <w:vertAlign w:val="baseline"/>
                      <w:lang w:val="en-US" w:eastAsia="zh-CN"/>
                    </w:rPr>
                    <w:t>40m排气筒（DA001）</w:t>
                  </w:r>
                </w:p>
              </w:tc>
              <w:tc>
                <w:tcPr>
                  <w:tcW w:w="470" w:type="pct"/>
                  <w:tcBorders>
                    <w:tl2br w:val="nil"/>
                    <w:tr2bl w:val="nil"/>
                  </w:tcBorders>
                  <w:noWrap w:val="0"/>
                  <w:vAlign w:val="center"/>
                </w:tcPr>
                <w:p w14:paraId="0C5B32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G1</w:t>
                  </w:r>
                </w:p>
              </w:tc>
            </w:tr>
            <w:tr w14:paraId="27BAA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Merge w:val="continue"/>
                  <w:tcBorders>
                    <w:tl2br w:val="nil"/>
                    <w:tr2bl w:val="nil"/>
                  </w:tcBorders>
                  <w:noWrap w:val="0"/>
                  <w:vAlign w:val="center"/>
                </w:tcPr>
                <w:p w14:paraId="17A7F1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937" w:type="pct"/>
                  <w:tcBorders>
                    <w:tl2br w:val="nil"/>
                    <w:tr2bl w:val="nil"/>
                  </w:tcBorders>
                  <w:noWrap w:val="0"/>
                  <w:vAlign w:val="center"/>
                </w:tcPr>
                <w:p w14:paraId="51BBC077">
                  <w:pPr>
                    <w:spacing w:line="300" w:lineRule="exact"/>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煅烧炉烟气</w:t>
                  </w:r>
                </w:p>
              </w:tc>
              <w:tc>
                <w:tcPr>
                  <w:tcW w:w="1295" w:type="pct"/>
                  <w:tcBorders>
                    <w:tl2br w:val="nil"/>
                    <w:tr2bl w:val="nil"/>
                  </w:tcBorders>
                  <w:noWrap w:val="0"/>
                  <w:vAlign w:val="center"/>
                </w:tcPr>
                <w:p w14:paraId="05232C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eastAsia" w:ascii="Times New Roman" w:hAnsi="Times New Roman" w:eastAsia="宋体" w:cs="Times New Roman"/>
                      <w:b w:val="0"/>
                      <w:bCs w:val="0"/>
                      <w:color w:val="auto"/>
                      <w:sz w:val="21"/>
                      <w:szCs w:val="21"/>
                      <w:u w:val="none" w:color="auto"/>
                      <w:lang w:val="en-US" w:eastAsia="zh-CN"/>
                    </w:rPr>
                    <w:t>颗粒物、</w:t>
                  </w:r>
                  <w:r>
                    <w:rPr>
                      <w:rFonts w:hint="default" w:ascii="Times New Roman" w:hAnsi="Times New Roman" w:eastAsia="宋体" w:cs="Times New Roman"/>
                      <w:b w:val="0"/>
                      <w:bCs w:val="0"/>
                      <w:color w:val="auto"/>
                      <w:sz w:val="21"/>
                      <w:szCs w:val="21"/>
                      <w:u w:val="none" w:color="auto"/>
                      <w:lang w:val="en-US" w:eastAsia="zh-CN"/>
                    </w:rPr>
                    <w:t>SO</w:t>
                  </w:r>
                  <w:r>
                    <w:rPr>
                      <w:rFonts w:hint="default" w:ascii="Times New Roman" w:hAnsi="Times New Roman" w:eastAsia="宋体" w:cs="Times New Roman"/>
                      <w:b w:val="0"/>
                      <w:bCs w:val="0"/>
                      <w:color w:val="auto"/>
                      <w:sz w:val="21"/>
                      <w:szCs w:val="21"/>
                      <w:u w:val="none" w:color="auto"/>
                      <w:vertAlign w:val="subscript"/>
                      <w:lang w:val="en-US" w:eastAsia="zh-CN"/>
                    </w:rPr>
                    <w:t>2</w:t>
                  </w:r>
                  <w:r>
                    <w:rPr>
                      <w:rFonts w:hint="default" w:ascii="Times New Roman" w:hAnsi="Times New Roman" w:eastAsia="宋体" w:cs="Times New Roman"/>
                      <w:b w:val="0"/>
                      <w:bCs w:val="0"/>
                      <w:color w:val="auto"/>
                      <w:sz w:val="21"/>
                      <w:szCs w:val="21"/>
                      <w:u w:val="none" w:color="auto"/>
                      <w:lang w:val="en-US" w:eastAsia="zh-CN"/>
                    </w:rPr>
                    <w:t>、NO</w:t>
                  </w:r>
                  <w:r>
                    <w:rPr>
                      <w:rFonts w:hint="default" w:ascii="Times New Roman" w:hAnsi="Times New Roman" w:eastAsia="宋体" w:cs="Times New Roman"/>
                      <w:b w:val="0"/>
                      <w:bCs w:val="0"/>
                      <w:color w:val="auto"/>
                      <w:sz w:val="21"/>
                      <w:szCs w:val="21"/>
                      <w:u w:val="none" w:color="auto"/>
                      <w:vertAlign w:val="subscript"/>
                      <w:lang w:val="en-US" w:eastAsia="zh-CN"/>
                    </w:rPr>
                    <w:t>X</w:t>
                  </w:r>
                </w:p>
              </w:tc>
              <w:tc>
                <w:tcPr>
                  <w:tcW w:w="1826" w:type="pct"/>
                  <w:tcBorders>
                    <w:tl2br w:val="nil"/>
                    <w:tr2bl w:val="nil"/>
                  </w:tcBorders>
                  <w:noWrap w:val="0"/>
                  <w:vAlign w:val="center"/>
                </w:tcPr>
                <w:p w14:paraId="3AFFA194">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0"/>
                      <w:szCs w:val="20"/>
                      <w:highlight w:val="none"/>
                      <w:u w:val="none" w:color="auto"/>
                      <w:vertAlign w:val="baseline"/>
                      <w:lang w:val="en-US" w:eastAsia="zh-CN"/>
                    </w:rPr>
                    <w:t>SNCR烟气脱硝系统</w:t>
                  </w:r>
                  <w:r>
                    <w:rPr>
                      <w:rFonts w:hint="eastAsia" w:cs="Times New Roman"/>
                      <w:b w:val="0"/>
                      <w:bCs w:val="0"/>
                      <w:color w:val="auto"/>
                      <w:sz w:val="20"/>
                      <w:szCs w:val="20"/>
                      <w:highlight w:val="none"/>
                      <w:u w:val="none" w:color="auto"/>
                      <w:vertAlign w:val="baseline"/>
                      <w:lang w:val="en-US" w:eastAsia="zh-CN"/>
                    </w:rPr>
                    <w:t>+</w:t>
                  </w:r>
                  <w:r>
                    <w:rPr>
                      <w:rFonts w:hint="default" w:ascii="Times New Roman" w:hAnsi="Times New Roman" w:eastAsia="宋体" w:cs="Times New Roman"/>
                      <w:b w:val="0"/>
                      <w:bCs w:val="0"/>
                      <w:color w:val="auto"/>
                      <w:sz w:val="20"/>
                      <w:szCs w:val="20"/>
                      <w:highlight w:val="none"/>
                      <w:u w:val="none" w:color="auto"/>
                      <w:vertAlign w:val="baseline"/>
                      <w:lang w:val="en-US" w:eastAsia="zh-CN"/>
                    </w:rPr>
                    <w:t>石灰</w:t>
                  </w:r>
                  <w:r>
                    <w:rPr>
                      <w:rFonts w:hint="eastAsia" w:cs="Times New Roman"/>
                      <w:b w:val="0"/>
                      <w:bCs w:val="0"/>
                      <w:color w:val="auto"/>
                      <w:sz w:val="20"/>
                      <w:szCs w:val="20"/>
                      <w:highlight w:val="none"/>
                      <w:u w:val="none" w:color="auto"/>
                      <w:vertAlign w:val="baseline"/>
                      <w:lang w:val="en-US" w:eastAsia="zh-CN"/>
                    </w:rPr>
                    <w:t>石</w:t>
                  </w:r>
                  <w:r>
                    <w:rPr>
                      <w:rFonts w:hint="default" w:ascii="Times New Roman" w:hAnsi="Times New Roman" w:eastAsia="宋体" w:cs="Times New Roman"/>
                      <w:b w:val="0"/>
                      <w:bCs w:val="0"/>
                      <w:color w:val="auto"/>
                      <w:sz w:val="20"/>
                      <w:szCs w:val="20"/>
                      <w:highlight w:val="none"/>
                      <w:u w:val="none" w:color="auto"/>
                      <w:vertAlign w:val="baseline"/>
                      <w:lang w:val="en-US" w:eastAsia="zh-CN"/>
                    </w:rPr>
                    <w:t>-石膏法脱硫+湿式电除尘</w:t>
                  </w:r>
                  <w:r>
                    <w:rPr>
                      <w:rFonts w:hint="eastAsia" w:ascii="Times New Roman" w:hAnsi="Times New Roman" w:eastAsia="宋体" w:cs="Times New Roman"/>
                      <w:b w:val="0"/>
                      <w:bCs w:val="0"/>
                      <w:color w:val="auto"/>
                      <w:sz w:val="20"/>
                      <w:szCs w:val="20"/>
                      <w:highlight w:val="none"/>
                      <w:u w:val="none" w:color="auto"/>
                      <w:vertAlign w:val="baseline"/>
                      <w:lang w:val="en-US" w:eastAsia="zh-CN"/>
                    </w:rPr>
                    <w:t>+</w:t>
                  </w:r>
                  <w:r>
                    <w:rPr>
                      <w:rFonts w:hint="eastAsia" w:cs="Times New Roman"/>
                      <w:b w:val="0"/>
                      <w:bCs w:val="0"/>
                      <w:color w:val="auto"/>
                      <w:sz w:val="20"/>
                      <w:szCs w:val="20"/>
                      <w:highlight w:val="none"/>
                      <w:u w:val="none" w:color="auto"/>
                      <w:vertAlign w:val="baseline"/>
                      <w:lang w:val="en-US" w:eastAsia="zh-CN"/>
                    </w:rPr>
                    <w:t>40m排气筒（DA001）</w:t>
                  </w:r>
                </w:p>
              </w:tc>
              <w:tc>
                <w:tcPr>
                  <w:tcW w:w="470" w:type="pct"/>
                  <w:tcBorders>
                    <w:tl2br w:val="nil"/>
                    <w:tr2bl w:val="nil"/>
                  </w:tcBorders>
                  <w:noWrap w:val="0"/>
                  <w:vAlign w:val="center"/>
                </w:tcPr>
                <w:p w14:paraId="4500AC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eastAsia" w:cs="Times New Roman"/>
                      <w:b w:val="0"/>
                      <w:bCs w:val="0"/>
                      <w:color w:val="auto"/>
                      <w:kern w:val="2"/>
                      <w:sz w:val="21"/>
                      <w:szCs w:val="21"/>
                      <w:u w:val="none" w:color="auto"/>
                      <w:lang w:val="en-US" w:eastAsia="zh-CN" w:bidi="ar-SA"/>
                    </w:rPr>
                    <w:t>G2</w:t>
                  </w:r>
                </w:p>
              </w:tc>
            </w:tr>
            <w:tr w14:paraId="48B04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Merge w:val="continue"/>
                  <w:tcBorders>
                    <w:tl2br w:val="nil"/>
                    <w:tr2bl w:val="nil"/>
                  </w:tcBorders>
                  <w:noWrap w:val="0"/>
                  <w:vAlign w:val="center"/>
                </w:tcPr>
                <w:p w14:paraId="740F47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937" w:type="pct"/>
                  <w:tcBorders>
                    <w:tl2br w:val="nil"/>
                    <w:tr2bl w:val="nil"/>
                  </w:tcBorders>
                  <w:noWrap w:val="0"/>
                  <w:vAlign w:val="center"/>
                </w:tcPr>
                <w:p w14:paraId="0F80DA17">
                  <w:pPr>
                    <w:spacing w:line="300" w:lineRule="exact"/>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石油焦破碎、上料粉尘</w:t>
                  </w:r>
                </w:p>
              </w:tc>
              <w:tc>
                <w:tcPr>
                  <w:tcW w:w="1295" w:type="pct"/>
                  <w:tcBorders>
                    <w:tl2br w:val="nil"/>
                    <w:tr2bl w:val="nil"/>
                  </w:tcBorders>
                  <w:noWrap w:val="0"/>
                  <w:vAlign w:val="center"/>
                </w:tcPr>
                <w:p w14:paraId="1F2DF5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颗粒物</w:t>
                  </w:r>
                </w:p>
              </w:tc>
              <w:tc>
                <w:tcPr>
                  <w:tcW w:w="1826" w:type="pct"/>
                  <w:tcBorders>
                    <w:tl2br w:val="nil"/>
                    <w:tr2bl w:val="nil"/>
                  </w:tcBorders>
                  <w:noWrap w:val="0"/>
                  <w:vAlign w:val="center"/>
                </w:tcPr>
                <w:p w14:paraId="551CA231">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highlight w:val="none"/>
                      <w:u w:val="none" w:color="auto"/>
                      <w:vertAlign w:val="baseline"/>
                      <w:lang w:val="en-US" w:eastAsia="zh-CN"/>
                    </w:rPr>
                    <w:t>袋式除尘器+</w:t>
                  </w:r>
                  <w:r>
                    <w:rPr>
                      <w:rFonts w:hint="eastAsia" w:cs="Times New Roman"/>
                      <w:b w:val="0"/>
                      <w:bCs w:val="0"/>
                      <w:color w:val="auto"/>
                      <w:sz w:val="20"/>
                      <w:szCs w:val="20"/>
                      <w:highlight w:val="none"/>
                      <w:u w:val="none" w:color="auto"/>
                      <w:vertAlign w:val="baseline"/>
                      <w:lang w:val="en-US" w:eastAsia="zh-CN"/>
                    </w:rPr>
                    <w:t>40m排气筒（DA002）</w:t>
                  </w:r>
                </w:p>
              </w:tc>
              <w:tc>
                <w:tcPr>
                  <w:tcW w:w="470" w:type="pct"/>
                  <w:tcBorders>
                    <w:tl2br w:val="nil"/>
                    <w:tr2bl w:val="nil"/>
                  </w:tcBorders>
                  <w:noWrap w:val="0"/>
                  <w:vAlign w:val="center"/>
                </w:tcPr>
                <w:p w14:paraId="38902C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G</w:t>
                  </w:r>
                  <w:r>
                    <w:rPr>
                      <w:rFonts w:hint="default" w:ascii="Times New Roman" w:hAnsi="Times New Roman" w:eastAsia="宋体" w:cs="Times New Roman"/>
                      <w:b w:val="0"/>
                      <w:bCs w:val="0"/>
                      <w:color w:val="auto"/>
                      <w:sz w:val="21"/>
                      <w:szCs w:val="21"/>
                      <w:u w:val="none" w:color="auto"/>
                      <w:lang w:val="en-US" w:eastAsia="zh-CN"/>
                    </w:rPr>
                    <w:t>3</w:t>
                  </w:r>
                </w:p>
              </w:tc>
            </w:tr>
            <w:tr w14:paraId="0749E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Merge w:val="continue"/>
                  <w:tcBorders>
                    <w:tl2br w:val="nil"/>
                    <w:tr2bl w:val="nil"/>
                  </w:tcBorders>
                  <w:noWrap w:val="0"/>
                  <w:vAlign w:val="center"/>
                </w:tcPr>
                <w:p w14:paraId="270142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937" w:type="pct"/>
                  <w:tcBorders>
                    <w:tl2br w:val="nil"/>
                    <w:tr2bl w:val="nil"/>
                  </w:tcBorders>
                  <w:noWrap w:val="0"/>
                  <w:vAlign w:val="center"/>
                </w:tcPr>
                <w:p w14:paraId="3226D6C2">
                  <w:pPr>
                    <w:spacing w:line="300" w:lineRule="exact"/>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排料、破碎筛分、转运打包粉尘</w:t>
                  </w:r>
                </w:p>
              </w:tc>
              <w:tc>
                <w:tcPr>
                  <w:tcW w:w="1295" w:type="pct"/>
                  <w:tcBorders>
                    <w:tl2br w:val="nil"/>
                    <w:tr2bl w:val="nil"/>
                  </w:tcBorders>
                  <w:noWrap w:val="0"/>
                  <w:vAlign w:val="center"/>
                </w:tcPr>
                <w:p w14:paraId="3DC12E25">
                  <w:pPr>
                    <w:spacing w:line="300" w:lineRule="exact"/>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颗粒物</w:t>
                  </w:r>
                </w:p>
              </w:tc>
              <w:tc>
                <w:tcPr>
                  <w:tcW w:w="1826" w:type="pct"/>
                  <w:tcBorders>
                    <w:tl2br w:val="nil"/>
                    <w:tr2bl w:val="nil"/>
                  </w:tcBorders>
                  <w:noWrap w:val="0"/>
                  <w:vAlign w:val="center"/>
                </w:tcPr>
                <w:p w14:paraId="2DFF1BC9">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eastAsia" w:cs="Times New Roman"/>
                      <w:b w:val="0"/>
                      <w:bCs w:val="0"/>
                      <w:color w:val="auto"/>
                      <w:sz w:val="21"/>
                      <w:szCs w:val="21"/>
                      <w:highlight w:val="none"/>
                      <w:u w:val="none" w:color="auto"/>
                      <w:vertAlign w:val="baseline"/>
                      <w:lang w:val="en-US" w:eastAsia="zh-CN"/>
                    </w:rPr>
                    <w:t>袋式除尘器+</w:t>
                  </w:r>
                  <w:r>
                    <w:rPr>
                      <w:rFonts w:hint="eastAsia" w:cs="Times New Roman"/>
                      <w:b w:val="0"/>
                      <w:bCs w:val="0"/>
                      <w:color w:val="auto"/>
                      <w:sz w:val="20"/>
                      <w:szCs w:val="20"/>
                      <w:highlight w:val="none"/>
                      <w:u w:val="none" w:color="auto"/>
                      <w:vertAlign w:val="baseline"/>
                      <w:lang w:val="en-US" w:eastAsia="zh-CN"/>
                    </w:rPr>
                    <w:t>40m排气筒（DA004）</w:t>
                  </w:r>
                </w:p>
              </w:tc>
              <w:tc>
                <w:tcPr>
                  <w:tcW w:w="470" w:type="pct"/>
                  <w:tcBorders>
                    <w:tl2br w:val="nil"/>
                    <w:tr2bl w:val="nil"/>
                  </w:tcBorders>
                  <w:noWrap w:val="0"/>
                  <w:vAlign w:val="center"/>
                </w:tcPr>
                <w:p w14:paraId="334BF3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G</w:t>
                  </w:r>
                  <w:r>
                    <w:rPr>
                      <w:rFonts w:hint="eastAsia" w:ascii="Times New Roman" w:hAnsi="Times New Roman" w:eastAsia="宋体" w:cs="Times New Roman"/>
                      <w:b w:val="0"/>
                      <w:bCs w:val="0"/>
                      <w:color w:val="auto"/>
                      <w:sz w:val="21"/>
                      <w:szCs w:val="21"/>
                      <w:u w:val="none" w:color="auto"/>
                      <w:lang w:val="en-US" w:eastAsia="zh-CN"/>
                    </w:rPr>
                    <w:t>4</w:t>
                  </w:r>
                </w:p>
              </w:tc>
            </w:tr>
            <w:tr w14:paraId="0F63A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tcBorders>
                    <w:tl2br w:val="nil"/>
                    <w:tr2bl w:val="nil"/>
                  </w:tcBorders>
                  <w:noWrap w:val="0"/>
                  <w:vAlign w:val="center"/>
                </w:tcPr>
                <w:p w14:paraId="577C07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废水</w:t>
                  </w:r>
                </w:p>
              </w:tc>
              <w:tc>
                <w:tcPr>
                  <w:tcW w:w="937" w:type="pct"/>
                  <w:tcBorders>
                    <w:tl2br w:val="nil"/>
                    <w:tr2bl w:val="nil"/>
                  </w:tcBorders>
                  <w:noWrap w:val="0"/>
                  <w:vAlign w:val="center"/>
                </w:tcPr>
                <w:p w14:paraId="6D8738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锅炉软水制备废水</w:t>
                  </w:r>
                </w:p>
              </w:tc>
              <w:tc>
                <w:tcPr>
                  <w:tcW w:w="1295" w:type="pct"/>
                  <w:tcBorders>
                    <w:tl2br w:val="nil"/>
                    <w:tr2bl w:val="nil"/>
                  </w:tcBorders>
                  <w:noWrap w:val="0"/>
                  <w:vAlign w:val="center"/>
                </w:tcPr>
                <w:p w14:paraId="0A05D3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COD、</w:t>
                  </w:r>
                  <w:r>
                    <w:rPr>
                      <w:rFonts w:hint="eastAsia" w:cs="Times New Roman"/>
                      <w:b w:val="0"/>
                      <w:bCs w:val="0"/>
                      <w:color w:val="auto"/>
                      <w:sz w:val="21"/>
                      <w:szCs w:val="21"/>
                      <w:u w:val="none" w:color="auto"/>
                      <w:lang w:val="en-US" w:eastAsia="zh-CN"/>
                    </w:rPr>
                    <w:t>悬浮物、</w:t>
                  </w:r>
                  <w:r>
                    <w:rPr>
                      <w:rFonts w:hint="default" w:ascii="Times New Roman" w:hAnsi="Times New Roman" w:eastAsia="宋体" w:cs="Times New Roman"/>
                      <w:b w:val="0"/>
                      <w:bCs w:val="0"/>
                      <w:color w:val="auto"/>
                      <w:sz w:val="21"/>
                      <w:szCs w:val="21"/>
                      <w:u w:val="none" w:color="auto"/>
                      <w:lang w:val="en-US" w:eastAsia="zh-CN"/>
                    </w:rPr>
                    <w:t>氨氮、</w:t>
                  </w:r>
                  <w:r>
                    <w:rPr>
                      <w:rFonts w:hint="eastAsia" w:ascii="Times New Roman" w:hAnsi="Times New Roman" w:eastAsia="宋体" w:cs="Times New Roman"/>
                      <w:color w:val="auto"/>
                      <w:kern w:val="2"/>
                      <w:sz w:val="24"/>
                      <w:szCs w:val="24"/>
                      <w:highlight w:val="none"/>
                      <w:u w:val="none" w:color="auto"/>
                      <w:lang w:val="en-US" w:eastAsia="zh-CN" w:bidi="ar-SA"/>
                    </w:rPr>
                    <w:t>Mg</w:t>
                  </w:r>
                  <w:r>
                    <w:rPr>
                      <w:rFonts w:hint="eastAsia" w:ascii="Times New Roman" w:hAnsi="Times New Roman" w:eastAsia="宋体" w:cs="Times New Roman"/>
                      <w:color w:val="auto"/>
                      <w:kern w:val="2"/>
                      <w:sz w:val="24"/>
                      <w:szCs w:val="24"/>
                      <w:highlight w:val="none"/>
                      <w:u w:val="none" w:color="auto"/>
                      <w:vertAlign w:val="superscript"/>
                      <w:lang w:val="en-US" w:eastAsia="zh-CN" w:bidi="ar-SA"/>
                    </w:rPr>
                    <w:t>2+</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w:t>
                  </w:r>
                  <w:r>
                    <w:rPr>
                      <w:rFonts w:hint="eastAsia" w:ascii="Times New Roman" w:hAnsi="Times New Roman" w:eastAsia="宋体" w:cs="Times New Roman"/>
                      <w:color w:val="auto"/>
                      <w:kern w:val="2"/>
                      <w:sz w:val="24"/>
                      <w:szCs w:val="24"/>
                      <w:highlight w:val="none"/>
                      <w:u w:val="none" w:color="auto"/>
                      <w:lang w:val="en-US" w:eastAsia="zh-CN" w:bidi="ar-SA"/>
                    </w:rPr>
                    <w:t>Ga</w:t>
                  </w:r>
                  <w:r>
                    <w:rPr>
                      <w:rFonts w:hint="eastAsia" w:ascii="Times New Roman" w:hAnsi="Times New Roman" w:eastAsia="宋体" w:cs="Times New Roman"/>
                      <w:color w:val="auto"/>
                      <w:kern w:val="2"/>
                      <w:sz w:val="24"/>
                      <w:szCs w:val="24"/>
                      <w:highlight w:val="none"/>
                      <w:u w:val="none" w:color="auto"/>
                      <w:vertAlign w:val="superscript"/>
                      <w:lang w:val="en-US" w:eastAsia="zh-CN" w:bidi="ar-SA"/>
                    </w:rPr>
                    <w:t>2+</w:t>
                  </w:r>
                </w:p>
              </w:tc>
              <w:tc>
                <w:tcPr>
                  <w:tcW w:w="1826" w:type="pct"/>
                  <w:tcBorders>
                    <w:tl2br w:val="nil"/>
                    <w:tr2bl w:val="nil"/>
                  </w:tcBorders>
                  <w:noWrap w:val="0"/>
                  <w:vAlign w:val="center"/>
                </w:tcPr>
                <w:p w14:paraId="7EF204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w:t>
                  </w:r>
                </w:p>
              </w:tc>
              <w:tc>
                <w:tcPr>
                  <w:tcW w:w="470" w:type="pct"/>
                  <w:tcBorders>
                    <w:tl2br w:val="nil"/>
                    <w:tr2bl w:val="nil"/>
                  </w:tcBorders>
                  <w:noWrap w:val="0"/>
                  <w:vAlign w:val="center"/>
                </w:tcPr>
                <w:p w14:paraId="3CBEFB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W1</w:t>
                  </w:r>
                </w:p>
              </w:tc>
            </w:tr>
            <w:tr w14:paraId="15DA5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tcBorders>
                    <w:tl2br w:val="nil"/>
                    <w:tr2bl w:val="nil"/>
                  </w:tcBorders>
                  <w:noWrap w:val="0"/>
                  <w:vAlign w:val="center"/>
                </w:tcPr>
                <w:p w14:paraId="1310FD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噪声</w:t>
                  </w:r>
                </w:p>
              </w:tc>
              <w:tc>
                <w:tcPr>
                  <w:tcW w:w="937" w:type="pct"/>
                  <w:tcBorders>
                    <w:tl2br w:val="nil"/>
                    <w:tr2bl w:val="nil"/>
                  </w:tcBorders>
                  <w:noWrap w:val="0"/>
                  <w:vAlign w:val="center"/>
                </w:tcPr>
                <w:p w14:paraId="6ADF81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设备运行</w:t>
                  </w:r>
                </w:p>
              </w:tc>
              <w:tc>
                <w:tcPr>
                  <w:tcW w:w="1295" w:type="pct"/>
                  <w:tcBorders>
                    <w:tl2br w:val="nil"/>
                    <w:tr2bl w:val="nil"/>
                  </w:tcBorders>
                  <w:noWrap w:val="0"/>
                  <w:vAlign w:val="center"/>
                </w:tcPr>
                <w:p w14:paraId="780C2B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等效连续A</w:t>
                  </w:r>
                </w:p>
              </w:tc>
              <w:tc>
                <w:tcPr>
                  <w:tcW w:w="1826" w:type="pct"/>
                  <w:tcBorders>
                    <w:tl2br w:val="nil"/>
                    <w:tr2bl w:val="nil"/>
                  </w:tcBorders>
                  <w:noWrap w:val="0"/>
                  <w:vAlign w:val="center"/>
                </w:tcPr>
                <w:p w14:paraId="70BDED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sz w:val="21"/>
                      <w:szCs w:val="21"/>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低噪设备、基础减震</w:t>
                  </w:r>
                </w:p>
              </w:tc>
              <w:tc>
                <w:tcPr>
                  <w:tcW w:w="470" w:type="pct"/>
                  <w:tcBorders>
                    <w:tl2br w:val="nil"/>
                    <w:tr2bl w:val="nil"/>
                  </w:tcBorders>
                  <w:noWrap w:val="0"/>
                  <w:vAlign w:val="center"/>
                </w:tcPr>
                <w:p w14:paraId="04A94F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w:t>
                  </w:r>
                </w:p>
              </w:tc>
            </w:tr>
            <w:tr w14:paraId="4D124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Merge w:val="restart"/>
                  <w:tcBorders>
                    <w:tl2br w:val="nil"/>
                    <w:tr2bl w:val="nil"/>
                  </w:tcBorders>
                  <w:noWrap w:val="0"/>
                  <w:vAlign w:val="center"/>
                </w:tcPr>
                <w:p w14:paraId="5AAE71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固废</w:t>
                  </w:r>
                </w:p>
              </w:tc>
              <w:tc>
                <w:tcPr>
                  <w:tcW w:w="937" w:type="pct"/>
                  <w:tcBorders>
                    <w:tl2br w:val="nil"/>
                    <w:tr2bl w:val="nil"/>
                  </w:tcBorders>
                  <w:noWrap w:val="0"/>
                  <w:vAlign w:val="center"/>
                </w:tcPr>
                <w:p w14:paraId="1FC0C86F">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kern w:val="2"/>
                      <w:sz w:val="21"/>
                      <w:szCs w:val="21"/>
                      <w:highlight w:val="none"/>
                      <w:u w:val="none" w:color="auto"/>
                      <w:lang w:val="en-US" w:eastAsia="zh-CN" w:bidi="ar-SA"/>
                    </w:rPr>
                    <w:t>煅烧炉大修废弃材料</w:t>
                  </w:r>
                </w:p>
              </w:tc>
              <w:tc>
                <w:tcPr>
                  <w:tcW w:w="1295" w:type="pct"/>
                  <w:tcBorders>
                    <w:tl2br w:val="nil"/>
                    <w:tr2bl w:val="nil"/>
                  </w:tcBorders>
                  <w:noWrap w:val="0"/>
                  <w:vAlign w:val="center"/>
                </w:tcPr>
                <w:p w14:paraId="13297739">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sz w:val="21"/>
                      <w:szCs w:val="21"/>
                      <w:highlight w:val="none"/>
                      <w:u w:val="none" w:color="auto"/>
                      <w:lang w:val="en-US" w:eastAsia="zh-CN" w:bidi="ar-SA"/>
                    </w:rPr>
                    <w:t>一般固废</w:t>
                  </w:r>
                </w:p>
              </w:tc>
              <w:tc>
                <w:tcPr>
                  <w:tcW w:w="1826" w:type="pct"/>
                  <w:tcBorders>
                    <w:tl2br w:val="nil"/>
                    <w:tr2bl w:val="nil"/>
                  </w:tcBorders>
                  <w:noWrap w:val="0"/>
                  <w:vAlign w:val="center"/>
                </w:tcPr>
                <w:p w14:paraId="37FA3D04">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sz w:val="21"/>
                      <w:szCs w:val="21"/>
                      <w:highlight w:val="none"/>
                      <w:u w:val="none" w:color="auto"/>
                      <w:lang w:val="en-US" w:eastAsia="zh-CN" w:bidi="ar-SA"/>
                    </w:rPr>
                    <w:t>外售</w:t>
                  </w:r>
                </w:p>
              </w:tc>
              <w:tc>
                <w:tcPr>
                  <w:tcW w:w="470" w:type="pct"/>
                  <w:tcBorders>
                    <w:tl2br w:val="nil"/>
                    <w:tr2bl w:val="nil"/>
                  </w:tcBorders>
                  <w:noWrap w:val="0"/>
                  <w:vAlign w:val="center"/>
                </w:tcPr>
                <w:p w14:paraId="6B1335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S</w:t>
                  </w:r>
                  <w:r>
                    <w:rPr>
                      <w:rFonts w:hint="default" w:ascii="Times New Roman" w:hAnsi="Times New Roman" w:eastAsia="宋体" w:cs="Times New Roman"/>
                      <w:b w:val="0"/>
                      <w:bCs w:val="0"/>
                      <w:color w:val="auto"/>
                      <w:sz w:val="21"/>
                      <w:szCs w:val="21"/>
                      <w:u w:val="none" w:color="auto"/>
                      <w:lang w:val="en-US" w:eastAsia="zh-CN"/>
                    </w:rPr>
                    <w:t>1</w:t>
                  </w:r>
                </w:p>
              </w:tc>
            </w:tr>
            <w:tr w14:paraId="4E0D1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Merge w:val="continue"/>
                  <w:tcBorders>
                    <w:tl2br w:val="nil"/>
                    <w:tr2bl w:val="nil"/>
                  </w:tcBorders>
                  <w:noWrap w:val="0"/>
                  <w:vAlign w:val="center"/>
                </w:tcPr>
                <w:p w14:paraId="379FDB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937" w:type="pct"/>
                  <w:tcBorders>
                    <w:tl2br w:val="nil"/>
                    <w:tr2bl w:val="nil"/>
                  </w:tcBorders>
                  <w:noWrap w:val="0"/>
                  <w:vAlign w:val="center"/>
                </w:tcPr>
                <w:p w14:paraId="70F3B121">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kern w:val="2"/>
                      <w:sz w:val="21"/>
                      <w:szCs w:val="21"/>
                      <w:highlight w:val="none"/>
                      <w:u w:val="none" w:color="auto"/>
                      <w:lang w:val="en-US" w:eastAsia="zh-CN" w:bidi="ar-SA"/>
                    </w:rPr>
                    <w:t>废气治理的脱硫石膏</w:t>
                  </w:r>
                </w:p>
              </w:tc>
              <w:tc>
                <w:tcPr>
                  <w:tcW w:w="1295" w:type="pct"/>
                  <w:tcBorders>
                    <w:tl2br w:val="nil"/>
                    <w:tr2bl w:val="nil"/>
                  </w:tcBorders>
                  <w:noWrap w:val="0"/>
                  <w:vAlign w:val="center"/>
                </w:tcPr>
                <w:p w14:paraId="530379A0">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sz w:val="21"/>
                      <w:szCs w:val="21"/>
                      <w:highlight w:val="none"/>
                      <w:u w:val="none" w:color="auto"/>
                      <w:lang w:val="en-US" w:eastAsia="zh-CN"/>
                    </w:rPr>
                    <w:t>一般固废</w:t>
                  </w:r>
                </w:p>
              </w:tc>
              <w:tc>
                <w:tcPr>
                  <w:tcW w:w="1826" w:type="pct"/>
                  <w:tcBorders>
                    <w:tl2br w:val="nil"/>
                    <w:tr2bl w:val="nil"/>
                  </w:tcBorders>
                  <w:noWrap w:val="0"/>
                  <w:vAlign w:val="center"/>
                </w:tcPr>
                <w:p w14:paraId="46BA06C1">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sz w:val="21"/>
                      <w:szCs w:val="21"/>
                      <w:highlight w:val="none"/>
                      <w:u w:val="none" w:color="auto"/>
                      <w:lang w:val="en-US" w:eastAsia="zh-CN"/>
                    </w:rPr>
                    <w:t>外售</w:t>
                  </w:r>
                </w:p>
              </w:tc>
              <w:tc>
                <w:tcPr>
                  <w:tcW w:w="470" w:type="pct"/>
                  <w:tcBorders>
                    <w:tl2br w:val="nil"/>
                    <w:tr2bl w:val="nil"/>
                  </w:tcBorders>
                  <w:noWrap w:val="0"/>
                  <w:vAlign w:val="center"/>
                </w:tcPr>
                <w:p w14:paraId="78BA70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S</w:t>
                  </w:r>
                  <w:r>
                    <w:rPr>
                      <w:rFonts w:hint="default" w:ascii="Times New Roman" w:hAnsi="Times New Roman" w:eastAsia="宋体" w:cs="Times New Roman"/>
                      <w:b w:val="0"/>
                      <w:bCs w:val="0"/>
                      <w:color w:val="auto"/>
                      <w:sz w:val="21"/>
                      <w:szCs w:val="21"/>
                      <w:u w:val="none" w:color="auto"/>
                      <w:lang w:val="en-US" w:eastAsia="zh-CN"/>
                    </w:rPr>
                    <w:t>2</w:t>
                  </w:r>
                </w:p>
              </w:tc>
            </w:tr>
            <w:tr w14:paraId="265F7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Merge w:val="continue"/>
                  <w:tcBorders>
                    <w:tl2br w:val="nil"/>
                    <w:tr2bl w:val="nil"/>
                  </w:tcBorders>
                  <w:noWrap w:val="0"/>
                  <w:vAlign w:val="center"/>
                </w:tcPr>
                <w:p w14:paraId="797018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937" w:type="pct"/>
                  <w:tcBorders>
                    <w:tl2br w:val="nil"/>
                    <w:tr2bl w:val="nil"/>
                  </w:tcBorders>
                  <w:noWrap w:val="0"/>
                  <w:vAlign w:val="center"/>
                </w:tcPr>
                <w:p w14:paraId="5497933C">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kern w:val="2"/>
                      <w:sz w:val="21"/>
                      <w:szCs w:val="21"/>
                      <w:highlight w:val="none"/>
                      <w:u w:val="none" w:color="auto"/>
                      <w:lang w:val="en-US" w:eastAsia="zh-CN" w:bidi="ar-SA"/>
                    </w:rPr>
                    <w:t>废离子交换树脂</w:t>
                  </w:r>
                </w:p>
              </w:tc>
              <w:tc>
                <w:tcPr>
                  <w:tcW w:w="1295" w:type="pct"/>
                  <w:tcBorders>
                    <w:tl2br w:val="nil"/>
                    <w:tr2bl w:val="nil"/>
                  </w:tcBorders>
                  <w:noWrap w:val="0"/>
                  <w:vAlign w:val="center"/>
                </w:tcPr>
                <w:p w14:paraId="75BC1CE9">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sz w:val="21"/>
                      <w:szCs w:val="21"/>
                      <w:highlight w:val="none"/>
                      <w:u w:val="none" w:color="auto"/>
                      <w:lang w:val="en-US" w:eastAsia="zh-CN"/>
                    </w:rPr>
                    <w:t>一般固废</w:t>
                  </w:r>
                </w:p>
              </w:tc>
              <w:tc>
                <w:tcPr>
                  <w:tcW w:w="1826" w:type="pct"/>
                  <w:tcBorders>
                    <w:tl2br w:val="nil"/>
                    <w:tr2bl w:val="nil"/>
                  </w:tcBorders>
                  <w:noWrap w:val="0"/>
                  <w:vAlign w:val="center"/>
                </w:tcPr>
                <w:p w14:paraId="654A9907">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sz w:val="21"/>
                      <w:szCs w:val="21"/>
                      <w:highlight w:val="none"/>
                      <w:u w:val="none" w:color="auto"/>
                      <w:lang w:val="en-US" w:eastAsia="zh-CN"/>
                    </w:rPr>
                    <w:t>厂家回收</w:t>
                  </w:r>
                </w:p>
              </w:tc>
              <w:tc>
                <w:tcPr>
                  <w:tcW w:w="470" w:type="pct"/>
                  <w:tcBorders>
                    <w:tl2br w:val="nil"/>
                    <w:tr2bl w:val="nil"/>
                  </w:tcBorders>
                  <w:noWrap w:val="0"/>
                  <w:vAlign w:val="center"/>
                </w:tcPr>
                <w:p w14:paraId="6FF7CA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S</w:t>
                  </w:r>
                  <w:r>
                    <w:rPr>
                      <w:rFonts w:hint="default" w:ascii="Times New Roman" w:hAnsi="Times New Roman" w:eastAsia="宋体" w:cs="Times New Roman"/>
                      <w:b w:val="0"/>
                      <w:bCs w:val="0"/>
                      <w:color w:val="auto"/>
                      <w:sz w:val="21"/>
                      <w:szCs w:val="21"/>
                      <w:u w:val="none" w:color="auto"/>
                      <w:lang w:val="en-US" w:eastAsia="zh-CN"/>
                    </w:rPr>
                    <w:t>3</w:t>
                  </w:r>
                </w:p>
              </w:tc>
            </w:tr>
            <w:tr w14:paraId="38FB0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Merge w:val="continue"/>
                  <w:tcBorders>
                    <w:tl2br w:val="nil"/>
                    <w:tr2bl w:val="nil"/>
                  </w:tcBorders>
                  <w:noWrap w:val="0"/>
                  <w:vAlign w:val="center"/>
                </w:tcPr>
                <w:p w14:paraId="083224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937" w:type="pct"/>
                  <w:tcBorders>
                    <w:tl2br w:val="nil"/>
                    <w:tr2bl w:val="nil"/>
                  </w:tcBorders>
                  <w:noWrap w:val="0"/>
                  <w:vAlign w:val="center"/>
                </w:tcPr>
                <w:p w14:paraId="21D6F754">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kern w:val="2"/>
                      <w:sz w:val="21"/>
                      <w:szCs w:val="21"/>
                      <w:highlight w:val="none"/>
                      <w:u w:val="none" w:color="auto"/>
                      <w:lang w:val="en-US" w:eastAsia="zh-CN" w:bidi="ar-SA"/>
                    </w:rPr>
                    <w:t>布袋除尘器收集粉尘</w:t>
                  </w:r>
                </w:p>
              </w:tc>
              <w:tc>
                <w:tcPr>
                  <w:tcW w:w="1295" w:type="pct"/>
                  <w:tcBorders>
                    <w:tl2br w:val="nil"/>
                    <w:tr2bl w:val="nil"/>
                  </w:tcBorders>
                  <w:noWrap w:val="0"/>
                  <w:vAlign w:val="center"/>
                </w:tcPr>
                <w:p w14:paraId="1C52809B">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sz w:val="21"/>
                      <w:szCs w:val="21"/>
                      <w:highlight w:val="none"/>
                      <w:u w:val="none" w:color="auto"/>
                      <w:lang w:val="en-US" w:eastAsia="zh-CN"/>
                    </w:rPr>
                    <w:t>一般固废</w:t>
                  </w:r>
                </w:p>
              </w:tc>
              <w:tc>
                <w:tcPr>
                  <w:tcW w:w="1826" w:type="pct"/>
                  <w:tcBorders>
                    <w:tl2br w:val="nil"/>
                    <w:tr2bl w:val="nil"/>
                  </w:tcBorders>
                  <w:noWrap w:val="0"/>
                  <w:vAlign w:val="center"/>
                </w:tcPr>
                <w:p w14:paraId="1470C8A5">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kern w:val="2"/>
                      <w:sz w:val="21"/>
                      <w:szCs w:val="21"/>
                      <w:highlight w:val="none"/>
                      <w:u w:val="none" w:color="auto"/>
                      <w:lang w:val="en-US" w:eastAsia="zh-CN" w:bidi="ar-SA"/>
                    </w:rPr>
                    <w:t>收集后外售</w:t>
                  </w:r>
                </w:p>
              </w:tc>
              <w:tc>
                <w:tcPr>
                  <w:tcW w:w="470" w:type="pct"/>
                  <w:tcBorders>
                    <w:tl2br w:val="nil"/>
                    <w:tr2bl w:val="nil"/>
                  </w:tcBorders>
                  <w:noWrap w:val="0"/>
                  <w:vAlign w:val="center"/>
                </w:tcPr>
                <w:p w14:paraId="6727B1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S</w:t>
                  </w:r>
                  <w:r>
                    <w:rPr>
                      <w:rFonts w:hint="default" w:ascii="Times New Roman" w:hAnsi="Times New Roman" w:eastAsia="宋体" w:cs="Times New Roman"/>
                      <w:b w:val="0"/>
                      <w:bCs w:val="0"/>
                      <w:color w:val="auto"/>
                      <w:sz w:val="21"/>
                      <w:szCs w:val="21"/>
                      <w:u w:val="none" w:color="auto"/>
                      <w:lang w:val="en-US" w:eastAsia="zh-CN"/>
                    </w:rPr>
                    <w:t>4</w:t>
                  </w:r>
                </w:p>
              </w:tc>
            </w:tr>
            <w:tr w14:paraId="09340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Merge w:val="continue"/>
                  <w:tcBorders>
                    <w:tl2br w:val="nil"/>
                    <w:tr2bl w:val="nil"/>
                  </w:tcBorders>
                  <w:noWrap w:val="0"/>
                  <w:vAlign w:val="center"/>
                </w:tcPr>
                <w:p w14:paraId="0F46D9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937" w:type="pct"/>
                  <w:tcBorders>
                    <w:tl2br w:val="nil"/>
                    <w:tr2bl w:val="nil"/>
                  </w:tcBorders>
                  <w:noWrap w:val="0"/>
                  <w:vAlign w:val="center"/>
                </w:tcPr>
                <w:p w14:paraId="50006898">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kern w:val="2"/>
                      <w:sz w:val="21"/>
                      <w:szCs w:val="21"/>
                      <w:highlight w:val="none"/>
                      <w:u w:val="none" w:color="auto"/>
                      <w:lang w:val="en-US" w:eastAsia="zh-CN" w:bidi="ar-SA"/>
                    </w:rPr>
                    <w:t>废机油</w:t>
                  </w:r>
                </w:p>
              </w:tc>
              <w:tc>
                <w:tcPr>
                  <w:tcW w:w="1295" w:type="pct"/>
                  <w:tcBorders>
                    <w:tl2br w:val="nil"/>
                    <w:tr2bl w:val="nil"/>
                  </w:tcBorders>
                  <w:noWrap w:val="0"/>
                  <w:vAlign w:val="center"/>
                </w:tcPr>
                <w:p w14:paraId="6144E283">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sz w:val="21"/>
                      <w:szCs w:val="21"/>
                      <w:highlight w:val="none"/>
                      <w:u w:val="none" w:color="auto"/>
                      <w:lang w:val="en-US" w:eastAsia="zh-CN"/>
                    </w:rPr>
                    <w:t>危险废物</w:t>
                  </w:r>
                </w:p>
              </w:tc>
              <w:tc>
                <w:tcPr>
                  <w:tcW w:w="1826" w:type="pct"/>
                  <w:tcBorders>
                    <w:tl2br w:val="nil"/>
                    <w:tr2bl w:val="nil"/>
                  </w:tcBorders>
                  <w:noWrap w:val="0"/>
                  <w:vAlign w:val="center"/>
                </w:tcPr>
                <w:p w14:paraId="0DBC3325">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 w:val="0"/>
                      <w:bCs w:val="0"/>
                      <w:color w:val="auto"/>
                      <w:sz w:val="21"/>
                      <w:szCs w:val="21"/>
                      <w:u w:val="none" w:color="auto"/>
                      <w:lang w:val="en-US" w:eastAsia="zh-CN"/>
                    </w:rPr>
                  </w:pPr>
                  <w:r>
                    <w:rPr>
                      <w:rFonts w:hint="eastAsia" w:cs="Times New Roman"/>
                      <w:bCs/>
                      <w:color w:val="auto"/>
                      <w:sz w:val="21"/>
                      <w:szCs w:val="21"/>
                      <w:highlight w:val="none"/>
                      <w:u w:val="none" w:color="auto"/>
                      <w:lang w:val="en-US" w:eastAsia="zh-CN"/>
                    </w:rPr>
                    <w:t>由有资质单位进行清运处置</w:t>
                  </w:r>
                </w:p>
              </w:tc>
              <w:tc>
                <w:tcPr>
                  <w:tcW w:w="470" w:type="pct"/>
                  <w:tcBorders>
                    <w:tl2br w:val="nil"/>
                    <w:tr2bl w:val="nil"/>
                  </w:tcBorders>
                  <w:noWrap w:val="0"/>
                  <w:vAlign w:val="center"/>
                </w:tcPr>
                <w:p w14:paraId="3ACC9D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S</w:t>
                  </w:r>
                  <w:r>
                    <w:rPr>
                      <w:rFonts w:hint="default" w:ascii="Times New Roman" w:hAnsi="Times New Roman" w:eastAsia="宋体" w:cs="Times New Roman"/>
                      <w:b w:val="0"/>
                      <w:bCs w:val="0"/>
                      <w:color w:val="auto"/>
                      <w:sz w:val="21"/>
                      <w:szCs w:val="21"/>
                      <w:u w:val="none" w:color="auto"/>
                      <w:lang w:val="en-US" w:eastAsia="zh-CN"/>
                    </w:rPr>
                    <w:t>5</w:t>
                  </w:r>
                </w:p>
              </w:tc>
            </w:tr>
          </w:tbl>
          <w:p w14:paraId="61F8C2AD">
            <w:pPr>
              <w:keepNext w:val="0"/>
              <w:keepLines w:val="0"/>
              <w:pageBreakBefore w:val="0"/>
              <w:widowControl w:val="0"/>
              <w:kinsoku/>
              <w:wordWrap/>
              <w:overflowPunct/>
              <w:topLinePunct w:val="0"/>
              <w:autoSpaceDE/>
              <w:autoSpaceDN/>
              <w:bidi w:val="0"/>
              <w:adjustRightInd/>
              <w:snapToGrid/>
              <w:spacing w:line="492" w:lineRule="auto"/>
              <w:ind w:firstLine="420" w:firstLineChars="200"/>
              <w:textAlignment w:val="auto"/>
              <w:rPr>
                <w:rFonts w:hint="default"/>
                <w:color w:val="FF0000"/>
                <w:highlight w:val="none"/>
                <w:lang w:val="en-US" w:eastAsia="zh-CN"/>
              </w:rPr>
            </w:pPr>
          </w:p>
        </w:tc>
      </w:tr>
      <w:tr w14:paraId="04EAE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 w:type="dxa"/>
            <w:textDirection w:val="tbRlV"/>
            <w:vAlign w:val="center"/>
          </w:tcPr>
          <w:p w14:paraId="334161D9">
            <w:pPr>
              <w:spacing w:line="240" w:lineRule="auto"/>
              <w:ind w:left="113" w:right="113"/>
              <w:jc w:val="center"/>
              <w:rPr>
                <w:rFonts w:hint="default"/>
                <w:b/>
                <w:bCs/>
                <w:color w:val="FF0000"/>
                <w:sz w:val="21"/>
                <w:szCs w:val="24"/>
                <w:highlight w:val="none"/>
                <w:u w:val="none" w:color="auto"/>
                <w:vertAlign w:val="baseline"/>
                <w:lang w:val="en-US" w:eastAsia="zh-CN"/>
              </w:rPr>
            </w:pPr>
            <w:r>
              <w:rPr>
                <w:rFonts w:hint="eastAsia"/>
                <w:b/>
                <w:bCs/>
                <w:color w:val="auto"/>
                <w:sz w:val="21"/>
                <w:szCs w:val="24"/>
                <w:highlight w:val="none"/>
                <w:u w:val="none" w:color="auto"/>
                <w:vertAlign w:val="baseline"/>
                <w:lang w:val="en-US" w:eastAsia="zh-CN"/>
              </w:rPr>
              <w:t>与项目有关的原有环境污染问题</w:t>
            </w:r>
          </w:p>
        </w:tc>
        <w:tc>
          <w:tcPr>
            <w:tcW w:w="8812" w:type="dxa"/>
          </w:tcPr>
          <w:p w14:paraId="7A1FDFD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u w:val="none" w:color="auto"/>
                <w:lang w:val="en-US" w:eastAsia="zh-CN"/>
              </w:rPr>
            </w:pPr>
            <w:r>
              <w:rPr>
                <w:rFonts w:hint="eastAsia" w:cs="Times New Roman"/>
                <w:b/>
                <w:bCs/>
                <w:color w:val="auto"/>
                <w:sz w:val="28"/>
                <w:szCs w:val="28"/>
                <w:highlight w:val="none"/>
                <w:u w:val="none" w:color="auto"/>
                <w:lang w:val="en-US" w:eastAsia="zh-CN"/>
              </w:rPr>
              <w:t>与项目有关的原有环境污染</w:t>
            </w:r>
            <w:r>
              <w:rPr>
                <w:rFonts w:hint="default" w:ascii="Times New Roman" w:hAnsi="Times New Roman" w:eastAsia="宋体" w:cs="Times New Roman"/>
                <w:b/>
                <w:bCs/>
                <w:color w:val="auto"/>
                <w:sz w:val="28"/>
                <w:szCs w:val="28"/>
                <w:highlight w:val="none"/>
                <w:u w:val="none" w:color="auto"/>
                <w:lang w:val="en-US" w:eastAsia="zh-CN"/>
              </w:rPr>
              <w:t>问题</w:t>
            </w:r>
          </w:p>
          <w:p w14:paraId="5FEFC971">
            <w:pPr>
              <w:pStyle w:val="1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b/>
                <w:bCs/>
                <w:color w:val="auto"/>
                <w:sz w:val="24"/>
                <w:szCs w:val="24"/>
                <w:highlight w:val="none"/>
                <w:u w:val="none" w:color="auto"/>
                <w:lang w:val="en-US" w:eastAsia="zh-CN"/>
              </w:rPr>
            </w:pPr>
            <w:r>
              <w:rPr>
                <w:rFonts w:hint="eastAsia"/>
                <w:b/>
                <w:bCs/>
                <w:color w:val="auto"/>
                <w:sz w:val="24"/>
                <w:szCs w:val="24"/>
                <w:highlight w:val="none"/>
                <w:u w:val="none" w:color="auto"/>
                <w:lang w:val="en-US" w:eastAsia="zh-CN"/>
              </w:rPr>
              <w:t>1、现有项目环保手续情况</w:t>
            </w:r>
          </w:p>
          <w:p w14:paraId="0419A5D0">
            <w:pPr>
              <w:pStyle w:val="3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default" w:cs="Times New Roman"/>
                <w:color w:val="auto"/>
                <w:kern w:val="2"/>
                <w:sz w:val="24"/>
                <w:szCs w:val="24"/>
                <w:u w:val="none" w:color="auto"/>
                <w:lang w:val="en-US" w:eastAsia="zh-CN" w:bidi="ar"/>
              </w:rPr>
            </w:pPr>
            <w:r>
              <w:rPr>
                <w:rFonts w:hint="default" w:ascii="Times New Roman" w:hAnsi="Times New Roman" w:cs="Times New Roman"/>
                <w:color w:val="auto"/>
                <w:kern w:val="2"/>
                <w:sz w:val="24"/>
                <w:szCs w:val="24"/>
                <w:u w:val="none" w:color="auto"/>
                <w:lang w:val="en-US" w:eastAsia="zh-CN" w:bidi="ar"/>
              </w:rPr>
              <w:t>湖南三智盈科新材料有限公司</w:t>
            </w:r>
            <w:r>
              <w:rPr>
                <w:rFonts w:hint="eastAsia" w:cs="Times New Roman"/>
                <w:color w:val="auto"/>
                <w:kern w:val="2"/>
                <w:sz w:val="24"/>
                <w:szCs w:val="24"/>
                <w:u w:val="none" w:color="auto"/>
                <w:lang w:val="en-US" w:eastAsia="zh-CN" w:bidi="ar"/>
              </w:rPr>
              <w:t>委托湖南天瑶环境技术有限公司编制了《8万t/年多孔碳（又名煅后焦）及余热利用项目</w:t>
            </w:r>
            <w:r>
              <w:rPr>
                <w:rFonts w:hint="default" w:ascii="Times New Roman" w:hAnsi="Times New Roman" w:cs="Times New Roman"/>
                <w:color w:val="auto"/>
                <w:kern w:val="2"/>
                <w:sz w:val="24"/>
                <w:szCs w:val="24"/>
                <w:u w:val="none" w:color="auto"/>
                <w:lang w:val="en-US" w:eastAsia="zh-CN" w:bidi="ar"/>
              </w:rPr>
              <w:t>环境影响报告表</w:t>
            </w:r>
            <w:r>
              <w:rPr>
                <w:rFonts w:hint="eastAsia" w:cs="Times New Roman"/>
                <w:color w:val="auto"/>
                <w:kern w:val="2"/>
                <w:sz w:val="24"/>
                <w:szCs w:val="24"/>
                <w:u w:val="none" w:color="auto"/>
                <w:lang w:val="en-US" w:eastAsia="zh-CN" w:bidi="ar"/>
              </w:rPr>
              <w:t>》，2022年6月14日，通过了告知承诺制审批</w:t>
            </w:r>
            <w:r>
              <w:rPr>
                <w:rFonts w:hint="default" w:ascii="Times New Roman" w:hAnsi="Times New Roman" w:eastAsia="宋体" w:cs="Times New Roman"/>
                <w:color w:val="auto"/>
                <w:sz w:val="24"/>
                <w:szCs w:val="24"/>
                <w:u w:val="none" w:color="auto"/>
                <w:lang w:eastAsia="zh-CN"/>
              </w:rPr>
              <w:t>《湖南三智盈科新材料有限公司8万t/a多孔碳(又名煅后焦)及余热利用项目环境影响评价文件告知承诺制审批表》，</w:t>
            </w:r>
            <w:r>
              <w:rPr>
                <w:rFonts w:hint="eastAsia" w:cs="Times New Roman"/>
                <w:color w:val="auto"/>
                <w:kern w:val="2"/>
                <w:sz w:val="24"/>
                <w:szCs w:val="24"/>
                <w:u w:val="none" w:color="auto"/>
                <w:lang w:val="en-US" w:eastAsia="zh-CN" w:bidi="ar"/>
              </w:rPr>
              <w:t>岳阳市生态环境局临湘分局，</w:t>
            </w:r>
            <w:r>
              <w:rPr>
                <w:rFonts w:hint="eastAsia" w:cs="Times New Roman"/>
                <w:color w:val="auto"/>
                <w:sz w:val="24"/>
                <w:szCs w:val="24"/>
                <w:u w:val="none" w:color="auto"/>
                <w:lang w:eastAsia="zh-CN"/>
              </w:rPr>
              <w:t>岳</w:t>
            </w:r>
            <w:r>
              <w:rPr>
                <w:rFonts w:hint="eastAsia" w:cs="Times New Roman"/>
                <w:color w:val="auto"/>
                <w:sz w:val="24"/>
                <w:szCs w:val="24"/>
                <w:u w:val="none" w:color="auto"/>
                <w:lang w:val="en-US" w:eastAsia="zh-CN"/>
              </w:rPr>
              <w:t>临环评</w:t>
            </w:r>
            <w:r>
              <w:rPr>
                <w:rFonts w:hint="default" w:ascii="Times New Roman" w:hAnsi="Times New Roman" w:eastAsia="宋体" w:cs="Times New Roman"/>
                <w:color w:val="auto"/>
                <w:sz w:val="24"/>
                <w:szCs w:val="24"/>
                <w:u w:val="none" w:color="auto"/>
                <w:lang w:eastAsia="zh-CN"/>
              </w:rPr>
              <w:t>〔20</w:t>
            </w:r>
            <w:r>
              <w:rPr>
                <w:rFonts w:hint="default" w:ascii="Times New Roman" w:hAnsi="Times New Roman" w:eastAsia="宋体" w:cs="Times New Roman"/>
                <w:color w:val="auto"/>
                <w:sz w:val="24"/>
                <w:szCs w:val="24"/>
                <w:u w:val="none" w:color="auto"/>
                <w:lang w:val="en-US" w:eastAsia="zh-CN"/>
              </w:rPr>
              <w:t>2</w:t>
            </w:r>
            <w:r>
              <w:rPr>
                <w:rFonts w:hint="eastAsia"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lang w:eastAsia="zh-CN"/>
              </w:rPr>
              <w:t>〕</w:t>
            </w:r>
            <w:r>
              <w:rPr>
                <w:rFonts w:hint="eastAsia" w:cs="Times New Roman"/>
                <w:color w:val="auto"/>
                <w:sz w:val="24"/>
                <w:szCs w:val="24"/>
                <w:u w:val="none" w:color="auto"/>
                <w:lang w:val="en-US" w:eastAsia="zh-CN"/>
              </w:rPr>
              <w:t>17</w:t>
            </w:r>
            <w:r>
              <w:rPr>
                <w:rFonts w:hint="default" w:ascii="Times New Roman" w:hAnsi="Times New Roman" w:eastAsia="宋体" w:cs="Times New Roman"/>
                <w:color w:val="auto"/>
                <w:sz w:val="24"/>
                <w:szCs w:val="24"/>
                <w:u w:val="none" w:color="auto"/>
                <w:lang w:eastAsia="zh-CN"/>
              </w:rPr>
              <w:t>号</w:t>
            </w:r>
            <w:r>
              <w:rPr>
                <w:rFonts w:hint="eastAsia" w:cs="Times New Roman"/>
                <w:color w:val="auto"/>
                <w:kern w:val="2"/>
                <w:sz w:val="24"/>
                <w:szCs w:val="24"/>
                <w:u w:val="none" w:color="auto"/>
                <w:lang w:val="en-US" w:eastAsia="zh-CN" w:bidi="ar"/>
              </w:rPr>
              <w:t>。本项目2022年6月开工建设，2023年7月项目建成，2023年7月12日开始调试，已进行竣工和调试公示。</w:t>
            </w:r>
          </w:p>
          <w:p w14:paraId="345DCF48">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cs="Times New Roman"/>
                <w:color w:val="auto"/>
                <w:kern w:val="2"/>
                <w:sz w:val="24"/>
                <w:szCs w:val="24"/>
                <w:u w:val="none" w:color="auto"/>
                <w:lang w:val="en-US" w:eastAsia="zh-CN" w:bidi="ar"/>
              </w:rPr>
            </w:pPr>
            <w:r>
              <w:rPr>
                <w:rFonts w:hint="default" w:ascii="Times New Roman" w:hAnsi="Times New Roman" w:cs="Times New Roman"/>
                <w:color w:val="auto"/>
                <w:kern w:val="2"/>
                <w:sz w:val="24"/>
                <w:szCs w:val="24"/>
                <w:u w:val="none" w:color="auto"/>
                <w:lang w:val="en-US" w:eastAsia="zh-CN" w:bidi="ar"/>
              </w:rPr>
              <w:t>湖南三智盈科新材料有限公司</w:t>
            </w:r>
            <w:r>
              <w:rPr>
                <w:rFonts w:hint="eastAsia" w:cs="Times New Roman"/>
                <w:color w:val="auto"/>
                <w:kern w:val="2"/>
                <w:sz w:val="24"/>
                <w:szCs w:val="24"/>
                <w:u w:val="none" w:color="auto"/>
                <w:lang w:val="en-US" w:eastAsia="zh-CN" w:bidi="ar"/>
              </w:rPr>
              <w:t>2023年4月17日</w:t>
            </w:r>
            <w:r>
              <w:rPr>
                <w:rFonts w:hint="eastAsia" w:ascii="Times New Roman" w:hAnsi="Times New Roman" w:cs="Times New Roman"/>
                <w:color w:val="auto"/>
                <w:kern w:val="2"/>
                <w:sz w:val="24"/>
                <w:szCs w:val="24"/>
                <w:u w:val="none" w:color="auto"/>
                <w:lang w:val="en-US" w:eastAsia="zh-CN" w:bidi="ar"/>
              </w:rPr>
              <w:t>已进行应急预案备案（备案编号430682-2023-009-L），</w:t>
            </w:r>
            <w:r>
              <w:rPr>
                <w:rFonts w:hint="eastAsia" w:cs="Times New Roman"/>
                <w:color w:val="auto"/>
                <w:kern w:val="2"/>
                <w:sz w:val="24"/>
                <w:szCs w:val="24"/>
                <w:u w:val="none" w:color="auto"/>
                <w:lang w:val="en-US" w:eastAsia="zh-CN" w:bidi="ar"/>
              </w:rPr>
              <w:t>2023年5月4日已申领排污许可证（证书编号:91430682MA7B6JN35D001V）。</w:t>
            </w:r>
          </w:p>
          <w:p w14:paraId="041BB369">
            <w:pPr>
              <w:pStyle w:val="3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default" w:ascii="Times New Roman" w:hAnsi="Times New Roman" w:eastAsia="宋体" w:cs="Times New Roman"/>
                <w:color w:val="auto"/>
                <w:kern w:val="2"/>
                <w:sz w:val="24"/>
                <w:szCs w:val="24"/>
                <w:u w:val="none" w:color="auto"/>
                <w:lang w:val="en-US" w:eastAsia="zh-CN" w:bidi="ar"/>
              </w:rPr>
            </w:pPr>
            <w:r>
              <w:rPr>
                <w:rFonts w:hint="default" w:ascii="Times New Roman" w:hAnsi="Times New Roman" w:cs="Times New Roman"/>
                <w:color w:val="auto"/>
                <w:kern w:val="2"/>
                <w:sz w:val="24"/>
                <w:szCs w:val="24"/>
                <w:u w:val="none" w:color="auto"/>
                <w:lang w:val="en-US" w:eastAsia="zh-CN" w:bidi="ar"/>
              </w:rPr>
              <w:t>湖南三智盈科新材料有限公司</w:t>
            </w:r>
            <w:r>
              <w:rPr>
                <w:rFonts w:hint="eastAsia" w:cs="Times New Roman"/>
                <w:color w:val="auto"/>
                <w:kern w:val="2"/>
                <w:sz w:val="24"/>
                <w:szCs w:val="24"/>
                <w:u w:val="none" w:color="auto"/>
                <w:lang w:val="en-US" w:eastAsia="zh-CN" w:bidi="ar"/>
              </w:rPr>
              <w:t>8万t/年多孔碳（又名煅后焦）及余热利用项目</w:t>
            </w:r>
            <w:r>
              <w:rPr>
                <w:rFonts w:hint="eastAsia" w:ascii="Times New Roman" w:hAnsi="Times New Roman" w:eastAsia="宋体" w:cs="Times New Roman"/>
                <w:color w:val="auto"/>
                <w:kern w:val="2"/>
                <w:sz w:val="24"/>
                <w:szCs w:val="24"/>
                <w:u w:val="none" w:color="auto"/>
                <w:lang w:val="en-US" w:eastAsia="zh-CN" w:bidi="ar"/>
              </w:rPr>
              <w:t>2024年2月19日完成自主竣工验收备案。（备案编号临环自备（2024）001号）</w:t>
            </w:r>
          </w:p>
          <w:p w14:paraId="5C5D751B">
            <w:pPr>
              <w:pStyle w:val="1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b/>
                <w:bCs/>
                <w:color w:val="auto"/>
                <w:sz w:val="24"/>
                <w:szCs w:val="24"/>
                <w:highlight w:val="none"/>
                <w:u w:val="none" w:color="auto"/>
                <w:lang w:val="en-US" w:eastAsia="zh-CN"/>
              </w:rPr>
            </w:pPr>
            <w:r>
              <w:rPr>
                <w:rFonts w:hint="eastAsia"/>
                <w:b/>
                <w:bCs/>
                <w:color w:val="auto"/>
                <w:sz w:val="24"/>
                <w:szCs w:val="24"/>
                <w:highlight w:val="none"/>
                <w:u w:val="none" w:color="auto"/>
                <w:lang w:val="en-US" w:eastAsia="zh-CN"/>
              </w:rPr>
              <w:t>2、现有工程组成</w:t>
            </w:r>
          </w:p>
          <w:p w14:paraId="13092B52">
            <w:pPr>
              <w:pStyle w:val="10"/>
              <w:spacing w:before="8" w:line="220" w:lineRule="auto"/>
              <w:ind w:right="157" w:firstLine="410"/>
              <w:jc w:val="center"/>
              <w:rPr>
                <w:rFonts w:hint="default" w:ascii="Times New Roman" w:hAnsi="Times New Roman" w:eastAsia="宋体" w:cs="Times New Roman"/>
                <w:b/>
                <w:bCs/>
                <w:color w:val="auto"/>
                <w:spacing w:val="-3"/>
                <w:sz w:val="24"/>
                <w:szCs w:val="24"/>
                <w:u w:val="none" w:color="auto"/>
                <w:lang w:eastAsia="zh-CN"/>
              </w:rPr>
            </w:pPr>
            <w:r>
              <w:rPr>
                <w:rFonts w:hint="default" w:ascii="Times New Roman" w:hAnsi="Times New Roman" w:eastAsia="宋体" w:cs="Times New Roman"/>
                <w:b/>
                <w:bCs/>
                <w:color w:val="auto"/>
                <w:spacing w:val="-3"/>
                <w:sz w:val="24"/>
                <w:szCs w:val="24"/>
                <w:u w:val="none" w:color="auto"/>
                <w:lang w:eastAsia="zh-CN"/>
              </w:rPr>
              <w:t>表</w:t>
            </w:r>
            <w:r>
              <w:rPr>
                <w:rFonts w:hint="eastAsia" w:cs="Times New Roman"/>
                <w:b/>
                <w:bCs/>
                <w:color w:val="auto"/>
                <w:spacing w:val="-3"/>
                <w:sz w:val="24"/>
                <w:szCs w:val="24"/>
                <w:u w:val="none" w:color="auto"/>
                <w:lang w:val="en-US" w:eastAsia="zh-CN"/>
              </w:rPr>
              <w:t>2-14</w:t>
            </w:r>
            <w:r>
              <w:rPr>
                <w:rFonts w:hint="default" w:ascii="Times New Roman" w:hAnsi="Times New Roman" w:eastAsia="宋体" w:cs="Times New Roman"/>
                <w:b/>
                <w:bCs/>
                <w:color w:val="auto"/>
                <w:spacing w:val="-3"/>
                <w:sz w:val="24"/>
                <w:szCs w:val="24"/>
                <w:u w:val="none" w:color="auto"/>
                <w:lang w:eastAsia="zh-CN"/>
              </w:rPr>
              <w:t xml:space="preserve"> </w:t>
            </w:r>
            <w:r>
              <w:rPr>
                <w:rFonts w:hint="eastAsia" w:ascii="Times New Roman" w:hAnsi="Times New Roman" w:eastAsia="宋体" w:cs="Times New Roman"/>
                <w:b/>
                <w:bCs/>
                <w:color w:val="auto"/>
                <w:spacing w:val="-3"/>
                <w:sz w:val="24"/>
                <w:szCs w:val="24"/>
                <w:u w:val="none" w:color="auto"/>
                <w:lang w:eastAsia="zh-CN"/>
              </w:rPr>
              <w:t>现有工程</w:t>
            </w:r>
            <w:r>
              <w:rPr>
                <w:rFonts w:hint="default" w:ascii="Times New Roman" w:hAnsi="Times New Roman" w:eastAsia="宋体" w:cs="Times New Roman"/>
                <w:b/>
                <w:bCs/>
                <w:color w:val="auto"/>
                <w:spacing w:val="-3"/>
                <w:sz w:val="24"/>
                <w:szCs w:val="24"/>
                <w:u w:val="none" w:color="auto"/>
                <w:lang w:eastAsia="zh-CN"/>
              </w:rPr>
              <w:t>实际建内容表</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58"/>
              <w:gridCol w:w="1916"/>
              <w:gridCol w:w="5740"/>
            </w:tblGrid>
            <w:tr w14:paraId="60543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noWrap w:val="0"/>
                  <w:vAlign w:val="center"/>
                </w:tcPr>
                <w:p w14:paraId="62FC6101">
                  <w:pPr>
                    <w:bidi w:val="0"/>
                    <w:spacing w:line="360" w:lineRule="auto"/>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类别</w:t>
                  </w:r>
                </w:p>
              </w:tc>
              <w:tc>
                <w:tcPr>
                  <w:tcW w:w="1125" w:type="pct"/>
                  <w:noWrap w:val="0"/>
                  <w:vAlign w:val="center"/>
                </w:tcPr>
                <w:p w14:paraId="73F9F720">
                  <w:pPr>
                    <w:bidi w:val="0"/>
                    <w:spacing w:line="360" w:lineRule="auto"/>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项目名称</w:t>
                  </w:r>
                </w:p>
              </w:tc>
              <w:tc>
                <w:tcPr>
                  <w:tcW w:w="3370" w:type="pct"/>
                  <w:noWrap w:val="0"/>
                  <w:vAlign w:val="center"/>
                </w:tcPr>
                <w:p w14:paraId="6DA8B13E">
                  <w:pPr>
                    <w:bidi w:val="0"/>
                    <w:spacing w:line="360" w:lineRule="auto"/>
                    <w:jc w:val="center"/>
                    <w:rPr>
                      <w:rFonts w:hint="eastAsia" w:ascii="Times New Roman" w:hAnsi="Times New Roman" w:eastAsia="宋体" w:cs="Times New Roman"/>
                      <w:b/>
                      <w:bCs/>
                      <w:color w:val="auto"/>
                      <w:sz w:val="21"/>
                      <w:szCs w:val="21"/>
                      <w:highlight w:val="none"/>
                      <w:u w:val="none" w:color="auto"/>
                      <w:lang w:eastAsia="zh-CN"/>
                    </w:rPr>
                  </w:pPr>
                  <w:r>
                    <w:rPr>
                      <w:rFonts w:hint="eastAsia" w:ascii="Times New Roman" w:hAnsi="Times New Roman" w:cs="Times New Roman"/>
                      <w:b/>
                      <w:bCs/>
                      <w:color w:val="auto"/>
                      <w:sz w:val="21"/>
                      <w:szCs w:val="21"/>
                      <w:highlight w:val="none"/>
                      <w:u w:val="none" w:color="auto"/>
                      <w:lang w:eastAsia="zh-CN"/>
                    </w:rPr>
                    <w:t>建设内容</w:t>
                  </w:r>
                </w:p>
              </w:tc>
            </w:tr>
            <w:tr w14:paraId="7E452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noWrap w:val="0"/>
                  <w:vAlign w:val="center"/>
                </w:tcPr>
                <w:p w14:paraId="7956BBE2">
                  <w:pPr>
                    <w:bidi w:val="0"/>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主体</w:t>
                  </w:r>
                </w:p>
                <w:p w14:paraId="2B4E2593">
                  <w:pPr>
                    <w:bidi w:val="0"/>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工程</w:t>
                  </w:r>
                </w:p>
              </w:tc>
              <w:tc>
                <w:tcPr>
                  <w:tcW w:w="1125" w:type="pct"/>
                  <w:noWrap w:val="0"/>
                  <w:vAlign w:val="center"/>
                </w:tcPr>
                <w:p w14:paraId="2E08645A">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煅烧车间</w:t>
                  </w:r>
                </w:p>
              </w:tc>
              <w:tc>
                <w:tcPr>
                  <w:tcW w:w="3370" w:type="pct"/>
                  <w:noWrap w:val="0"/>
                  <w:vAlign w:val="center"/>
                </w:tcPr>
                <w:p w14:paraId="139F1777">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建设了1台80罐顺流式罐式煅烧炉、煅前料仓、电动加料小车、碎焦机、埋刮板输送机、烟道、烟囱、斗式提升机、带式输送机；总建筑面积：2500</w:t>
                  </w:r>
                  <w:r>
                    <w:rPr>
                      <w:rFonts w:hint="default" w:ascii="Times New Roman" w:hAnsi="Times New Roman" w:cs="Times New Roman"/>
                      <w:color w:val="auto"/>
                      <w:sz w:val="21"/>
                      <w:szCs w:val="21"/>
                      <w:highlight w:val="none"/>
                      <w:u w:val="none" w:color="auto"/>
                      <w:lang w:val="en-US" w:eastAsia="zh-CN"/>
                    </w:rPr>
                    <w:t>m</w:t>
                  </w:r>
                  <w:r>
                    <w:rPr>
                      <w:rFonts w:hint="default" w:ascii="Times New Roman" w:hAnsi="Times New Roman" w:cs="Times New Roman"/>
                      <w:color w:val="auto"/>
                      <w:sz w:val="21"/>
                      <w:szCs w:val="21"/>
                      <w:highlight w:val="none"/>
                      <w:u w:val="none" w:color="auto"/>
                      <w:vertAlign w:val="superscript"/>
                      <w:lang w:val="en-US" w:eastAsia="zh-CN"/>
                    </w:rPr>
                    <w:t>2</w:t>
                  </w:r>
                </w:p>
              </w:tc>
            </w:tr>
            <w:tr w14:paraId="57A09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noWrap w:val="0"/>
                  <w:vAlign w:val="center"/>
                </w:tcPr>
                <w:p w14:paraId="36CF36C1">
                  <w:pPr>
                    <w:bidi w:val="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储运</w:t>
                  </w:r>
                </w:p>
                <w:p w14:paraId="4032F5EE">
                  <w:pPr>
                    <w:bidi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工程</w:t>
                  </w:r>
                </w:p>
              </w:tc>
              <w:tc>
                <w:tcPr>
                  <w:tcW w:w="1125" w:type="pct"/>
                  <w:noWrap w:val="0"/>
                  <w:vAlign w:val="center"/>
                </w:tcPr>
                <w:p w14:paraId="2676F7C9">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原料车间</w:t>
                  </w:r>
                </w:p>
                <w:p w14:paraId="5DEB1607">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成品车间</w:t>
                  </w:r>
                </w:p>
              </w:tc>
              <w:tc>
                <w:tcPr>
                  <w:tcW w:w="3370" w:type="pct"/>
                  <w:noWrap w:val="0"/>
                  <w:vAlign w:val="center"/>
                </w:tcPr>
                <w:p w14:paraId="1C5D23A2">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抓斗天车、双齿辊破碎机、带式输送机、斗式提升、起重机、装卸设备；总建筑面积：20000m</w:t>
                  </w:r>
                  <w:r>
                    <w:rPr>
                      <w:rFonts w:hint="eastAsia" w:cs="Times New Roman"/>
                      <w:color w:val="auto"/>
                      <w:sz w:val="21"/>
                      <w:szCs w:val="21"/>
                      <w:highlight w:val="none"/>
                      <w:u w:val="none" w:color="auto"/>
                      <w:vertAlign w:val="superscript"/>
                      <w:lang w:val="en-US" w:eastAsia="zh-CN"/>
                    </w:rPr>
                    <w:t>2</w:t>
                  </w:r>
                </w:p>
              </w:tc>
            </w:tr>
            <w:tr w14:paraId="4F589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vMerge w:val="restart"/>
                  <w:noWrap w:val="0"/>
                  <w:vAlign w:val="center"/>
                </w:tcPr>
                <w:p w14:paraId="13BC3F8B">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辅助</w:t>
                  </w:r>
                </w:p>
                <w:p w14:paraId="71A815FB">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工程</w:t>
                  </w:r>
                </w:p>
              </w:tc>
              <w:tc>
                <w:tcPr>
                  <w:tcW w:w="1125" w:type="pct"/>
                  <w:noWrap w:val="0"/>
                  <w:vAlign w:val="center"/>
                </w:tcPr>
                <w:p w14:paraId="2D8D1247">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余热锅炉</w:t>
                  </w:r>
                </w:p>
              </w:tc>
              <w:tc>
                <w:tcPr>
                  <w:tcW w:w="3370" w:type="pct"/>
                  <w:noWrap w:val="0"/>
                  <w:vAlign w:val="center"/>
                </w:tcPr>
                <w:p w14:paraId="2E1D6362">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2台15t/h的余热锅炉（1用1备）</w:t>
                  </w:r>
                </w:p>
              </w:tc>
            </w:tr>
            <w:tr w14:paraId="3EC0D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vMerge w:val="continue"/>
                  <w:noWrap w:val="0"/>
                  <w:vAlign w:val="center"/>
                </w:tcPr>
                <w:p w14:paraId="22BFE8B0">
                  <w:pPr>
                    <w:bidi w:val="0"/>
                    <w:jc w:val="center"/>
                    <w:rPr>
                      <w:rFonts w:hint="eastAsia" w:cs="Times New Roman"/>
                      <w:color w:val="auto"/>
                      <w:sz w:val="21"/>
                      <w:szCs w:val="21"/>
                      <w:highlight w:val="none"/>
                      <w:u w:val="none" w:color="auto"/>
                      <w:lang w:val="en-US" w:eastAsia="zh-CN"/>
                    </w:rPr>
                  </w:pPr>
                </w:p>
              </w:tc>
              <w:tc>
                <w:tcPr>
                  <w:tcW w:w="1125" w:type="pct"/>
                  <w:noWrap w:val="0"/>
                  <w:vAlign w:val="center"/>
                </w:tcPr>
                <w:p w14:paraId="605D6340">
                  <w:pPr>
                    <w:bidi w:val="0"/>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办公楼</w:t>
                  </w:r>
                </w:p>
              </w:tc>
              <w:tc>
                <w:tcPr>
                  <w:tcW w:w="3370" w:type="pct"/>
                  <w:noWrap w:val="0"/>
                  <w:vAlign w:val="center"/>
                </w:tcPr>
                <w:p w14:paraId="7D3D06B7">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3层，总建筑面积：800m</w:t>
                  </w:r>
                  <w:r>
                    <w:rPr>
                      <w:rFonts w:hint="eastAsia" w:cs="Times New Roman"/>
                      <w:color w:val="auto"/>
                      <w:sz w:val="21"/>
                      <w:szCs w:val="21"/>
                      <w:highlight w:val="none"/>
                      <w:u w:val="none" w:color="auto"/>
                      <w:vertAlign w:val="superscript"/>
                      <w:lang w:val="en-US" w:eastAsia="zh-CN"/>
                    </w:rPr>
                    <w:t>2</w:t>
                  </w:r>
                </w:p>
              </w:tc>
            </w:tr>
            <w:tr w14:paraId="2BF7D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vMerge w:val="restart"/>
                  <w:noWrap w:val="0"/>
                  <w:vAlign w:val="center"/>
                </w:tcPr>
                <w:p w14:paraId="02B03DB3">
                  <w:pPr>
                    <w:bidi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环保</w:t>
                  </w:r>
                </w:p>
                <w:p w14:paraId="42C03FDD">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工程</w:t>
                  </w:r>
                </w:p>
              </w:tc>
              <w:tc>
                <w:tcPr>
                  <w:tcW w:w="1125" w:type="pct"/>
                  <w:noWrap w:val="0"/>
                  <w:vAlign w:val="center"/>
                </w:tcPr>
                <w:p w14:paraId="6B4EECC6">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废气</w:t>
                  </w:r>
                </w:p>
              </w:tc>
              <w:tc>
                <w:tcPr>
                  <w:tcW w:w="3370" w:type="pct"/>
                  <w:noWrap w:val="0"/>
                  <w:vAlign w:val="center"/>
                </w:tcPr>
                <w:p w14:paraId="535F8BE5">
                  <w:pPr>
                    <w:bidi w:val="0"/>
                    <w:jc w:val="center"/>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破碎、上料粉尘经过布袋除尘器处理，通过排气筒单独通过1根40m排气筒；排料及转运粉尘经布袋除尘器处理，通过排气筒单独通过1根40m排气筒排放，煅烧炉废气经SNCR烟气脱硝系统+石灰石-石膏湿法脱硫+湿式电除尘系统处理后通过1根40m排气筒排放。</w:t>
                  </w:r>
                </w:p>
              </w:tc>
            </w:tr>
            <w:tr w14:paraId="5F6D4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vMerge w:val="continue"/>
                  <w:noWrap w:val="0"/>
                  <w:vAlign w:val="center"/>
                </w:tcPr>
                <w:p w14:paraId="562A5D93">
                  <w:pPr>
                    <w:bidi w:val="0"/>
                    <w:jc w:val="center"/>
                    <w:rPr>
                      <w:rFonts w:hint="default" w:ascii="Times New Roman" w:hAnsi="Times New Roman" w:cs="Times New Roman"/>
                      <w:color w:val="auto"/>
                      <w:sz w:val="21"/>
                      <w:szCs w:val="21"/>
                      <w:highlight w:val="none"/>
                      <w:u w:val="none" w:color="auto"/>
                    </w:rPr>
                  </w:pPr>
                </w:p>
              </w:tc>
              <w:tc>
                <w:tcPr>
                  <w:tcW w:w="1125" w:type="pct"/>
                  <w:noWrap w:val="0"/>
                  <w:vAlign w:val="center"/>
                </w:tcPr>
                <w:p w14:paraId="0FB7D9B3">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废水</w:t>
                  </w:r>
                </w:p>
              </w:tc>
              <w:tc>
                <w:tcPr>
                  <w:tcW w:w="3370" w:type="pct"/>
                  <w:noWrap w:val="0"/>
                  <w:vAlign w:val="center"/>
                </w:tcPr>
                <w:p w14:paraId="35E207BA">
                  <w:pPr>
                    <w:bidi w:val="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软水制备过程中产生的</w:t>
                  </w:r>
                  <w:r>
                    <w:rPr>
                      <w:rFonts w:hint="eastAsia" w:cs="Times New Roman"/>
                      <w:color w:val="auto"/>
                      <w:sz w:val="21"/>
                      <w:szCs w:val="21"/>
                      <w:highlight w:val="none"/>
                      <w:u w:val="none" w:color="auto"/>
                      <w:lang w:val="en-US" w:eastAsia="zh-CN"/>
                    </w:rPr>
                    <w:t>浓水</w:t>
                  </w:r>
                  <w:r>
                    <w:rPr>
                      <w:rFonts w:hint="eastAsia" w:ascii="Times New Roman" w:hAnsi="Times New Roman" w:cs="Times New Roman"/>
                      <w:color w:val="auto"/>
                      <w:sz w:val="21"/>
                      <w:szCs w:val="21"/>
                      <w:highlight w:val="none"/>
                      <w:u w:val="none" w:color="auto"/>
                      <w:lang w:val="en-US" w:eastAsia="zh-CN"/>
                    </w:rPr>
                    <w:t>交由岳阳市滨晟新型建材有限公司用做混凝土搅拌使用，不排放；</w:t>
                  </w:r>
                  <w:r>
                    <w:rPr>
                      <w:rFonts w:hint="default" w:ascii="Times New Roman" w:hAnsi="Times New Roman" w:cs="Times New Roman"/>
                      <w:color w:val="auto"/>
                      <w:sz w:val="21"/>
                      <w:szCs w:val="21"/>
                      <w:highlight w:val="none"/>
                      <w:u w:val="none" w:color="auto"/>
                      <w:lang w:val="en-US" w:eastAsia="zh-CN"/>
                    </w:rPr>
                    <w:t>洗车废水</w:t>
                  </w:r>
                  <w:r>
                    <w:rPr>
                      <w:rFonts w:hint="eastAsia" w:cs="Times New Roman"/>
                      <w:color w:val="auto"/>
                      <w:sz w:val="21"/>
                      <w:szCs w:val="21"/>
                      <w:highlight w:val="none"/>
                      <w:u w:val="none" w:color="auto"/>
                      <w:lang w:val="en-US" w:eastAsia="zh-CN"/>
                    </w:rPr>
                    <w:t>经洗车池沉淀后回用、初期雨水经初期雨水池（1个，520m</w:t>
                  </w:r>
                  <w:r>
                    <w:rPr>
                      <w:rFonts w:hint="eastAsia" w:cs="Times New Roman"/>
                      <w:color w:val="auto"/>
                      <w:sz w:val="21"/>
                      <w:szCs w:val="21"/>
                      <w:highlight w:val="none"/>
                      <w:u w:val="none" w:color="auto"/>
                      <w:vertAlign w:val="superscript"/>
                      <w:lang w:val="en-US" w:eastAsia="zh-CN"/>
                    </w:rPr>
                    <w:t>3</w:t>
                  </w:r>
                  <w:r>
                    <w:rPr>
                      <w:rFonts w:hint="eastAsia" w:cs="Times New Roman"/>
                      <w:color w:val="auto"/>
                      <w:sz w:val="21"/>
                      <w:szCs w:val="21"/>
                      <w:highlight w:val="none"/>
                      <w:u w:val="none" w:color="auto"/>
                      <w:lang w:val="en-US" w:eastAsia="zh-CN"/>
                    </w:rPr>
                    <w:t>）沉淀处理后回用；生活废水经隔油沉淀池及四格化粪池（1个，50m</w:t>
                  </w:r>
                  <w:r>
                    <w:rPr>
                      <w:rFonts w:hint="eastAsia" w:cs="Times New Roman"/>
                      <w:color w:val="auto"/>
                      <w:sz w:val="21"/>
                      <w:szCs w:val="21"/>
                      <w:highlight w:val="none"/>
                      <w:u w:val="none" w:color="auto"/>
                      <w:vertAlign w:val="superscript"/>
                      <w:lang w:val="en-US" w:eastAsia="zh-CN"/>
                    </w:rPr>
                    <w:t>3</w:t>
                  </w:r>
                  <w:r>
                    <w:rPr>
                      <w:rFonts w:hint="eastAsia" w:cs="Times New Roman"/>
                      <w:color w:val="auto"/>
                      <w:sz w:val="21"/>
                      <w:szCs w:val="21"/>
                      <w:highlight w:val="none"/>
                      <w:u w:val="none" w:color="auto"/>
                      <w:lang w:val="en-US" w:eastAsia="zh-CN"/>
                    </w:rPr>
                    <w:t>）处理后排入园区污水管网。</w:t>
                  </w:r>
                </w:p>
              </w:tc>
            </w:tr>
            <w:tr w14:paraId="5C41F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vMerge w:val="continue"/>
                  <w:noWrap w:val="0"/>
                  <w:vAlign w:val="center"/>
                </w:tcPr>
                <w:p w14:paraId="71E64724">
                  <w:pPr>
                    <w:bidi w:val="0"/>
                    <w:jc w:val="center"/>
                    <w:rPr>
                      <w:rFonts w:hint="default" w:ascii="Times New Roman" w:hAnsi="Times New Roman" w:cs="Times New Roman"/>
                      <w:color w:val="auto"/>
                      <w:sz w:val="21"/>
                      <w:szCs w:val="21"/>
                      <w:highlight w:val="none"/>
                      <w:u w:val="none" w:color="auto"/>
                    </w:rPr>
                  </w:pPr>
                </w:p>
              </w:tc>
              <w:tc>
                <w:tcPr>
                  <w:tcW w:w="1125" w:type="pct"/>
                  <w:noWrap w:val="0"/>
                  <w:vAlign w:val="center"/>
                </w:tcPr>
                <w:p w14:paraId="1D8ED03A">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噪声</w:t>
                  </w:r>
                </w:p>
              </w:tc>
              <w:tc>
                <w:tcPr>
                  <w:tcW w:w="3370" w:type="pct"/>
                  <w:noWrap w:val="0"/>
                  <w:vAlign w:val="center"/>
                </w:tcPr>
                <w:p w14:paraId="2607696A">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设备隔音降噪措施、</w:t>
                  </w:r>
                  <w:r>
                    <w:rPr>
                      <w:rFonts w:hint="default" w:ascii="Times New Roman" w:hAnsi="Times New Roman" w:cs="Times New Roman"/>
                      <w:color w:val="auto"/>
                      <w:sz w:val="21"/>
                      <w:szCs w:val="21"/>
                      <w:highlight w:val="none"/>
                      <w:u w:val="none" w:color="auto"/>
                      <w:lang w:val="en-US" w:eastAsia="zh-CN"/>
                    </w:rPr>
                    <w:t>绿化</w:t>
                  </w:r>
                </w:p>
              </w:tc>
            </w:tr>
            <w:tr w14:paraId="77184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vMerge w:val="continue"/>
                  <w:noWrap w:val="0"/>
                  <w:vAlign w:val="center"/>
                </w:tcPr>
                <w:p w14:paraId="78C22810">
                  <w:pPr>
                    <w:bidi w:val="0"/>
                    <w:jc w:val="center"/>
                    <w:rPr>
                      <w:rFonts w:hint="default" w:ascii="Times New Roman" w:hAnsi="Times New Roman" w:cs="Times New Roman"/>
                      <w:color w:val="auto"/>
                      <w:sz w:val="21"/>
                      <w:szCs w:val="21"/>
                      <w:highlight w:val="none"/>
                      <w:u w:val="none" w:color="auto"/>
                    </w:rPr>
                  </w:pPr>
                </w:p>
              </w:tc>
              <w:tc>
                <w:tcPr>
                  <w:tcW w:w="1125" w:type="pct"/>
                  <w:vMerge w:val="restart"/>
                  <w:noWrap w:val="0"/>
                  <w:vAlign w:val="center"/>
                </w:tcPr>
                <w:p w14:paraId="377F3E22">
                  <w:pPr>
                    <w:bidi w:val="0"/>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固废</w:t>
                  </w:r>
                </w:p>
              </w:tc>
              <w:tc>
                <w:tcPr>
                  <w:tcW w:w="3370" w:type="pct"/>
                  <w:noWrap w:val="0"/>
                  <w:vAlign w:val="center"/>
                </w:tcPr>
                <w:p w14:paraId="1C209F3F">
                  <w:pPr>
                    <w:bidi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一般工业固废：在厂区</w:t>
                  </w:r>
                  <w:r>
                    <w:rPr>
                      <w:rFonts w:hint="eastAsia" w:cs="Times New Roman"/>
                      <w:color w:val="auto"/>
                      <w:sz w:val="21"/>
                      <w:szCs w:val="21"/>
                      <w:highlight w:val="none"/>
                      <w:u w:val="none" w:color="auto"/>
                      <w:lang w:val="en-US" w:eastAsia="zh-CN"/>
                    </w:rPr>
                    <w:t>办公区西侧</w:t>
                  </w:r>
                  <w:r>
                    <w:rPr>
                      <w:rFonts w:hint="default" w:ascii="Times New Roman" w:hAnsi="Times New Roman" w:cs="Times New Roman"/>
                      <w:color w:val="auto"/>
                      <w:sz w:val="21"/>
                      <w:szCs w:val="21"/>
                      <w:highlight w:val="none"/>
                      <w:u w:val="none" w:color="auto"/>
                    </w:rPr>
                    <w:t>设置一个占地</w:t>
                  </w:r>
                  <w:r>
                    <w:rPr>
                      <w:rFonts w:hint="eastAsia" w:cs="Times New Roman"/>
                      <w:color w:val="auto"/>
                      <w:sz w:val="21"/>
                      <w:szCs w:val="21"/>
                      <w:highlight w:val="none"/>
                      <w:u w:val="none" w:color="auto"/>
                      <w:lang w:val="en-US" w:eastAsia="zh-CN"/>
                    </w:rPr>
                    <w:t>50</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2</w:t>
                  </w:r>
                  <w:r>
                    <w:rPr>
                      <w:rFonts w:hint="default" w:ascii="Times New Roman" w:hAnsi="Times New Roman" w:cs="Times New Roman"/>
                      <w:color w:val="auto"/>
                      <w:sz w:val="21"/>
                      <w:szCs w:val="21"/>
                      <w:highlight w:val="none"/>
                      <w:u w:val="none" w:color="auto"/>
                    </w:rPr>
                    <w:t>的一般固废暂存间</w:t>
                  </w:r>
                </w:p>
              </w:tc>
            </w:tr>
            <w:tr w14:paraId="10341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vMerge w:val="continue"/>
                  <w:noWrap w:val="0"/>
                  <w:vAlign w:val="center"/>
                </w:tcPr>
                <w:p w14:paraId="77C4C64C">
                  <w:pPr>
                    <w:bidi w:val="0"/>
                    <w:jc w:val="center"/>
                    <w:rPr>
                      <w:rFonts w:hint="default" w:ascii="Times New Roman" w:hAnsi="Times New Roman" w:cs="Times New Roman"/>
                      <w:color w:val="auto"/>
                      <w:sz w:val="21"/>
                      <w:szCs w:val="21"/>
                      <w:highlight w:val="none"/>
                      <w:u w:val="none" w:color="auto"/>
                    </w:rPr>
                  </w:pPr>
                </w:p>
              </w:tc>
              <w:tc>
                <w:tcPr>
                  <w:tcW w:w="1125" w:type="pct"/>
                  <w:vMerge w:val="continue"/>
                  <w:noWrap w:val="0"/>
                  <w:vAlign w:val="center"/>
                </w:tcPr>
                <w:p w14:paraId="3C4F969B">
                  <w:pPr>
                    <w:bidi w:val="0"/>
                    <w:jc w:val="center"/>
                    <w:rPr>
                      <w:rFonts w:hint="default" w:ascii="Times New Roman" w:hAnsi="Times New Roman" w:cs="Times New Roman"/>
                      <w:color w:val="auto"/>
                      <w:sz w:val="21"/>
                      <w:szCs w:val="21"/>
                      <w:highlight w:val="none"/>
                      <w:u w:val="none" w:color="auto"/>
                      <w:lang w:eastAsia="zh-CN"/>
                    </w:rPr>
                  </w:pPr>
                </w:p>
              </w:tc>
              <w:tc>
                <w:tcPr>
                  <w:tcW w:w="3370" w:type="pct"/>
                  <w:noWrap w:val="0"/>
                  <w:vAlign w:val="center"/>
                </w:tcPr>
                <w:p w14:paraId="22D27106">
                  <w:pPr>
                    <w:bidi w:val="0"/>
                    <w:jc w:val="center"/>
                    <w:rPr>
                      <w:rFonts w:hint="eastAsia"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危险废物：在厂区</w:t>
                  </w:r>
                  <w:r>
                    <w:rPr>
                      <w:rFonts w:hint="eastAsia" w:cs="Times New Roman"/>
                      <w:color w:val="auto"/>
                      <w:sz w:val="21"/>
                      <w:szCs w:val="21"/>
                      <w:highlight w:val="none"/>
                      <w:u w:val="none" w:color="auto"/>
                      <w:lang w:val="en-US" w:eastAsia="zh-CN"/>
                    </w:rPr>
                    <w:t>办公区西侧</w:t>
                  </w:r>
                  <w:r>
                    <w:rPr>
                      <w:rFonts w:hint="default" w:ascii="Times New Roman" w:hAnsi="Times New Roman" w:cs="Times New Roman"/>
                      <w:color w:val="auto"/>
                      <w:sz w:val="21"/>
                      <w:szCs w:val="21"/>
                      <w:highlight w:val="none"/>
                      <w:u w:val="none" w:color="auto"/>
                    </w:rPr>
                    <w:t>设置一个占地约</w:t>
                  </w:r>
                  <w:r>
                    <w:rPr>
                      <w:rFonts w:hint="eastAsia"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2</w:t>
                  </w:r>
                  <w:r>
                    <w:rPr>
                      <w:rFonts w:hint="default" w:ascii="Times New Roman" w:hAnsi="Times New Roman" w:cs="Times New Roman"/>
                      <w:color w:val="auto"/>
                      <w:sz w:val="21"/>
                      <w:szCs w:val="21"/>
                      <w:highlight w:val="none"/>
                      <w:u w:val="none" w:color="auto"/>
                    </w:rPr>
                    <w:t>的危废暂存间，对危险废物进行分类暂存后，定期交由有资质单位处理</w:t>
                  </w:r>
                  <w:r>
                    <w:rPr>
                      <w:rFonts w:hint="eastAsia" w:cs="Times New Roman"/>
                      <w:color w:val="auto"/>
                      <w:sz w:val="21"/>
                      <w:szCs w:val="21"/>
                      <w:highlight w:val="none"/>
                      <w:u w:val="none" w:color="auto"/>
                      <w:lang w:eastAsia="zh-CN"/>
                    </w:rPr>
                    <w:t>，已签订处置合同</w:t>
                  </w:r>
                </w:p>
              </w:tc>
            </w:tr>
            <w:tr w14:paraId="14DBB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vMerge w:val="continue"/>
                  <w:noWrap w:val="0"/>
                  <w:vAlign w:val="center"/>
                </w:tcPr>
                <w:p w14:paraId="3FED3926">
                  <w:pPr>
                    <w:bidi w:val="0"/>
                    <w:jc w:val="center"/>
                    <w:rPr>
                      <w:rFonts w:hint="default" w:ascii="Times New Roman" w:hAnsi="Times New Roman" w:cs="Times New Roman"/>
                      <w:color w:val="auto"/>
                      <w:sz w:val="21"/>
                      <w:szCs w:val="21"/>
                      <w:highlight w:val="none"/>
                      <w:u w:val="none" w:color="auto"/>
                    </w:rPr>
                  </w:pPr>
                </w:p>
              </w:tc>
              <w:tc>
                <w:tcPr>
                  <w:tcW w:w="1125" w:type="pct"/>
                  <w:vMerge w:val="continue"/>
                  <w:noWrap w:val="0"/>
                  <w:vAlign w:val="center"/>
                </w:tcPr>
                <w:p w14:paraId="1C8E6C6D">
                  <w:pPr>
                    <w:bidi w:val="0"/>
                    <w:jc w:val="center"/>
                    <w:rPr>
                      <w:rFonts w:hint="default" w:ascii="Times New Roman" w:hAnsi="Times New Roman" w:cs="Times New Roman"/>
                      <w:color w:val="auto"/>
                      <w:sz w:val="21"/>
                      <w:szCs w:val="21"/>
                      <w:highlight w:val="none"/>
                      <w:u w:val="none" w:color="auto"/>
                      <w:lang w:eastAsia="zh-CN"/>
                    </w:rPr>
                  </w:pPr>
                </w:p>
              </w:tc>
              <w:tc>
                <w:tcPr>
                  <w:tcW w:w="3370" w:type="pct"/>
                  <w:noWrap w:val="0"/>
                  <w:vAlign w:val="center"/>
                </w:tcPr>
                <w:p w14:paraId="16DCB653">
                  <w:pPr>
                    <w:bidi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生活垃圾：设置垃圾桶，由当地环卫部门定期</w:t>
                  </w:r>
                  <w:r>
                    <w:rPr>
                      <w:rFonts w:hint="eastAsia" w:cs="Times New Roman"/>
                      <w:color w:val="auto"/>
                      <w:sz w:val="21"/>
                      <w:szCs w:val="21"/>
                      <w:highlight w:val="none"/>
                      <w:u w:val="none" w:color="auto"/>
                      <w:lang w:val="en-US" w:eastAsia="zh-CN"/>
                    </w:rPr>
                    <w:t>清运处置</w:t>
                  </w:r>
                </w:p>
              </w:tc>
            </w:tr>
            <w:tr w14:paraId="4D140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4" w:type="pct"/>
                  <w:vMerge w:val="continue"/>
                  <w:noWrap w:val="0"/>
                  <w:vAlign w:val="center"/>
                </w:tcPr>
                <w:p w14:paraId="0AAB569E">
                  <w:pPr>
                    <w:bidi w:val="0"/>
                    <w:jc w:val="center"/>
                    <w:rPr>
                      <w:rFonts w:hint="default" w:ascii="Times New Roman" w:hAnsi="Times New Roman" w:cs="Times New Roman"/>
                      <w:color w:val="auto"/>
                      <w:sz w:val="21"/>
                      <w:szCs w:val="21"/>
                      <w:highlight w:val="none"/>
                      <w:u w:val="none" w:color="auto"/>
                    </w:rPr>
                  </w:pPr>
                </w:p>
              </w:tc>
              <w:tc>
                <w:tcPr>
                  <w:tcW w:w="1125" w:type="pct"/>
                  <w:noWrap w:val="0"/>
                  <w:vAlign w:val="center"/>
                </w:tcPr>
                <w:p w14:paraId="336F1ED6">
                  <w:pPr>
                    <w:bidi w:val="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绿化工程</w:t>
                  </w:r>
                </w:p>
              </w:tc>
              <w:tc>
                <w:tcPr>
                  <w:tcW w:w="3370" w:type="pct"/>
                  <w:noWrap w:val="0"/>
                  <w:vAlign w:val="center"/>
                </w:tcPr>
                <w:p w14:paraId="22A8FD61">
                  <w:pPr>
                    <w:bidi w:val="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在厂房四周及生产区之间进行绿化，绿化总面积约</w:t>
                  </w:r>
                  <w:r>
                    <w:rPr>
                      <w:rFonts w:hint="eastAsia" w:cs="Times New Roman"/>
                      <w:color w:val="auto"/>
                      <w:sz w:val="21"/>
                      <w:szCs w:val="21"/>
                      <w:highlight w:val="none"/>
                      <w:u w:val="none" w:color="auto"/>
                      <w:lang w:val="en-US" w:eastAsia="zh-CN"/>
                    </w:rPr>
                    <w:t>8000</w:t>
                  </w:r>
                  <w:r>
                    <w:rPr>
                      <w:rFonts w:hint="default" w:ascii="Times New Roman" w:hAnsi="Times New Roman" w:cs="Times New Roman"/>
                      <w:color w:val="auto"/>
                      <w:sz w:val="21"/>
                      <w:szCs w:val="21"/>
                      <w:highlight w:val="none"/>
                      <w:u w:val="none" w:color="auto"/>
                      <w:lang w:val="en-US" w:eastAsia="zh-CN"/>
                    </w:rPr>
                    <w:t>m</w:t>
                  </w:r>
                  <w:r>
                    <w:rPr>
                      <w:rFonts w:hint="default" w:ascii="Times New Roman" w:hAnsi="Times New Roman" w:cs="Times New Roman"/>
                      <w:color w:val="auto"/>
                      <w:sz w:val="21"/>
                      <w:szCs w:val="21"/>
                      <w:highlight w:val="none"/>
                      <w:u w:val="none" w:color="auto"/>
                      <w:vertAlign w:val="superscript"/>
                      <w:lang w:val="en-US" w:eastAsia="zh-CN"/>
                    </w:rPr>
                    <w:t>2</w:t>
                  </w:r>
                </w:p>
              </w:tc>
            </w:tr>
          </w:tbl>
          <w:p w14:paraId="091362CC">
            <w:pPr>
              <w:pStyle w:val="10"/>
              <w:spacing w:before="8" w:line="220" w:lineRule="auto"/>
              <w:ind w:right="157" w:firstLine="410"/>
              <w:jc w:val="center"/>
              <w:rPr>
                <w:rFonts w:hint="eastAsia"/>
                <w:color w:val="auto"/>
                <w:sz w:val="28"/>
                <w:szCs w:val="28"/>
                <w:lang w:val="en-US" w:eastAsia="zh-CN"/>
              </w:rPr>
            </w:pPr>
            <w:r>
              <w:rPr>
                <w:rFonts w:hint="default" w:ascii="Times New Roman" w:hAnsi="Times New Roman" w:eastAsia="宋体" w:cs="Times New Roman"/>
                <w:b/>
                <w:bCs/>
                <w:color w:val="auto"/>
                <w:spacing w:val="-3"/>
                <w:sz w:val="24"/>
                <w:szCs w:val="24"/>
                <w:lang w:eastAsia="zh-CN"/>
              </w:rPr>
              <w:t>表</w:t>
            </w:r>
            <w:r>
              <w:rPr>
                <w:rFonts w:hint="eastAsia" w:cs="Times New Roman"/>
                <w:b/>
                <w:bCs/>
                <w:color w:val="auto"/>
                <w:spacing w:val="-3"/>
                <w:sz w:val="24"/>
                <w:szCs w:val="24"/>
                <w:lang w:val="en-US" w:eastAsia="zh-CN"/>
              </w:rPr>
              <w:t>2-15</w:t>
            </w:r>
            <w:r>
              <w:rPr>
                <w:rFonts w:hint="default" w:ascii="Times New Roman" w:hAnsi="Times New Roman" w:eastAsia="宋体" w:cs="Times New Roman"/>
                <w:b/>
                <w:bCs/>
                <w:color w:val="auto"/>
                <w:spacing w:val="-3"/>
                <w:sz w:val="24"/>
                <w:szCs w:val="24"/>
                <w:lang w:eastAsia="zh-CN"/>
              </w:rPr>
              <w:t xml:space="preserve"> </w:t>
            </w:r>
            <w:r>
              <w:rPr>
                <w:rFonts w:hint="eastAsia" w:cs="Times New Roman"/>
                <w:b/>
                <w:bCs/>
                <w:color w:val="auto"/>
                <w:spacing w:val="-3"/>
                <w:sz w:val="24"/>
                <w:szCs w:val="24"/>
                <w:lang w:val="en-US" w:eastAsia="zh-CN"/>
              </w:rPr>
              <w:t xml:space="preserve"> 现有环保设施建设</w:t>
            </w:r>
            <w:r>
              <w:rPr>
                <w:rFonts w:hint="default" w:ascii="Times New Roman" w:hAnsi="Times New Roman" w:eastAsia="宋体" w:cs="Times New Roman"/>
                <w:b/>
                <w:bCs/>
                <w:color w:val="auto"/>
                <w:spacing w:val="-3"/>
                <w:sz w:val="24"/>
                <w:szCs w:val="24"/>
                <w:lang w:eastAsia="zh-CN"/>
              </w:rPr>
              <w:t>内容一览表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09"/>
              <w:gridCol w:w="5605"/>
            </w:tblGrid>
            <w:tr w14:paraId="18513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8" w:type="pct"/>
                  <w:tcBorders>
                    <w:tl2br w:val="nil"/>
                    <w:tr2bl w:val="nil"/>
                  </w:tcBorders>
                  <w:noWrap w:val="0"/>
                  <w:vAlign w:val="center"/>
                </w:tcPr>
                <w:p w14:paraId="5E7F7F8C">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建设内容</w:t>
                  </w:r>
                </w:p>
              </w:tc>
              <w:tc>
                <w:tcPr>
                  <w:tcW w:w="3291" w:type="pct"/>
                  <w:tcBorders>
                    <w:tl2br w:val="nil"/>
                    <w:tr2bl w:val="nil"/>
                  </w:tcBorders>
                  <w:noWrap w:val="0"/>
                  <w:vAlign w:val="center"/>
                </w:tcPr>
                <w:p w14:paraId="18D60AD2">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图片</w:t>
                  </w:r>
                </w:p>
              </w:tc>
            </w:tr>
            <w:tr w14:paraId="6B61B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8" w:type="pct"/>
                  <w:tcBorders>
                    <w:tl2br w:val="nil"/>
                    <w:tr2bl w:val="nil"/>
                  </w:tcBorders>
                  <w:noWrap w:val="0"/>
                  <w:vAlign w:val="center"/>
                </w:tcPr>
                <w:p w14:paraId="101C03CF">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SNCR烟气脱硝系统</w:t>
                  </w:r>
                </w:p>
              </w:tc>
              <w:tc>
                <w:tcPr>
                  <w:tcW w:w="3291" w:type="pct"/>
                  <w:tcBorders>
                    <w:tl2br w:val="nil"/>
                    <w:tr2bl w:val="nil"/>
                  </w:tcBorders>
                  <w:noWrap w:val="0"/>
                  <w:vAlign w:val="center"/>
                </w:tcPr>
                <w:p w14:paraId="06235F19">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drawing>
                      <wp:inline distT="0" distB="0" distL="114300" distR="114300">
                        <wp:extent cx="2465070" cy="2465070"/>
                        <wp:effectExtent l="0" t="0" r="3810" b="3810"/>
                        <wp:docPr id="1" name="图片 1" descr="IMG_20230531_11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30531_114104"/>
                                <pic:cNvPicPr>
                                  <a:picLocks noChangeAspect="1"/>
                                </pic:cNvPicPr>
                              </pic:nvPicPr>
                              <pic:blipFill>
                                <a:blip r:embed="rId15"/>
                                <a:stretch>
                                  <a:fillRect/>
                                </a:stretch>
                              </pic:blipFill>
                              <pic:spPr>
                                <a:xfrm>
                                  <a:off x="0" y="0"/>
                                  <a:ext cx="2465070" cy="2465070"/>
                                </a:xfrm>
                                <a:prstGeom prst="rect">
                                  <a:avLst/>
                                </a:prstGeom>
                              </pic:spPr>
                            </pic:pic>
                          </a:graphicData>
                        </a:graphic>
                      </wp:inline>
                    </w:drawing>
                  </w:r>
                </w:p>
              </w:tc>
            </w:tr>
            <w:tr w14:paraId="37B5D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8" w:type="pct"/>
                  <w:tcBorders>
                    <w:tl2br w:val="nil"/>
                    <w:tr2bl w:val="nil"/>
                  </w:tcBorders>
                  <w:noWrap w:val="0"/>
                  <w:vAlign w:val="center"/>
                </w:tcPr>
                <w:p w14:paraId="034F6B36">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color w:val="auto"/>
                      <w:sz w:val="21"/>
                      <w:szCs w:val="21"/>
                      <w:vertAlign w:val="baseline"/>
                      <w:lang w:val="en-US" w:eastAsia="zh-CN"/>
                    </w:rPr>
                  </w:pPr>
                  <w:r>
                    <w:rPr>
                      <w:rFonts w:hint="eastAsia" w:cs="Times New Roman"/>
                      <w:color w:val="auto"/>
                      <w:sz w:val="21"/>
                      <w:szCs w:val="21"/>
                      <w:highlight w:val="none"/>
                      <w:u w:val="none" w:color="auto"/>
                      <w:lang w:val="en-US" w:eastAsia="zh-CN"/>
                    </w:rPr>
                    <w:t>石灰石-石膏湿法脱硫</w:t>
                  </w:r>
                  <w:r>
                    <w:rPr>
                      <w:rFonts w:hint="eastAsia"/>
                      <w:color w:val="auto"/>
                      <w:sz w:val="21"/>
                      <w:szCs w:val="21"/>
                      <w:vertAlign w:val="baseline"/>
                      <w:lang w:val="en-US" w:eastAsia="zh-CN"/>
                    </w:rPr>
                    <w:t>塔</w:t>
                  </w:r>
                </w:p>
              </w:tc>
              <w:tc>
                <w:tcPr>
                  <w:tcW w:w="3291" w:type="pct"/>
                  <w:tcBorders>
                    <w:tl2br w:val="nil"/>
                    <w:tr2bl w:val="nil"/>
                  </w:tcBorders>
                  <w:noWrap w:val="0"/>
                  <w:vAlign w:val="center"/>
                </w:tcPr>
                <w:p w14:paraId="08025C66">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color w:val="auto"/>
                      <w:sz w:val="21"/>
                      <w:szCs w:val="21"/>
                      <w:vertAlign w:val="baseline"/>
                      <w:lang w:val="en-US" w:eastAsia="zh-CN"/>
                    </w:rPr>
                  </w:pPr>
                  <w:r>
                    <w:rPr>
                      <w:rFonts w:hint="eastAsia" w:eastAsia="宋体"/>
                      <w:color w:val="auto"/>
                      <w:sz w:val="21"/>
                      <w:szCs w:val="21"/>
                      <w:vertAlign w:val="baseline"/>
                      <w:lang w:val="en-US" w:eastAsia="zh-CN"/>
                    </w:rPr>
                    <w:drawing>
                      <wp:inline distT="0" distB="0" distL="114300" distR="114300">
                        <wp:extent cx="2524125" cy="2524125"/>
                        <wp:effectExtent l="0" t="0" r="5715" b="5715"/>
                        <wp:docPr id="3" name="图片 3" descr="IMG_20230531_11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30531_111745"/>
                                <pic:cNvPicPr>
                                  <a:picLocks noChangeAspect="1"/>
                                </pic:cNvPicPr>
                              </pic:nvPicPr>
                              <pic:blipFill>
                                <a:blip r:embed="rId16"/>
                                <a:stretch>
                                  <a:fillRect/>
                                </a:stretch>
                              </pic:blipFill>
                              <pic:spPr>
                                <a:xfrm>
                                  <a:off x="0" y="0"/>
                                  <a:ext cx="2524125" cy="2524125"/>
                                </a:xfrm>
                                <a:prstGeom prst="rect">
                                  <a:avLst/>
                                </a:prstGeom>
                              </pic:spPr>
                            </pic:pic>
                          </a:graphicData>
                        </a:graphic>
                      </wp:inline>
                    </w:drawing>
                  </w:r>
                </w:p>
              </w:tc>
            </w:tr>
            <w:tr w14:paraId="32689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8" w:type="pct"/>
                  <w:tcBorders>
                    <w:tl2br w:val="nil"/>
                    <w:tr2bl w:val="nil"/>
                  </w:tcBorders>
                  <w:noWrap w:val="0"/>
                  <w:vAlign w:val="center"/>
                </w:tcPr>
                <w:p w14:paraId="5B4DFF68">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Noto Sans Mono CJK JP Regular"/>
                      <w:color w:val="auto"/>
                      <w:kern w:val="0"/>
                      <w:sz w:val="21"/>
                      <w:szCs w:val="21"/>
                      <w:vertAlign w:val="baseline"/>
                      <w:lang w:val="en-US" w:eastAsia="zh-CN" w:bidi="ar-SA"/>
                    </w:rPr>
                  </w:pPr>
                  <w:r>
                    <w:rPr>
                      <w:rFonts w:hint="eastAsia" w:cs="Times New Roman"/>
                      <w:color w:val="auto"/>
                      <w:lang w:val="en-US" w:eastAsia="zh-CN"/>
                    </w:rPr>
                    <w:t>电除尘设施</w:t>
                  </w:r>
                </w:p>
              </w:tc>
              <w:tc>
                <w:tcPr>
                  <w:tcW w:w="3291" w:type="pct"/>
                  <w:tcBorders>
                    <w:tl2br w:val="nil"/>
                    <w:tr2bl w:val="nil"/>
                  </w:tcBorders>
                  <w:noWrap w:val="0"/>
                  <w:vAlign w:val="center"/>
                </w:tcPr>
                <w:p w14:paraId="36636EB4">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Noto Sans Mono CJK JP Regular"/>
                      <w:color w:val="auto"/>
                      <w:kern w:val="0"/>
                      <w:sz w:val="24"/>
                      <w:szCs w:val="22"/>
                      <w:lang w:val="en-US" w:eastAsia="zh-CN" w:bidi="ar-SA"/>
                    </w:rPr>
                  </w:pPr>
                  <w:r>
                    <w:rPr>
                      <w:rFonts w:hint="eastAsia" w:ascii="Times New Roman" w:hAnsi="Times New Roman" w:eastAsia="宋体" w:cs="Noto Sans Mono CJK JP Regular"/>
                      <w:color w:val="auto"/>
                      <w:kern w:val="0"/>
                      <w:sz w:val="24"/>
                      <w:szCs w:val="22"/>
                      <w:lang w:val="en-US" w:eastAsia="zh-CN" w:bidi="ar-SA"/>
                    </w:rPr>
                    <w:drawing>
                      <wp:inline distT="0" distB="0" distL="114300" distR="114300">
                        <wp:extent cx="2437130" cy="2437130"/>
                        <wp:effectExtent l="0" t="0" r="1270" b="1270"/>
                        <wp:docPr id="4" name="图片 4" descr="IMG_20230531_12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30531_122101"/>
                                <pic:cNvPicPr>
                                  <a:picLocks noChangeAspect="1"/>
                                </pic:cNvPicPr>
                              </pic:nvPicPr>
                              <pic:blipFill>
                                <a:blip r:embed="rId17"/>
                                <a:stretch>
                                  <a:fillRect/>
                                </a:stretch>
                              </pic:blipFill>
                              <pic:spPr>
                                <a:xfrm>
                                  <a:off x="0" y="0"/>
                                  <a:ext cx="2437130" cy="2437130"/>
                                </a:xfrm>
                                <a:prstGeom prst="rect">
                                  <a:avLst/>
                                </a:prstGeom>
                              </pic:spPr>
                            </pic:pic>
                          </a:graphicData>
                        </a:graphic>
                      </wp:inline>
                    </w:drawing>
                  </w:r>
                </w:p>
              </w:tc>
            </w:tr>
            <w:tr w14:paraId="44027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8" w:type="pct"/>
                  <w:tcBorders>
                    <w:tl2br w:val="nil"/>
                    <w:tr2bl w:val="nil"/>
                  </w:tcBorders>
                  <w:noWrap w:val="0"/>
                  <w:vAlign w:val="center"/>
                </w:tcPr>
                <w:p w14:paraId="4A497619">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煅烧废气排气筒（1#）</w:t>
                  </w:r>
                </w:p>
              </w:tc>
              <w:tc>
                <w:tcPr>
                  <w:tcW w:w="3291" w:type="pct"/>
                  <w:tcBorders>
                    <w:tl2br w:val="nil"/>
                    <w:tr2bl w:val="nil"/>
                  </w:tcBorders>
                  <w:noWrap w:val="0"/>
                  <w:vAlign w:val="center"/>
                </w:tcPr>
                <w:p w14:paraId="0AE27874">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color w:val="auto"/>
                      <w:lang w:eastAsia="zh-CN"/>
                    </w:rPr>
                  </w:pPr>
                  <w:r>
                    <w:rPr>
                      <w:rFonts w:hint="eastAsia" w:eastAsia="宋体"/>
                      <w:color w:val="auto"/>
                      <w:lang w:eastAsia="zh-CN"/>
                    </w:rPr>
                    <w:drawing>
                      <wp:inline distT="0" distB="0" distL="114300" distR="114300">
                        <wp:extent cx="2813685" cy="2813685"/>
                        <wp:effectExtent l="0" t="0" r="5715" b="5715"/>
                        <wp:docPr id="9" name="图片 9" descr="IMG_20230531_12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30531_122108"/>
                                <pic:cNvPicPr>
                                  <a:picLocks noChangeAspect="1"/>
                                </pic:cNvPicPr>
                              </pic:nvPicPr>
                              <pic:blipFill>
                                <a:blip r:embed="rId18"/>
                                <a:stretch>
                                  <a:fillRect/>
                                </a:stretch>
                              </pic:blipFill>
                              <pic:spPr>
                                <a:xfrm>
                                  <a:off x="0" y="0"/>
                                  <a:ext cx="2813685" cy="2813685"/>
                                </a:xfrm>
                                <a:prstGeom prst="rect">
                                  <a:avLst/>
                                </a:prstGeom>
                              </pic:spPr>
                            </pic:pic>
                          </a:graphicData>
                        </a:graphic>
                      </wp:inline>
                    </w:drawing>
                  </w:r>
                </w:p>
              </w:tc>
            </w:tr>
            <w:tr w14:paraId="484B5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8" w:type="pct"/>
                  <w:tcBorders>
                    <w:tl2br w:val="nil"/>
                    <w:tr2bl w:val="nil"/>
                  </w:tcBorders>
                  <w:noWrap w:val="0"/>
                  <w:vAlign w:val="center"/>
                </w:tcPr>
                <w:p w14:paraId="1DA2E18C">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color w:val="auto"/>
                      <w:sz w:val="21"/>
                      <w:szCs w:val="21"/>
                      <w:vertAlign w:val="baseline"/>
                      <w:lang w:val="en-US" w:eastAsia="zh-CN"/>
                    </w:rPr>
                  </w:pPr>
                  <w:r>
                    <w:rPr>
                      <w:rFonts w:hint="eastAsia" w:cs="Times New Roman"/>
                      <w:color w:val="auto"/>
                      <w:lang w:eastAsia="zh-CN"/>
                    </w:rPr>
                    <w:t>破碎、上料、排料及转运除尘器</w:t>
                  </w:r>
                </w:p>
              </w:tc>
              <w:tc>
                <w:tcPr>
                  <w:tcW w:w="3291" w:type="pct"/>
                  <w:tcBorders>
                    <w:tl2br w:val="nil"/>
                    <w:tr2bl w:val="nil"/>
                  </w:tcBorders>
                  <w:noWrap w:val="0"/>
                  <w:vAlign w:val="center"/>
                </w:tcPr>
                <w:p w14:paraId="0CC28980">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color w:val="auto"/>
                      <w:lang w:eastAsia="zh-CN"/>
                    </w:rPr>
                  </w:pPr>
                  <w:r>
                    <w:rPr>
                      <w:rFonts w:hint="eastAsia" w:eastAsia="宋体"/>
                      <w:color w:val="auto"/>
                      <w:lang w:eastAsia="zh-CN"/>
                    </w:rPr>
                    <w:drawing>
                      <wp:inline distT="0" distB="0" distL="114300" distR="114300">
                        <wp:extent cx="2639695" cy="2639695"/>
                        <wp:effectExtent l="0" t="0" r="12065" b="12065"/>
                        <wp:docPr id="13" name="图片 13" descr="IMG_20230531_11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0230531_112618"/>
                                <pic:cNvPicPr>
                                  <a:picLocks noChangeAspect="1"/>
                                </pic:cNvPicPr>
                              </pic:nvPicPr>
                              <pic:blipFill>
                                <a:blip r:embed="rId19"/>
                                <a:stretch>
                                  <a:fillRect/>
                                </a:stretch>
                              </pic:blipFill>
                              <pic:spPr>
                                <a:xfrm>
                                  <a:off x="0" y="0"/>
                                  <a:ext cx="2639695" cy="2639695"/>
                                </a:xfrm>
                                <a:prstGeom prst="rect">
                                  <a:avLst/>
                                </a:prstGeom>
                              </pic:spPr>
                            </pic:pic>
                          </a:graphicData>
                        </a:graphic>
                      </wp:inline>
                    </w:drawing>
                  </w:r>
                </w:p>
              </w:tc>
            </w:tr>
            <w:tr w14:paraId="032E4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8" w:type="pct"/>
                  <w:tcBorders>
                    <w:tl2br w:val="nil"/>
                    <w:tr2bl w:val="nil"/>
                  </w:tcBorders>
                  <w:noWrap w:val="0"/>
                  <w:vAlign w:val="center"/>
                </w:tcPr>
                <w:p w14:paraId="18A28235">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rPr>
                  </w:pPr>
                  <w:r>
                    <w:rPr>
                      <w:rFonts w:hint="eastAsia" w:cs="Times New Roman"/>
                      <w:color w:val="auto"/>
                      <w:lang w:eastAsia="zh-CN"/>
                    </w:rPr>
                    <w:t>破碎、上料、排料及转运粉尘排气筒（</w:t>
                  </w:r>
                  <w:r>
                    <w:rPr>
                      <w:rFonts w:hint="eastAsia" w:cs="Times New Roman"/>
                      <w:color w:val="auto"/>
                      <w:lang w:val="en-US" w:eastAsia="zh-CN"/>
                    </w:rPr>
                    <w:t>2#</w:t>
                  </w:r>
                  <w:r>
                    <w:rPr>
                      <w:rFonts w:hint="eastAsia" w:cs="Times New Roman"/>
                      <w:color w:val="auto"/>
                      <w:lang w:eastAsia="zh-CN"/>
                    </w:rPr>
                    <w:t>）</w:t>
                  </w:r>
                </w:p>
              </w:tc>
              <w:tc>
                <w:tcPr>
                  <w:tcW w:w="3291" w:type="pct"/>
                  <w:tcBorders>
                    <w:tl2br w:val="nil"/>
                    <w:tr2bl w:val="nil"/>
                  </w:tcBorders>
                  <w:noWrap w:val="0"/>
                  <w:vAlign w:val="center"/>
                </w:tcPr>
                <w:p w14:paraId="5EC08205">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inline distT="0" distB="0" distL="114300" distR="114300">
                        <wp:extent cx="2710815" cy="2710815"/>
                        <wp:effectExtent l="0" t="0" r="1905" b="1905"/>
                        <wp:docPr id="14" name="图片 14" descr="IMG_20230531_11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0230531_112528"/>
                                <pic:cNvPicPr>
                                  <a:picLocks noChangeAspect="1"/>
                                </pic:cNvPicPr>
                              </pic:nvPicPr>
                              <pic:blipFill>
                                <a:blip r:embed="rId20"/>
                                <a:stretch>
                                  <a:fillRect/>
                                </a:stretch>
                              </pic:blipFill>
                              <pic:spPr>
                                <a:xfrm>
                                  <a:off x="0" y="0"/>
                                  <a:ext cx="2710815" cy="2710815"/>
                                </a:xfrm>
                                <a:prstGeom prst="rect">
                                  <a:avLst/>
                                </a:prstGeom>
                              </pic:spPr>
                            </pic:pic>
                          </a:graphicData>
                        </a:graphic>
                      </wp:inline>
                    </w:drawing>
                  </w:r>
                </w:p>
              </w:tc>
            </w:tr>
            <w:tr w14:paraId="7CAF5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8" w:type="pct"/>
                  <w:tcBorders>
                    <w:tl2br w:val="nil"/>
                    <w:tr2bl w:val="nil"/>
                  </w:tcBorders>
                  <w:noWrap w:val="0"/>
                  <w:vAlign w:val="center"/>
                </w:tcPr>
                <w:p w14:paraId="00E1838E">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color w:val="auto"/>
                      <w:lang w:eastAsia="zh-CN"/>
                    </w:rPr>
                  </w:pPr>
                  <w:r>
                    <w:rPr>
                      <w:rFonts w:hint="eastAsia" w:cs="Times New Roman"/>
                      <w:color w:val="auto"/>
                      <w:lang w:eastAsia="zh-CN"/>
                    </w:rPr>
                    <w:t>锅炉纯水制备设施</w:t>
                  </w:r>
                </w:p>
              </w:tc>
              <w:tc>
                <w:tcPr>
                  <w:tcW w:w="3291" w:type="pct"/>
                  <w:tcBorders>
                    <w:tl2br w:val="nil"/>
                    <w:tr2bl w:val="nil"/>
                  </w:tcBorders>
                  <w:noWrap w:val="0"/>
                  <w:vAlign w:val="center"/>
                </w:tcPr>
                <w:p w14:paraId="38B8B953">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inline distT="0" distB="0" distL="114300" distR="114300">
                        <wp:extent cx="2578100" cy="2578100"/>
                        <wp:effectExtent l="0" t="0" r="12700" b="12700"/>
                        <wp:docPr id="15" name="图片 15" descr="IMG_20230531_11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0230531_113728"/>
                                <pic:cNvPicPr>
                                  <a:picLocks noChangeAspect="1"/>
                                </pic:cNvPicPr>
                              </pic:nvPicPr>
                              <pic:blipFill>
                                <a:blip r:embed="rId21"/>
                                <a:stretch>
                                  <a:fillRect/>
                                </a:stretch>
                              </pic:blipFill>
                              <pic:spPr>
                                <a:xfrm>
                                  <a:off x="0" y="0"/>
                                  <a:ext cx="2578100" cy="2578100"/>
                                </a:xfrm>
                                <a:prstGeom prst="rect">
                                  <a:avLst/>
                                </a:prstGeom>
                              </pic:spPr>
                            </pic:pic>
                          </a:graphicData>
                        </a:graphic>
                      </wp:inline>
                    </w:drawing>
                  </w:r>
                </w:p>
              </w:tc>
            </w:tr>
            <w:tr w14:paraId="79CB3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8" w:type="pct"/>
                  <w:tcBorders>
                    <w:tl2br w:val="nil"/>
                    <w:tr2bl w:val="nil"/>
                  </w:tcBorders>
                  <w:noWrap w:val="0"/>
                  <w:vAlign w:val="center"/>
                </w:tcPr>
                <w:p w14:paraId="704A4E18">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Times New Roman"/>
                      <w:color w:val="auto"/>
                      <w:lang w:eastAsia="zh-CN"/>
                    </w:rPr>
                  </w:pPr>
                  <w:r>
                    <w:rPr>
                      <w:rFonts w:hint="eastAsia" w:cs="Times New Roman"/>
                      <w:color w:val="auto"/>
                      <w:lang w:eastAsia="zh-CN"/>
                    </w:rPr>
                    <w:t>脱硫水池</w:t>
                  </w:r>
                </w:p>
              </w:tc>
              <w:tc>
                <w:tcPr>
                  <w:tcW w:w="3291" w:type="pct"/>
                  <w:tcBorders>
                    <w:tl2br w:val="nil"/>
                    <w:tr2bl w:val="nil"/>
                  </w:tcBorders>
                  <w:noWrap w:val="0"/>
                  <w:vAlign w:val="center"/>
                </w:tcPr>
                <w:p w14:paraId="47EAF58D">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inline distT="0" distB="0" distL="114300" distR="114300">
                        <wp:extent cx="2476500" cy="2476500"/>
                        <wp:effectExtent l="0" t="0" r="7620" b="7620"/>
                        <wp:docPr id="16" name="图片 16" descr="IMG_20230531_11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0230531_113639"/>
                                <pic:cNvPicPr>
                                  <a:picLocks noChangeAspect="1"/>
                                </pic:cNvPicPr>
                              </pic:nvPicPr>
                              <pic:blipFill>
                                <a:blip r:embed="rId22"/>
                                <a:stretch>
                                  <a:fillRect/>
                                </a:stretch>
                              </pic:blipFill>
                              <pic:spPr>
                                <a:xfrm>
                                  <a:off x="0" y="0"/>
                                  <a:ext cx="2476500" cy="2476500"/>
                                </a:xfrm>
                                <a:prstGeom prst="rect">
                                  <a:avLst/>
                                </a:prstGeom>
                              </pic:spPr>
                            </pic:pic>
                          </a:graphicData>
                        </a:graphic>
                      </wp:inline>
                    </w:drawing>
                  </w:r>
                </w:p>
              </w:tc>
            </w:tr>
            <w:tr w14:paraId="0D973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5" w:hRule="atLeast"/>
                <w:tblHeader/>
                <w:jc w:val="center"/>
              </w:trPr>
              <w:tc>
                <w:tcPr>
                  <w:tcW w:w="1708" w:type="pct"/>
                  <w:tcBorders>
                    <w:tl2br w:val="nil"/>
                    <w:tr2bl w:val="nil"/>
                  </w:tcBorders>
                  <w:noWrap w:val="0"/>
                  <w:vAlign w:val="center"/>
                </w:tcPr>
                <w:p w14:paraId="3FD8DC80">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Times New Roman"/>
                      <w:color w:val="auto"/>
                      <w:lang w:eastAsia="zh-CN"/>
                    </w:rPr>
                  </w:pPr>
                  <w:r>
                    <w:rPr>
                      <w:rFonts w:hint="eastAsia" w:cs="Times New Roman"/>
                      <w:color w:val="auto"/>
                      <w:lang w:eastAsia="zh-CN"/>
                    </w:rPr>
                    <w:t>石膏库</w:t>
                  </w:r>
                </w:p>
              </w:tc>
              <w:tc>
                <w:tcPr>
                  <w:tcW w:w="3291" w:type="pct"/>
                  <w:tcBorders>
                    <w:tl2br w:val="nil"/>
                    <w:tr2bl w:val="nil"/>
                  </w:tcBorders>
                  <w:noWrap w:val="0"/>
                  <w:vAlign w:val="center"/>
                </w:tcPr>
                <w:p w14:paraId="312AB598">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inline distT="0" distB="0" distL="114300" distR="114300">
                        <wp:extent cx="2453640" cy="2453640"/>
                        <wp:effectExtent l="0" t="0" r="0" b="0"/>
                        <wp:docPr id="17" name="图片 17" descr="IMG_20230531_11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0230531_113659"/>
                                <pic:cNvPicPr>
                                  <a:picLocks noChangeAspect="1"/>
                                </pic:cNvPicPr>
                              </pic:nvPicPr>
                              <pic:blipFill>
                                <a:blip r:embed="rId23"/>
                                <a:stretch>
                                  <a:fillRect/>
                                </a:stretch>
                              </pic:blipFill>
                              <pic:spPr>
                                <a:xfrm>
                                  <a:off x="0" y="0"/>
                                  <a:ext cx="2453640" cy="2453640"/>
                                </a:xfrm>
                                <a:prstGeom prst="rect">
                                  <a:avLst/>
                                </a:prstGeom>
                              </pic:spPr>
                            </pic:pic>
                          </a:graphicData>
                        </a:graphic>
                      </wp:inline>
                    </w:drawing>
                  </w:r>
                </w:p>
              </w:tc>
            </w:tr>
            <w:tr w14:paraId="1FDAF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8" w:type="pct"/>
                  <w:tcBorders>
                    <w:tl2br w:val="nil"/>
                    <w:tr2bl w:val="nil"/>
                  </w:tcBorders>
                  <w:noWrap w:val="0"/>
                  <w:vAlign w:val="center"/>
                </w:tcPr>
                <w:p w14:paraId="55E79EB9">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Times New Roman"/>
                      <w:color w:val="auto"/>
                      <w:lang w:eastAsia="zh-CN"/>
                    </w:rPr>
                  </w:pPr>
                  <w:r>
                    <w:rPr>
                      <w:rFonts w:hint="eastAsia" w:cs="Times New Roman"/>
                      <w:color w:val="auto"/>
                      <w:lang w:eastAsia="zh-CN"/>
                    </w:rPr>
                    <w:t>危废暂存间</w:t>
                  </w:r>
                </w:p>
              </w:tc>
              <w:tc>
                <w:tcPr>
                  <w:tcW w:w="3291" w:type="pct"/>
                  <w:tcBorders>
                    <w:tl2br w:val="nil"/>
                    <w:tr2bl w:val="nil"/>
                  </w:tcBorders>
                  <w:noWrap w:val="0"/>
                  <w:vAlign w:val="center"/>
                </w:tcPr>
                <w:p w14:paraId="162EC57F">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inline distT="0" distB="0" distL="114300" distR="114300">
                        <wp:extent cx="2695575" cy="2695575"/>
                        <wp:effectExtent l="0" t="0" r="1905" b="1905"/>
                        <wp:docPr id="18" name="图片 18" descr="IMG_20230531_1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0230531_114429"/>
                                <pic:cNvPicPr>
                                  <a:picLocks noChangeAspect="1"/>
                                </pic:cNvPicPr>
                              </pic:nvPicPr>
                              <pic:blipFill>
                                <a:blip r:embed="rId24"/>
                                <a:stretch>
                                  <a:fillRect/>
                                </a:stretch>
                              </pic:blipFill>
                              <pic:spPr>
                                <a:xfrm>
                                  <a:off x="0" y="0"/>
                                  <a:ext cx="2695575" cy="2695575"/>
                                </a:xfrm>
                                <a:prstGeom prst="rect">
                                  <a:avLst/>
                                </a:prstGeom>
                              </pic:spPr>
                            </pic:pic>
                          </a:graphicData>
                        </a:graphic>
                      </wp:inline>
                    </w:drawing>
                  </w:r>
                </w:p>
              </w:tc>
            </w:tr>
          </w:tbl>
          <w:p w14:paraId="4CDB449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cs="Times New Roman"/>
                <w:b/>
                <w:bCs/>
                <w:color w:val="auto"/>
                <w:sz w:val="28"/>
                <w:szCs w:val="28"/>
                <w:highlight w:val="none"/>
                <w:u w:val="none" w:color="auto"/>
                <w:lang w:val="en-US" w:eastAsia="zh-CN"/>
              </w:rPr>
            </w:pPr>
            <w:r>
              <w:rPr>
                <w:rFonts w:hint="eastAsia" w:cs="Times New Roman"/>
                <w:b/>
                <w:bCs/>
                <w:color w:val="auto"/>
                <w:sz w:val="28"/>
                <w:szCs w:val="28"/>
                <w:highlight w:val="none"/>
                <w:u w:val="none" w:color="auto"/>
                <w:lang w:val="en-US" w:eastAsia="zh-CN"/>
              </w:rPr>
              <w:t>3、现有工程污染物实际排放总量核算</w:t>
            </w:r>
          </w:p>
          <w:p w14:paraId="71AB262E">
            <w:pPr>
              <w:pStyle w:val="34"/>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Times New Roman" w:hAnsi="Times New Roman" w:eastAsia="宋体" w:cs="Times New Roman"/>
                <w:color w:val="auto"/>
                <w:kern w:val="2"/>
                <w:sz w:val="24"/>
                <w:szCs w:val="24"/>
                <w:u w:val="none" w:color="auto"/>
                <w:lang w:val="en-US" w:eastAsia="zh-CN" w:bidi="ar"/>
              </w:rPr>
            </w:pPr>
            <w:r>
              <w:rPr>
                <w:rFonts w:hint="eastAsia" w:ascii="Times New Roman" w:hAnsi="Times New Roman" w:eastAsia="宋体" w:cs="Times New Roman"/>
                <w:color w:val="auto"/>
                <w:kern w:val="2"/>
                <w:sz w:val="24"/>
                <w:szCs w:val="24"/>
                <w:u w:val="none" w:color="auto"/>
                <w:lang w:val="en-US" w:eastAsia="zh-CN" w:bidi="ar"/>
              </w:rPr>
              <w:t>根据项目环评报告和竣工验收报告现有工程实际排放总量情况如下，本次评价从严以环评排放量核算现有工程总量。</w:t>
            </w:r>
          </w:p>
          <w:p w14:paraId="7ABAD710">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2-16</w:t>
            </w:r>
            <w:r>
              <w:rPr>
                <w:rFonts w:hint="eastAsia" w:ascii="Times New Roman" w:hAnsi="Times New Roman" w:eastAsia="宋体" w:cs="Times New Roman"/>
                <w:b/>
                <w:bCs/>
                <w:color w:val="auto"/>
                <w:sz w:val="21"/>
                <w:szCs w:val="21"/>
                <w:highlight w:val="none"/>
                <w:u w:val="none" w:color="auto"/>
                <w:lang w:val="en-US" w:eastAsia="zh-CN"/>
              </w:rPr>
              <w:t xml:space="preserve">  </w:t>
            </w:r>
            <w:r>
              <w:rPr>
                <w:rFonts w:hint="default" w:ascii="Times New Roman" w:hAnsi="Times New Roman" w:eastAsia="宋体" w:cs="Times New Roman"/>
                <w:b/>
                <w:bCs/>
                <w:color w:val="auto"/>
                <w:sz w:val="21"/>
                <w:szCs w:val="21"/>
                <w:highlight w:val="none"/>
                <w:u w:val="none" w:color="auto"/>
                <w:lang w:val="en-US" w:eastAsia="zh-CN"/>
              </w:rPr>
              <w:t>建议总量控制指标一览表及来源</w:t>
            </w:r>
            <w:r>
              <w:rPr>
                <w:rFonts w:hint="eastAsia" w:cs="Times New Roman"/>
                <w:b/>
                <w:bCs/>
                <w:color w:val="auto"/>
                <w:sz w:val="21"/>
                <w:szCs w:val="21"/>
                <w:highlight w:val="none"/>
                <w:u w:val="none" w:color="auto"/>
                <w:lang w:val="en-US" w:eastAsia="zh-CN"/>
              </w:rPr>
              <w:t xml:space="preserve">    单位：</w:t>
            </w:r>
            <w:r>
              <w:rPr>
                <w:rFonts w:hint="default" w:ascii="Times New Roman" w:hAnsi="Times New Roman" w:eastAsia="宋体" w:cs="Times New Roman"/>
                <w:b/>
                <w:bCs/>
                <w:color w:val="auto"/>
                <w:sz w:val="21"/>
                <w:szCs w:val="21"/>
                <w:highlight w:val="none"/>
                <w:u w:val="none" w:color="auto"/>
              </w:rPr>
              <w:t>t/a</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4"/>
              <w:gridCol w:w="1155"/>
              <w:gridCol w:w="1659"/>
              <w:gridCol w:w="1935"/>
              <w:gridCol w:w="2951"/>
            </w:tblGrid>
            <w:tr w14:paraId="49428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8" w:type="pct"/>
                  <w:noWrap w:val="0"/>
                  <w:vAlign w:val="center"/>
                </w:tcPr>
                <w:p w14:paraId="0F11D249">
                  <w:pPr>
                    <w:pStyle w:val="34"/>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lang w:val="zh-CN"/>
                    </w:rPr>
                    <w:t>类别</w:t>
                  </w:r>
                </w:p>
              </w:tc>
              <w:tc>
                <w:tcPr>
                  <w:tcW w:w="678" w:type="pct"/>
                  <w:noWrap w:val="0"/>
                  <w:vAlign w:val="center"/>
                </w:tcPr>
                <w:p w14:paraId="6C139309">
                  <w:pPr>
                    <w:pStyle w:val="34"/>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lang w:val="zh-CN"/>
                    </w:rPr>
                    <w:t>项目</w:t>
                  </w:r>
                </w:p>
              </w:tc>
              <w:tc>
                <w:tcPr>
                  <w:tcW w:w="974" w:type="pct"/>
                  <w:noWrap w:val="0"/>
                  <w:vAlign w:val="center"/>
                </w:tcPr>
                <w:p w14:paraId="6CEB0B6E">
                  <w:pPr>
                    <w:pStyle w:val="34"/>
                    <w:spacing w:line="240" w:lineRule="auto"/>
                    <w:jc w:val="center"/>
                    <w:rPr>
                      <w:rFonts w:hint="default" w:ascii="Times New Roman" w:hAnsi="Times New Roman" w:eastAsia="宋体" w:cs="Times New Roman"/>
                      <w:b/>
                      <w:bCs/>
                      <w:color w:val="auto"/>
                      <w:sz w:val="21"/>
                      <w:szCs w:val="21"/>
                      <w:highlight w:val="none"/>
                      <w:u w:val="none" w:color="auto"/>
                    </w:rPr>
                  </w:pPr>
                  <w:r>
                    <w:rPr>
                      <w:rFonts w:hint="eastAsia" w:cs="Times New Roman"/>
                      <w:b/>
                      <w:bCs/>
                      <w:color w:val="auto"/>
                      <w:sz w:val="21"/>
                      <w:szCs w:val="21"/>
                      <w:highlight w:val="none"/>
                      <w:u w:val="none" w:color="auto"/>
                      <w:lang w:val="en-US" w:eastAsia="zh-CN"/>
                    </w:rPr>
                    <w:t>现有项目环评计算</w:t>
                  </w:r>
                  <w:r>
                    <w:rPr>
                      <w:rFonts w:hint="default" w:ascii="Times New Roman" w:hAnsi="Times New Roman" w:eastAsia="宋体" w:cs="Times New Roman"/>
                      <w:b/>
                      <w:bCs/>
                      <w:color w:val="auto"/>
                      <w:sz w:val="21"/>
                      <w:szCs w:val="21"/>
                      <w:highlight w:val="none"/>
                      <w:u w:val="none" w:color="auto"/>
                      <w:lang w:val="zh-CN"/>
                    </w:rPr>
                    <w:t>排放量</w:t>
                  </w:r>
                </w:p>
              </w:tc>
              <w:tc>
                <w:tcPr>
                  <w:tcW w:w="1136" w:type="pct"/>
                  <w:noWrap w:val="0"/>
                  <w:vAlign w:val="center"/>
                </w:tcPr>
                <w:p w14:paraId="2FD18048">
                  <w:pPr>
                    <w:pStyle w:val="34"/>
                    <w:spacing w:line="240" w:lineRule="auto"/>
                    <w:jc w:val="center"/>
                    <w:rPr>
                      <w:rFonts w:hint="eastAsia"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竣工验收报告计算排放量</w:t>
                  </w:r>
                </w:p>
              </w:tc>
              <w:tc>
                <w:tcPr>
                  <w:tcW w:w="1732" w:type="pct"/>
                  <w:noWrap w:val="0"/>
                  <w:vAlign w:val="center"/>
                </w:tcPr>
                <w:p w14:paraId="576D5C52">
                  <w:pPr>
                    <w:pStyle w:val="34"/>
                    <w:spacing w:line="24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从严以环评排放量核算现有工程总量</w:t>
                  </w:r>
                </w:p>
              </w:tc>
            </w:tr>
            <w:tr w14:paraId="1089F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8" w:type="pct"/>
                  <w:vMerge w:val="restart"/>
                  <w:noWrap w:val="0"/>
                  <w:vAlign w:val="center"/>
                </w:tcPr>
                <w:p w14:paraId="14C83488">
                  <w:pPr>
                    <w:keepNext w:val="0"/>
                    <w:keepLines w:val="0"/>
                    <w:pageBreakBefore w:val="0"/>
                    <w:kinsoku/>
                    <w:wordWrap/>
                    <w:overflowPunct/>
                    <w:topLinePunct w:val="0"/>
                    <w:autoSpaceDE w:val="0"/>
                    <w:autoSpaceDN w:val="0"/>
                    <w:bidi w:val="0"/>
                    <w:snapToGrid w:val="0"/>
                    <w:spacing w:line="240" w:lineRule="auto"/>
                    <w:ind w:firstLine="0" w:firstLineChars="0"/>
                    <w:contextualSpacing/>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废水</w:t>
                  </w:r>
                </w:p>
              </w:tc>
              <w:tc>
                <w:tcPr>
                  <w:tcW w:w="678" w:type="pct"/>
                  <w:noWrap w:val="0"/>
                  <w:vAlign w:val="center"/>
                </w:tcPr>
                <w:p w14:paraId="7FC7EAFC">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COD</w:t>
                  </w:r>
                </w:p>
              </w:tc>
              <w:tc>
                <w:tcPr>
                  <w:tcW w:w="974" w:type="pct"/>
                  <w:noWrap w:val="0"/>
                  <w:vAlign w:val="center"/>
                </w:tcPr>
                <w:p w14:paraId="0CC22B07">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0.3360</w:t>
                  </w:r>
                </w:p>
              </w:tc>
              <w:tc>
                <w:tcPr>
                  <w:tcW w:w="1136" w:type="pct"/>
                  <w:noWrap w:val="0"/>
                  <w:vAlign w:val="center"/>
                </w:tcPr>
                <w:p w14:paraId="349B4115">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w:t>
                  </w:r>
                </w:p>
              </w:tc>
              <w:tc>
                <w:tcPr>
                  <w:tcW w:w="1732" w:type="pct"/>
                  <w:noWrap w:val="0"/>
                  <w:vAlign w:val="center"/>
                </w:tcPr>
                <w:p w14:paraId="2210F6D8">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0.3360</w:t>
                  </w:r>
                </w:p>
              </w:tc>
            </w:tr>
            <w:tr w14:paraId="2B31C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8" w:type="pct"/>
                  <w:vMerge w:val="continue"/>
                  <w:noWrap w:val="0"/>
                  <w:vAlign w:val="center"/>
                </w:tcPr>
                <w:p w14:paraId="0673B482">
                  <w:pPr>
                    <w:keepNext w:val="0"/>
                    <w:keepLines w:val="0"/>
                    <w:pageBreakBefore w:val="0"/>
                    <w:kinsoku/>
                    <w:wordWrap/>
                    <w:overflowPunct/>
                    <w:topLinePunct w:val="0"/>
                    <w:autoSpaceDE w:val="0"/>
                    <w:autoSpaceDN w:val="0"/>
                    <w:bidi w:val="0"/>
                    <w:snapToGrid w:val="0"/>
                    <w:spacing w:line="240" w:lineRule="auto"/>
                    <w:ind w:firstLine="0" w:firstLineChars="0"/>
                    <w:contextualSpacing/>
                    <w:jc w:val="center"/>
                    <w:textAlignment w:val="auto"/>
                    <w:rPr>
                      <w:rFonts w:hint="default" w:ascii="Times New Roman" w:hAnsi="Times New Roman" w:cs="Times New Roman"/>
                      <w:color w:val="auto"/>
                      <w:sz w:val="21"/>
                      <w:szCs w:val="21"/>
                      <w:highlight w:val="none"/>
                      <w:u w:val="none" w:color="auto"/>
                      <w:lang w:val="zh-CN"/>
                    </w:rPr>
                  </w:pPr>
                </w:p>
              </w:tc>
              <w:tc>
                <w:tcPr>
                  <w:tcW w:w="678" w:type="pct"/>
                  <w:noWrap w:val="0"/>
                  <w:vAlign w:val="center"/>
                </w:tcPr>
                <w:p w14:paraId="77ED3840">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NH</w:t>
                  </w:r>
                  <w:r>
                    <w:rPr>
                      <w:rFonts w:hint="eastAsia" w:cs="Times New Roman"/>
                      <w:b w:val="0"/>
                      <w:bCs/>
                      <w:color w:val="auto"/>
                      <w:sz w:val="21"/>
                      <w:szCs w:val="21"/>
                      <w:highlight w:val="none"/>
                      <w:u w:val="none" w:color="auto"/>
                      <w:vertAlign w:val="subscript"/>
                      <w:lang w:val="en-US" w:eastAsia="zh-CN"/>
                    </w:rPr>
                    <w:t>3</w:t>
                  </w:r>
                  <w:r>
                    <w:rPr>
                      <w:rFonts w:hint="eastAsia" w:cs="Times New Roman"/>
                      <w:b w:val="0"/>
                      <w:bCs/>
                      <w:color w:val="auto"/>
                      <w:sz w:val="21"/>
                      <w:szCs w:val="21"/>
                      <w:highlight w:val="none"/>
                      <w:u w:val="none" w:color="auto"/>
                      <w:lang w:val="en-US" w:eastAsia="zh-CN"/>
                    </w:rPr>
                    <w:t>-N</w:t>
                  </w:r>
                </w:p>
              </w:tc>
              <w:tc>
                <w:tcPr>
                  <w:tcW w:w="974" w:type="pct"/>
                  <w:noWrap w:val="0"/>
                  <w:vAlign w:val="center"/>
                </w:tcPr>
                <w:p w14:paraId="2132C544">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0.0336</w:t>
                  </w:r>
                </w:p>
              </w:tc>
              <w:tc>
                <w:tcPr>
                  <w:tcW w:w="1136" w:type="pct"/>
                  <w:noWrap w:val="0"/>
                  <w:vAlign w:val="center"/>
                </w:tcPr>
                <w:p w14:paraId="45DE0212">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w:t>
                  </w:r>
                </w:p>
              </w:tc>
              <w:tc>
                <w:tcPr>
                  <w:tcW w:w="1732" w:type="pct"/>
                  <w:noWrap w:val="0"/>
                  <w:vAlign w:val="center"/>
                </w:tcPr>
                <w:p w14:paraId="434443DF">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0.0336</w:t>
                  </w:r>
                </w:p>
              </w:tc>
            </w:tr>
            <w:tr w14:paraId="0E353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8" w:type="pct"/>
                  <w:vMerge w:val="restart"/>
                  <w:noWrap w:val="0"/>
                  <w:vAlign w:val="center"/>
                </w:tcPr>
                <w:p w14:paraId="4FD378F1">
                  <w:pPr>
                    <w:keepNext w:val="0"/>
                    <w:keepLines w:val="0"/>
                    <w:pageBreakBefore w:val="0"/>
                    <w:kinsoku/>
                    <w:wordWrap/>
                    <w:overflowPunct/>
                    <w:topLinePunct w:val="0"/>
                    <w:autoSpaceDE w:val="0"/>
                    <w:autoSpaceDN w:val="0"/>
                    <w:bidi w:val="0"/>
                    <w:snapToGrid w:val="0"/>
                    <w:spacing w:line="240" w:lineRule="auto"/>
                    <w:ind w:firstLine="0" w:firstLineChars="0"/>
                    <w:contextualSpacing/>
                    <w:jc w:val="center"/>
                    <w:textAlignment w:val="auto"/>
                    <w:rPr>
                      <w:rFonts w:hint="default" w:ascii="Times New Roman" w:hAnsi="Times New Roman" w:cs="Times New Roman"/>
                      <w:color w:val="auto"/>
                      <w:sz w:val="21"/>
                      <w:szCs w:val="21"/>
                      <w:highlight w:val="none"/>
                      <w:u w:val="none" w:color="auto"/>
                      <w:lang w:val="zh-CN"/>
                    </w:rPr>
                  </w:pPr>
                  <w:r>
                    <w:rPr>
                      <w:rFonts w:hint="default" w:ascii="Times New Roman" w:hAnsi="Times New Roman" w:cs="Times New Roman"/>
                      <w:color w:val="auto"/>
                      <w:sz w:val="21"/>
                      <w:szCs w:val="21"/>
                      <w:highlight w:val="none"/>
                      <w:u w:val="none" w:color="auto"/>
                      <w:lang w:val="zh-CN"/>
                    </w:rPr>
                    <w:t>废气</w:t>
                  </w:r>
                </w:p>
              </w:tc>
              <w:tc>
                <w:tcPr>
                  <w:tcW w:w="678" w:type="pct"/>
                  <w:noWrap w:val="0"/>
                  <w:vAlign w:val="center"/>
                </w:tcPr>
                <w:p w14:paraId="2B4E0CFD">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zh-CN" w:eastAsia="zh-CN"/>
                    </w:rPr>
                  </w:pPr>
                  <w:r>
                    <w:rPr>
                      <w:rFonts w:hint="default" w:ascii="Times New Roman" w:hAnsi="Times New Roman" w:eastAsia="宋体" w:cs="Times New Roman"/>
                      <w:b w:val="0"/>
                      <w:bCs/>
                      <w:color w:val="auto"/>
                      <w:sz w:val="21"/>
                      <w:szCs w:val="21"/>
                      <w:highlight w:val="none"/>
                      <w:u w:val="none" w:color="auto"/>
                      <w:lang w:val="zh-CN" w:eastAsia="zh-CN"/>
                    </w:rPr>
                    <w:t>SO</w:t>
                  </w:r>
                  <w:r>
                    <w:rPr>
                      <w:rFonts w:hint="default" w:ascii="Times New Roman" w:hAnsi="Times New Roman" w:eastAsia="宋体" w:cs="Times New Roman"/>
                      <w:b w:val="0"/>
                      <w:bCs/>
                      <w:color w:val="auto"/>
                      <w:sz w:val="21"/>
                      <w:szCs w:val="21"/>
                      <w:highlight w:val="none"/>
                      <w:u w:val="none" w:color="auto"/>
                      <w:vertAlign w:val="subscript"/>
                      <w:lang w:val="zh-CN" w:eastAsia="zh-CN"/>
                    </w:rPr>
                    <w:t>2</w:t>
                  </w:r>
                </w:p>
              </w:tc>
              <w:tc>
                <w:tcPr>
                  <w:tcW w:w="974" w:type="pct"/>
                  <w:noWrap w:val="0"/>
                  <w:vAlign w:val="center"/>
                </w:tcPr>
                <w:p w14:paraId="4590AB86">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34</w:t>
                  </w:r>
                </w:p>
              </w:tc>
              <w:tc>
                <w:tcPr>
                  <w:tcW w:w="1136" w:type="pct"/>
                  <w:noWrap w:val="0"/>
                  <w:vAlign w:val="center"/>
                </w:tcPr>
                <w:p w14:paraId="4F04DC2F">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8.3</w:t>
                  </w:r>
                </w:p>
              </w:tc>
              <w:tc>
                <w:tcPr>
                  <w:tcW w:w="1732" w:type="pct"/>
                  <w:noWrap w:val="0"/>
                  <w:vAlign w:val="center"/>
                </w:tcPr>
                <w:p w14:paraId="399C4D9F">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34</w:t>
                  </w:r>
                </w:p>
              </w:tc>
            </w:tr>
            <w:tr w14:paraId="489CD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8" w:type="pct"/>
                  <w:vMerge w:val="continue"/>
                  <w:noWrap w:val="0"/>
                  <w:vAlign w:val="center"/>
                </w:tcPr>
                <w:p w14:paraId="6ACB5918">
                  <w:pPr>
                    <w:keepNext w:val="0"/>
                    <w:keepLines w:val="0"/>
                    <w:pageBreakBefore w:val="0"/>
                    <w:kinsoku/>
                    <w:wordWrap/>
                    <w:overflowPunct/>
                    <w:topLinePunct w:val="0"/>
                    <w:autoSpaceDE w:val="0"/>
                    <w:autoSpaceDN w:val="0"/>
                    <w:bidi w:val="0"/>
                    <w:snapToGrid w:val="0"/>
                    <w:spacing w:line="240" w:lineRule="auto"/>
                    <w:ind w:firstLine="0" w:firstLineChars="0"/>
                    <w:contextualSpacing/>
                    <w:jc w:val="center"/>
                    <w:textAlignment w:val="auto"/>
                    <w:rPr>
                      <w:rFonts w:hint="default" w:ascii="Times New Roman" w:hAnsi="Times New Roman" w:cs="Times New Roman"/>
                      <w:color w:val="auto"/>
                      <w:sz w:val="21"/>
                      <w:szCs w:val="21"/>
                      <w:highlight w:val="none"/>
                      <w:u w:val="none" w:color="auto"/>
                      <w:lang w:val="zh-CN"/>
                    </w:rPr>
                  </w:pPr>
                </w:p>
              </w:tc>
              <w:tc>
                <w:tcPr>
                  <w:tcW w:w="678" w:type="pct"/>
                  <w:noWrap w:val="0"/>
                  <w:vAlign w:val="center"/>
                </w:tcPr>
                <w:p w14:paraId="2521A38F">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zh-CN" w:eastAsia="zh-CN"/>
                    </w:rPr>
                  </w:pPr>
                  <w:r>
                    <w:rPr>
                      <w:rFonts w:hint="default" w:ascii="Times New Roman" w:hAnsi="Times New Roman" w:eastAsia="宋体" w:cs="Times New Roman"/>
                      <w:b w:val="0"/>
                      <w:bCs/>
                      <w:color w:val="auto"/>
                      <w:sz w:val="21"/>
                      <w:szCs w:val="21"/>
                      <w:highlight w:val="none"/>
                      <w:u w:val="none" w:color="auto"/>
                      <w:lang w:val="zh-CN" w:eastAsia="zh-CN"/>
                    </w:rPr>
                    <w:t>NO</w:t>
                  </w:r>
                  <w:r>
                    <w:rPr>
                      <w:rFonts w:hint="eastAsia" w:cs="Times New Roman"/>
                      <w:b w:val="0"/>
                      <w:bCs/>
                      <w:color w:val="auto"/>
                      <w:sz w:val="21"/>
                      <w:szCs w:val="21"/>
                      <w:highlight w:val="none"/>
                      <w:u w:val="none" w:color="auto"/>
                      <w:vertAlign w:val="subscript"/>
                      <w:lang w:val="en-US" w:eastAsia="zh-CN"/>
                    </w:rPr>
                    <w:t>X</w:t>
                  </w:r>
                </w:p>
              </w:tc>
              <w:tc>
                <w:tcPr>
                  <w:tcW w:w="974" w:type="pct"/>
                  <w:noWrap w:val="0"/>
                  <w:vAlign w:val="center"/>
                </w:tcPr>
                <w:p w14:paraId="3713923E">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21.6</w:t>
                  </w:r>
                </w:p>
              </w:tc>
              <w:tc>
                <w:tcPr>
                  <w:tcW w:w="1136" w:type="pct"/>
                  <w:noWrap w:val="0"/>
                  <w:vAlign w:val="center"/>
                </w:tcPr>
                <w:p w14:paraId="738BDE11">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17.87</w:t>
                  </w:r>
                </w:p>
              </w:tc>
              <w:tc>
                <w:tcPr>
                  <w:tcW w:w="1732" w:type="pct"/>
                  <w:noWrap w:val="0"/>
                  <w:vAlign w:val="center"/>
                </w:tcPr>
                <w:p w14:paraId="5FDE7F07">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21.6</w:t>
                  </w:r>
                </w:p>
              </w:tc>
            </w:tr>
          </w:tbl>
          <w:p w14:paraId="1BFBEC9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z w:val="28"/>
                <w:szCs w:val="28"/>
                <w:highlight w:val="none"/>
                <w:u w:val="none" w:color="auto"/>
                <w:lang w:val="en-US" w:eastAsia="zh-CN"/>
              </w:rPr>
            </w:pPr>
            <w:r>
              <w:rPr>
                <w:rFonts w:hint="eastAsia" w:ascii="Times New Roman" w:hAnsi="Times New Roman" w:eastAsia="宋体" w:cs="Times New Roman"/>
                <w:b/>
                <w:bCs/>
                <w:color w:val="auto"/>
                <w:sz w:val="28"/>
                <w:szCs w:val="28"/>
                <w:highlight w:val="none"/>
                <w:u w:val="none" w:color="auto"/>
                <w:lang w:val="en-US" w:eastAsia="zh-CN"/>
              </w:rPr>
              <w:t>4、小结</w:t>
            </w:r>
          </w:p>
          <w:p w14:paraId="3DA6E273">
            <w:pPr>
              <w:widowControl/>
              <w:spacing w:line="360" w:lineRule="auto"/>
              <w:ind w:firstLine="480" w:firstLineChars="200"/>
              <w:jc w:val="both"/>
              <w:rPr>
                <w:rFonts w:hint="eastAsia"/>
                <w:color w:val="auto"/>
                <w:sz w:val="24"/>
                <w:szCs w:val="32"/>
                <w:highlight w:val="none"/>
                <w:u w:val="none" w:color="auto"/>
                <w:vertAlign w:val="baseline"/>
                <w:lang w:eastAsia="zh-CN"/>
              </w:rPr>
            </w:pPr>
            <w:r>
              <w:rPr>
                <w:rFonts w:hint="eastAsia"/>
                <w:color w:val="auto"/>
                <w:sz w:val="24"/>
                <w:szCs w:val="24"/>
                <w:highlight w:val="none"/>
                <w:u w:val="none" w:color="auto"/>
                <w:lang w:val="en-US" w:eastAsia="zh-CN"/>
              </w:rPr>
              <w:t>现场调查了解到，现有项目的废水、废气、噪声、固体废物等各项环保措施均已按环评报告及批复的要求进行落实，</w:t>
            </w:r>
            <w:r>
              <w:rPr>
                <w:rFonts w:hint="eastAsia"/>
                <w:color w:val="auto"/>
                <w:sz w:val="24"/>
                <w:szCs w:val="24"/>
                <w:highlight w:val="none"/>
                <w:u w:val="none" w:color="auto"/>
              </w:rPr>
              <w:t>项目运行至今，营运期间未发生过重大火灾、泄漏、爆炸等环境污染事故，当地生态环境局也未收到关于</w:t>
            </w:r>
            <w:r>
              <w:rPr>
                <w:rFonts w:hint="eastAsia"/>
                <w:color w:val="auto"/>
                <w:sz w:val="24"/>
                <w:szCs w:val="24"/>
                <w:highlight w:val="none"/>
                <w:u w:val="none" w:color="auto"/>
                <w:lang w:eastAsia="zh-CN"/>
              </w:rPr>
              <w:t>现有</w:t>
            </w:r>
            <w:r>
              <w:rPr>
                <w:rFonts w:hint="eastAsia"/>
                <w:color w:val="auto"/>
                <w:sz w:val="24"/>
                <w:szCs w:val="24"/>
                <w:highlight w:val="none"/>
                <w:u w:val="none" w:color="auto"/>
              </w:rPr>
              <w:t>项目的相关投诉</w:t>
            </w:r>
            <w:r>
              <w:rPr>
                <w:rFonts w:hint="eastAsia"/>
                <w:color w:val="auto"/>
                <w:sz w:val="24"/>
                <w:szCs w:val="24"/>
                <w:highlight w:val="none"/>
                <w:u w:val="none" w:color="auto"/>
                <w:lang w:eastAsia="zh-CN"/>
              </w:rPr>
              <w:t>，无环境问题</w:t>
            </w:r>
            <w:r>
              <w:rPr>
                <w:rFonts w:hint="eastAsia"/>
                <w:color w:val="auto"/>
                <w:sz w:val="24"/>
                <w:szCs w:val="24"/>
                <w:highlight w:val="none"/>
                <w:u w:val="none" w:color="auto"/>
              </w:rPr>
              <w:t>。</w:t>
            </w:r>
          </w:p>
          <w:p w14:paraId="3A7B8366">
            <w:pPr>
              <w:pStyle w:val="4"/>
              <w:numPr>
                <w:ilvl w:val="2"/>
                <w:numId w:val="0"/>
              </w:numPr>
              <w:ind w:leftChars="0"/>
              <w:rPr>
                <w:rFonts w:hint="default"/>
                <w:lang w:val="en-US" w:eastAsia="zh-CN"/>
              </w:rPr>
            </w:pPr>
          </w:p>
          <w:p w14:paraId="314D7C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FF0000"/>
                <w:sz w:val="24"/>
                <w:szCs w:val="32"/>
                <w:highlight w:val="none"/>
                <w:u w:val="none" w:color="auto"/>
                <w:vertAlign w:val="baseline"/>
                <w:lang w:eastAsia="zh-CN"/>
              </w:rPr>
            </w:pPr>
          </w:p>
          <w:p w14:paraId="26F50D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FF0000"/>
                <w:sz w:val="24"/>
                <w:szCs w:val="32"/>
                <w:highlight w:val="none"/>
                <w:u w:val="none" w:color="auto"/>
                <w:vertAlign w:val="baseline"/>
                <w:lang w:eastAsia="zh-CN"/>
              </w:rPr>
            </w:pPr>
          </w:p>
          <w:p w14:paraId="518DF3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FF0000"/>
                <w:sz w:val="24"/>
                <w:szCs w:val="32"/>
                <w:highlight w:val="none"/>
                <w:u w:val="none" w:color="auto"/>
                <w:vertAlign w:val="baseline"/>
                <w:lang w:eastAsia="zh-CN"/>
              </w:rPr>
            </w:pP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r>
              <w:rPr>
                <w:rFonts w:hint="eastAsia"/>
                <w:color w:val="FF0000"/>
                <w:sz w:val="24"/>
                <w:szCs w:val="32"/>
                <w:highlight w:val="none"/>
                <w:u w:val="none" w:color="auto"/>
                <w:vertAlign w:val="baseline"/>
                <w:lang w:eastAsia="zh-CN"/>
              </w:rPr>
              <w:br w:type="textWrapping"/>
            </w:r>
          </w:p>
        </w:tc>
      </w:tr>
    </w:tbl>
    <w:p w14:paraId="2B36122D">
      <w:pPr>
        <w:rPr>
          <w:rFonts w:hint="eastAsia"/>
          <w:color w:val="FF0000"/>
          <w:sz w:val="24"/>
          <w:szCs w:val="32"/>
          <w:highlight w:val="none"/>
          <w:lang w:eastAsia="zh-CN"/>
        </w:rPr>
      </w:pPr>
      <w:r>
        <w:rPr>
          <w:rFonts w:hint="eastAsia"/>
          <w:color w:val="FF0000"/>
          <w:sz w:val="24"/>
          <w:szCs w:val="32"/>
          <w:highlight w:val="none"/>
          <w:lang w:eastAsia="zh-CN"/>
        </w:rPr>
        <w:br w:type="page"/>
      </w:r>
    </w:p>
    <w:p w14:paraId="15B32538">
      <w:pPr>
        <w:pStyle w:val="2"/>
        <w:numPr>
          <w:ilvl w:val="0"/>
          <w:numId w:val="0"/>
        </w:numPr>
        <w:bidi w:val="0"/>
        <w:ind w:left="0" w:leftChars="0" w:firstLine="0"/>
        <w:jc w:val="center"/>
        <w:rPr>
          <w:rFonts w:hint="default" w:ascii="Times New Roman" w:hAnsi="Times New Roman"/>
          <w:b w:val="0"/>
          <w:color w:val="auto"/>
          <w:highlight w:val="none"/>
          <w:lang w:val="en-US" w:eastAsia="zh-CN"/>
        </w:rPr>
      </w:pPr>
      <w:bookmarkStart w:id="17" w:name="_Toc1531"/>
      <w:r>
        <w:rPr>
          <w:rFonts w:hint="eastAsia" w:ascii="Times New Roman" w:hAnsi="Times New Roman"/>
          <w:b w:val="0"/>
          <w:color w:val="auto"/>
          <w:highlight w:val="none"/>
          <w:lang w:val="en-US" w:eastAsia="zh-CN"/>
        </w:rPr>
        <w:t>三、区域环境质量现状、环境保护目标及评价标准</w:t>
      </w:r>
      <w:bookmarkEnd w:id="17"/>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8853"/>
      </w:tblGrid>
      <w:tr w14:paraId="28EF2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44EB4E9C">
            <w:pPr>
              <w:spacing w:line="240" w:lineRule="auto"/>
              <w:jc w:val="center"/>
              <w:rPr>
                <w:rFonts w:hint="default"/>
                <w:b/>
                <w:bCs/>
                <w:color w:val="FF0000"/>
                <w:sz w:val="21"/>
                <w:szCs w:val="24"/>
                <w:highlight w:val="none"/>
                <w:u w:val="none" w:color="auto"/>
                <w:vertAlign w:val="baseline"/>
                <w:lang w:val="en-US" w:eastAsia="zh-CN"/>
              </w:rPr>
            </w:pPr>
            <w:r>
              <w:rPr>
                <w:rFonts w:hint="eastAsia"/>
                <w:b/>
                <w:bCs/>
                <w:color w:val="auto"/>
                <w:sz w:val="21"/>
                <w:szCs w:val="24"/>
                <w:highlight w:val="none"/>
                <w:u w:val="none" w:color="auto"/>
                <w:vertAlign w:val="baseline"/>
                <w:lang w:val="en-US" w:eastAsia="zh-CN"/>
              </w:rPr>
              <w:t>区域环境质量现状</w:t>
            </w:r>
          </w:p>
        </w:tc>
        <w:tc>
          <w:tcPr>
            <w:tcW w:w="8853" w:type="dxa"/>
          </w:tcPr>
          <w:p w14:paraId="40A23C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auto"/>
                <w:sz w:val="28"/>
                <w:szCs w:val="28"/>
                <w:highlight w:val="none"/>
                <w:u w:val="none" w:color="auto"/>
                <w:lang w:val="en-US" w:eastAsia="zh-CN"/>
              </w:rPr>
            </w:pPr>
            <w:r>
              <w:rPr>
                <w:rFonts w:hint="default" w:ascii="Times New Roman" w:hAnsi="Times New Roman" w:eastAsia="宋体" w:cs="Times New Roman"/>
                <w:b/>
                <w:color w:val="auto"/>
                <w:sz w:val="28"/>
                <w:szCs w:val="28"/>
                <w:highlight w:val="none"/>
                <w:u w:val="none" w:color="auto"/>
                <w:lang w:val="en-US" w:eastAsia="zh-CN"/>
              </w:rPr>
              <w:t>一、</w:t>
            </w:r>
            <w:r>
              <w:rPr>
                <w:rFonts w:hint="eastAsia" w:cs="Times New Roman"/>
                <w:b/>
                <w:color w:val="auto"/>
                <w:sz w:val="28"/>
                <w:szCs w:val="28"/>
                <w:highlight w:val="none"/>
                <w:u w:val="none" w:color="auto"/>
                <w:lang w:val="en-US" w:eastAsia="zh-CN"/>
              </w:rPr>
              <w:t>环境质量现状</w:t>
            </w:r>
          </w:p>
          <w:p w14:paraId="6CABA2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auto"/>
                <w:sz w:val="24"/>
                <w:szCs w:val="24"/>
                <w:highlight w:val="none"/>
                <w:u w:val="none" w:color="auto"/>
              </w:rPr>
            </w:pPr>
            <w:r>
              <w:rPr>
                <w:rFonts w:hint="eastAsia" w:cs="Times New Roman"/>
                <w:b/>
                <w:color w:val="auto"/>
                <w:sz w:val="24"/>
                <w:szCs w:val="24"/>
                <w:highlight w:val="none"/>
                <w:u w:val="none" w:color="auto"/>
                <w:lang w:val="en-US" w:eastAsia="zh-CN"/>
              </w:rPr>
              <w:t>1、</w:t>
            </w:r>
            <w:r>
              <w:rPr>
                <w:rFonts w:hint="default" w:ascii="Times New Roman" w:hAnsi="Times New Roman" w:eastAsia="宋体" w:cs="Times New Roman"/>
                <w:b/>
                <w:color w:val="auto"/>
                <w:sz w:val="24"/>
                <w:szCs w:val="24"/>
                <w:highlight w:val="none"/>
                <w:u w:val="none" w:color="auto"/>
              </w:rPr>
              <w:t>环境空气质量现状</w:t>
            </w:r>
          </w:p>
          <w:p w14:paraId="60CA05CD">
            <w:pPr>
              <w:widowControl/>
              <w:spacing w:line="360" w:lineRule="auto"/>
              <w:ind w:firstLine="482" w:firstLineChars="200"/>
              <w:rPr>
                <w:rFonts w:hint="eastAsia" w:cs="Times New Roman"/>
                <w:b/>
                <w:bCs/>
                <w:color w:val="auto"/>
                <w:sz w:val="24"/>
                <w:highlight w:val="none"/>
                <w:u w:val="none" w:color="auto"/>
                <w:lang w:val="en-US" w:eastAsia="zh-CN"/>
              </w:rPr>
            </w:pPr>
            <w:r>
              <w:rPr>
                <w:rFonts w:hint="eastAsia" w:cs="Times New Roman"/>
                <w:b/>
                <w:bCs/>
                <w:color w:val="auto"/>
                <w:sz w:val="24"/>
                <w:highlight w:val="none"/>
                <w:u w:val="none" w:color="auto"/>
                <w:lang w:val="en-US" w:eastAsia="zh-CN"/>
              </w:rPr>
              <w:t>1.大气环境</w:t>
            </w:r>
          </w:p>
          <w:p w14:paraId="4F56E6A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eastAsia="宋体" w:cs="Times New Roman"/>
                <w:b w:val="0"/>
                <w:bCs w:val="0"/>
                <w:color w:val="auto"/>
                <w:sz w:val="24"/>
                <w:highlight w:val="none"/>
                <w:u w:val="none" w:color="auto"/>
                <w:lang w:val="en-US" w:eastAsia="zh-CN"/>
              </w:rPr>
            </w:pPr>
            <w:r>
              <w:rPr>
                <w:rFonts w:hint="eastAsia" w:eastAsia="宋体" w:cs="Times New Roman"/>
                <w:b w:val="0"/>
                <w:bCs w:val="0"/>
                <w:color w:val="auto"/>
                <w:sz w:val="24"/>
                <w:highlight w:val="none"/>
                <w:u w:val="none" w:color="auto"/>
                <w:lang w:val="en-US" w:eastAsia="zh-CN"/>
              </w:rPr>
              <w:t>根据《建设项目环境影响报告表编制技术指南（污染影响类）（试行）》要求，常规污染物引用与建设项目距离近的有效数据，包括近 3 年的规划环境影响评价的监测数据，国家、地方环境空气质量监测网数据或生态环境主管部门公开发布的质量数据等。</w:t>
            </w:r>
          </w:p>
          <w:p w14:paraId="01C548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eastAsia="宋体" w:cs="Times New Roman"/>
                <w:b w:val="0"/>
                <w:bCs w:val="0"/>
                <w:color w:val="auto"/>
                <w:sz w:val="24"/>
                <w:highlight w:val="none"/>
                <w:u w:val="none" w:color="auto"/>
                <w:lang w:val="en-US" w:eastAsia="zh-CN"/>
              </w:rPr>
            </w:pPr>
            <w:r>
              <w:rPr>
                <w:rFonts w:hint="default" w:eastAsia="宋体" w:cs="Times New Roman"/>
                <w:b w:val="0"/>
                <w:bCs w:val="0"/>
                <w:color w:val="auto"/>
                <w:sz w:val="24"/>
                <w:highlight w:val="none"/>
                <w:u w:val="none" w:color="auto"/>
                <w:lang w:val="en-US" w:eastAsia="zh-CN"/>
              </w:rPr>
              <w:t>本项目</w:t>
            </w:r>
            <w:r>
              <w:rPr>
                <w:rFonts w:hint="eastAsia" w:eastAsia="宋体" w:cs="Times New Roman"/>
                <w:b w:val="0"/>
                <w:bCs w:val="0"/>
                <w:color w:val="auto"/>
                <w:sz w:val="24"/>
                <w:highlight w:val="none"/>
                <w:u w:val="none" w:color="auto"/>
                <w:lang w:val="en-US" w:eastAsia="zh-CN"/>
              </w:rPr>
              <w:t>位于岳阳市临湘市，</w:t>
            </w:r>
            <w:r>
              <w:rPr>
                <w:rFonts w:hint="default" w:eastAsia="宋体" w:cs="Times New Roman"/>
                <w:b w:val="0"/>
                <w:bCs w:val="0"/>
                <w:color w:val="auto"/>
                <w:sz w:val="24"/>
                <w:highlight w:val="none"/>
                <w:u w:val="none" w:color="auto"/>
                <w:lang w:val="en-US" w:eastAsia="zh-CN"/>
              </w:rPr>
              <w:t>所在区域达标判定数据来源于岳阳市生态环境局公开发布的《岳阳市202</w:t>
            </w:r>
            <w:r>
              <w:rPr>
                <w:rFonts w:hint="eastAsia" w:eastAsia="宋体" w:cs="Times New Roman"/>
                <w:b w:val="0"/>
                <w:bCs w:val="0"/>
                <w:color w:val="auto"/>
                <w:sz w:val="24"/>
                <w:highlight w:val="none"/>
                <w:u w:val="none" w:color="auto"/>
                <w:lang w:val="en-US" w:eastAsia="zh-CN"/>
              </w:rPr>
              <w:t>3</w:t>
            </w:r>
            <w:r>
              <w:rPr>
                <w:rFonts w:hint="default" w:eastAsia="宋体" w:cs="Times New Roman"/>
                <w:b w:val="0"/>
                <w:bCs w:val="0"/>
                <w:color w:val="auto"/>
                <w:sz w:val="24"/>
                <w:highlight w:val="none"/>
                <w:u w:val="none" w:color="auto"/>
                <w:lang w:val="en-US" w:eastAsia="zh-CN"/>
              </w:rPr>
              <w:t>年度生态环境质量公报》</w:t>
            </w:r>
            <w:r>
              <w:rPr>
                <w:rFonts w:hint="eastAsia" w:eastAsia="宋体" w:cs="Times New Roman"/>
                <w:b w:val="0"/>
                <w:bCs w:val="0"/>
                <w:color w:val="auto"/>
                <w:sz w:val="24"/>
                <w:highlight w:val="none"/>
                <w:u w:val="none" w:color="auto"/>
                <w:lang w:val="en-US" w:eastAsia="zh-CN"/>
              </w:rPr>
              <w:t>（https://hbj.yueyang.gov.cn/6790/6807/6808/content_2221165.html）</w:t>
            </w:r>
            <w:r>
              <w:rPr>
                <w:rFonts w:hint="default" w:eastAsia="宋体" w:cs="Times New Roman"/>
                <w:b w:val="0"/>
                <w:bCs w:val="0"/>
                <w:color w:val="auto"/>
                <w:sz w:val="24"/>
                <w:highlight w:val="none"/>
                <w:u w:val="none" w:color="auto"/>
                <w:lang w:val="en-US" w:eastAsia="zh-CN"/>
              </w:rPr>
              <w:t>中</w:t>
            </w:r>
            <w:r>
              <w:rPr>
                <w:rFonts w:hint="eastAsia" w:eastAsia="宋体" w:cs="Times New Roman"/>
                <w:b w:val="0"/>
                <w:bCs w:val="0"/>
                <w:color w:val="auto"/>
                <w:sz w:val="24"/>
                <w:highlight w:val="none"/>
                <w:u w:val="none" w:color="auto"/>
                <w:lang w:val="en-US" w:eastAsia="zh-CN"/>
              </w:rPr>
              <w:t>临湘市</w:t>
            </w:r>
            <w:r>
              <w:rPr>
                <w:rFonts w:hint="default" w:eastAsia="宋体" w:cs="Times New Roman"/>
                <w:b w:val="0"/>
                <w:bCs w:val="0"/>
                <w:color w:val="auto"/>
                <w:sz w:val="24"/>
                <w:highlight w:val="none"/>
                <w:u w:val="none" w:color="auto"/>
                <w:lang w:val="en-US" w:eastAsia="zh-CN"/>
              </w:rPr>
              <w:t>2023年环境空气质量数据，具体情况见下表。</w:t>
            </w:r>
          </w:p>
          <w:p w14:paraId="67E9E3D8">
            <w:pPr>
              <w:keepNext w:val="0"/>
              <w:keepLines w:val="0"/>
              <w:pageBreakBefore w:val="0"/>
              <w:widowControl w:val="0"/>
              <w:kinsoku/>
              <w:wordWrap/>
              <w:overflowPunct w:val="0"/>
              <w:topLinePunct/>
              <w:autoSpaceDE w:val="0"/>
              <w:autoSpaceDN w:val="0"/>
              <w:bidi w:val="0"/>
              <w:adjustRightInd/>
              <w:snapToGrid/>
              <w:spacing w:line="560" w:lineRule="exact"/>
              <w:ind w:left="0" w:leftChars="0" w:right="0" w:rightChars="0" w:firstLine="0" w:firstLineChars="0"/>
              <w:jc w:val="center"/>
              <w:textAlignment w:val="auto"/>
              <w:rPr>
                <w:rFonts w:hint="default" w:ascii="Times New Roman" w:hAnsi="Times New Roman" w:eastAsia="宋体" w:cs="Times New Roman"/>
                <w:b/>
                <w:bCs/>
                <w:snapToGrid/>
                <w:color w:val="auto"/>
                <w:kern w:val="2"/>
                <w:sz w:val="24"/>
                <w:szCs w:val="24"/>
                <w:highlight w:val="none"/>
                <w:u w:val="none" w:color="auto"/>
                <w:lang w:val="en-US" w:eastAsia="zh-CN" w:bidi="ar-SA"/>
              </w:rPr>
            </w:pPr>
            <w:r>
              <w:rPr>
                <w:rFonts w:hint="default" w:ascii="Times New Roman" w:hAnsi="Times New Roman" w:eastAsia="宋体" w:cs="Times New Roman"/>
                <w:b/>
                <w:bCs/>
                <w:snapToGrid/>
                <w:color w:val="auto"/>
                <w:kern w:val="2"/>
                <w:sz w:val="24"/>
                <w:szCs w:val="24"/>
                <w:highlight w:val="none"/>
                <w:u w:val="none" w:color="auto"/>
                <w:lang w:val="en-US" w:eastAsia="zh-CN" w:bidi="ar-SA"/>
              </w:rPr>
              <w:t>表</w:t>
            </w:r>
            <w:r>
              <w:rPr>
                <w:rFonts w:hint="eastAsia" w:ascii="Times New Roman" w:hAnsi="Times New Roman" w:eastAsia="宋体" w:cs="Times New Roman"/>
                <w:b/>
                <w:bCs/>
                <w:snapToGrid/>
                <w:color w:val="auto"/>
                <w:kern w:val="2"/>
                <w:sz w:val="24"/>
                <w:szCs w:val="24"/>
                <w:highlight w:val="none"/>
                <w:u w:val="none" w:color="auto"/>
                <w:lang w:val="en-US" w:eastAsia="zh-CN" w:bidi="ar-SA"/>
              </w:rPr>
              <w:t>3</w:t>
            </w:r>
            <w:r>
              <w:rPr>
                <w:rFonts w:hint="default" w:ascii="Times New Roman" w:hAnsi="Times New Roman" w:eastAsia="宋体" w:cs="Times New Roman"/>
                <w:b/>
                <w:bCs/>
                <w:snapToGrid/>
                <w:color w:val="auto"/>
                <w:kern w:val="2"/>
                <w:sz w:val="24"/>
                <w:szCs w:val="24"/>
                <w:highlight w:val="none"/>
                <w:u w:val="none" w:color="auto"/>
                <w:lang w:val="en-US" w:eastAsia="zh-CN" w:bidi="ar-SA"/>
              </w:rPr>
              <w:t>-1</w:t>
            </w:r>
            <w:r>
              <w:rPr>
                <w:rFonts w:hint="eastAsia" w:ascii="Times New Roman" w:hAnsi="Times New Roman" w:eastAsia="宋体" w:cs="Times New Roman"/>
                <w:b/>
                <w:bCs/>
                <w:snapToGrid/>
                <w:color w:val="auto"/>
                <w:kern w:val="2"/>
                <w:sz w:val="24"/>
                <w:szCs w:val="24"/>
                <w:highlight w:val="none"/>
                <w:u w:val="none" w:color="auto"/>
                <w:lang w:val="en-US" w:eastAsia="zh-CN" w:bidi="ar-SA"/>
              </w:rPr>
              <w:t xml:space="preserve">  临湘市2023年区域</w:t>
            </w:r>
            <w:r>
              <w:rPr>
                <w:rFonts w:hint="default" w:ascii="Times New Roman" w:hAnsi="Times New Roman" w:eastAsia="宋体" w:cs="Times New Roman"/>
                <w:b/>
                <w:bCs/>
                <w:snapToGrid/>
                <w:color w:val="auto"/>
                <w:kern w:val="2"/>
                <w:sz w:val="24"/>
                <w:szCs w:val="24"/>
                <w:highlight w:val="none"/>
                <w:u w:val="none" w:color="auto"/>
                <w:lang w:val="en-US" w:eastAsia="zh-CN" w:bidi="ar-SA"/>
              </w:rPr>
              <w:t>空气质量现状评价表</w:t>
            </w:r>
            <w:r>
              <w:rPr>
                <w:rFonts w:hint="eastAsia" w:ascii="Times New Roman" w:hAnsi="Times New Roman" w:eastAsia="宋体" w:cs="Times New Roman"/>
                <w:b/>
                <w:bCs/>
                <w:snapToGrid/>
                <w:color w:val="auto"/>
                <w:kern w:val="2"/>
                <w:sz w:val="24"/>
                <w:szCs w:val="24"/>
                <w:highlight w:val="none"/>
                <w:u w:val="none" w:color="auto"/>
                <w:lang w:val="en-US" w:eastAsia="zh-CN" w:bidi="ar-SA"/>
              </w:rPr>
              <w:t xml:space="preserve"> </w:t>
            </w:r>
          </w:p>
          <w:tbl>
            <w:tblPr>
              <w:tblStyle w:val="2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1" w:type="dxa"/>
                <w:bottom w:w="0" w:type="dxa"/>
                <w:right w:w="11" w:type="dxa"/>
              </w:tblCellMar>
            </w:tblPr>
            <w:tblGrid>
              <w:gridCol w:w="888"/>
              <w:gridCol w:w="3006"/>
              <w:gridCol w:w="1107"/>
              <w:gridCol w:w="1307"/>
              <w:gridCol w:w="1369"/>
              <w:gridCol w:w="927"/>
            </w:tblGrid>
            <w:tr w14:paraId="6207B9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97" w:hRule="atLeast"/>
                <w:jc w:val="center"/>
              </w:trPr>
              <w:tc>
                <w:tcPr>
                  <w:tcW w:w="516" w:type="pct"/>
                  <w:tcBorders>
                    <w:tl2br w:val="nil"/>
                    <w:tr2bl w:val="nil"/>
                  </w:tcBorders>
                  <w:noWrap w:val="0"/>
                  <w:vAlign w:val="center"/>
                </w:tcPr>
                <w:p w14:paraId="4FF33E2E">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污染物</w:t>
                  </w:r>
                </w:p>
              </w:tc>
              <w:tc>
                <w:tcPr>
                  <w:tcW w:w="1746" w:type="pct"/>
                  <w:tcBorders>
                    <w:tl2br w:val="nil"/>
                    <w:tr2bl w:val="nil"/>
                  </w:tcBorders>
                  <w:noWrap w:val="0"/>
                  <w:vAlign w:val="center"/>
                </w:tcPr>
                <w:p w14:paraId="49A2F9CE">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年评价指标</w:t>
                  </w:r>
                </w:p>
              </w:tc>
              <w:tc>
                <w:tcPr>
                  <w:tcW w:w="643" w:type="pct"/>
                  <w:tcBorders>
                    <w:tl2br w:val="nil"/>
                    <w:tr2bl w:val="nil"/>
                  </w:tcBorders>
                  <w:noWrap w:val="0"/>
                  <w:vAlign w:val="center"/>
                </w:tcPr>
                <w:p w14:paraId="779B4649">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现状浓度</w:t>
                  </w:r>
                </w:p>
                <w:p w14:paraId="1DED3C37">
                  <w:pPr>
                    <w:pStyle w:val="18"/>
                    <w:tabs>
                      <w:tab w:val="right" w:leader="dot" w:pos="8296"/>
                    </w:tabs>
                    <w:ind w:left="0" w:leftChars="0" w:firstLine="0" w:firstLineChars="0"/>
                    <w:rPr>
                      <w:rFonts w:hint="default"/>
                      <w:highlight w:val="none"/>
                      <w:lang w:val="en-US" w:eastAsia="zh-CN"/>
                    </w:rPr>
                  </w:pPr>
                  <w:r>
                    <w:rPr>
                      <w:rFonts w:hint="eastAsia" w:ascii="Times New Roman" w:hAnsi="Times New Roman" w:eastAsia="宋体" w:cs="Times New Roman"/>
                      <w:color w:val="auto"/>
                      <w:sz w:val="21"/>
                      <w:szCs w:val="21"/>
                      <w:highlight w:val="none"/>
                      <w:u w:val="none" w:color="auto"/>
                      <w:lang w:val="en-US" w:eastAsia="zh-CN" w:bidi="ar-SA"/>
                    </w:rPr>
                    <w:t>（ug/m</w:t>
                  </w:r>
                  <w:r>
                    <w:rPr>
                      <w:rFonts w:hint="eastAsia" w:ascii="Times New Roman" w:hAnsi="Times New Roman" w:eastAsia="宋体" w:cs="Times New Roman"/>
                      <w:color w:val="auto"/>
                      <w:sz w:val="21"/>
                      <w:szCs w:val="21"/>
                      <w:highlight w:val="none"/>
                      <w:u w:val="none" w:color="auto"/>
                      <w:vertAlign w:val="superscript"/>
                      <w:lang w:val="en-US" w:eastAsia="zh-CN" w:bidi="ar-SA"/>
                    </w:rPr>
                    <w:t>3</w:t>
                  </w:r>
                  <w:r>
                    <w:rPr>
                      <w:rFonts w:hint="eastAsia" w:ascii="Times New Roman" w:hAnsi="Times New Roman" w:eastAsia="宋体" w:cs="Times New Roman"/>
                      <w:color w:val="auto"/>
                      <w:sz w:val="21"/>
                      <w:szCs w:val="21"/>
                      <w:highlight w:val="none"/>
                      <w:u w:val="none" w:color="auto"/>
                      <w:lang w:val="en-US" w:eastAsia="zh-CN" w:bidi="ar-SA"/>
                    </w:rPr>
                    <w:t>）</w:t>
                  </w:r>
                </w:p>
              </w:tc>
              <w:tc>
                <w:tcPr>
                  <w:tcW w:w="759" w:type="pct"/>
                  <w:tcBorders>
                    <w:tl2br w:val="nil"/>
                    <w:tr2bl w:val="nil"/>
                  </w:tcBorders>
                  <w:noWrap w:val="0"/>
                  <w:vAlign w:val="center"/>
                </w:tcPr>
                <w:p w14:paraId="21AABB5D">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评价标准</w:t>
                  </w:r>
                </w:p>
                <w:p w14:paraId="247F4AB2">
                  <w:pPr>
                    <w:pStyle w:val="18"/>
                    <w:tabs>
                      <w:tab w:val="right" w:leader="dot" w:pos="8296"/>
                    </w:tabs>
                    <w:ind w:left="0" w:leftChars="0" w:firstLine="0" w:firstLineChars="0"/>
                    <w:rPr>
                      <w:rFonts w:hint="default"/>
                      <w:highlight w:val="none"/>
                      <w:lang w:val="en-US" w:eastAsia="zh-CN"/>
                    </w:rPr>
                  </w:pPr>
                  <w:r>
                    <w:rPr>
                      <w:rFonts w:hint="eastAsia" w:ascii="Times New Roman" w:hAnsi="Times New Roman" w:eastAsia="宋体" w:cs="Times New Roman"/>
                      <w:color w:val="auto"/>
                      <w:sz w:val="21"/>
                      <w:szCs w:val="21"/>
                      <w:highlight w:val="none"/>
                      <w:u w:val="none" w:color="auto"/>
                      <w:lang w:val="en-US" w:eastAsia="zh-CN" w:bidi="ar-SA"/>
                    </w:rPr>
                    <w:t>（ug/m</w:t>
                  </w:r>
                  <w:r>
                    <w:rPr>
                      <w:rFonts w:hint="eastAsia" w:ascii="Times New Roman" w:hAnsi="Times New Roman" w:eastAsia="宋体" w:cs="Times New Roman"/>
                      <w:color w:val="auto"/>
                      <w:sz w:val="21"/>
                      <w:szCs w:val="21"/>
                      <w:highlight w:val="none"/>
                      <w:u w:val="none" w:color="auto"/>
                      <w:vertAlign w:val="superscript"/>
                      <w:lang w:val="en-US" w:eastAsia="zh-CN" w:bidi="ar-SA"/>
                    </w:rPr>
                    <w:t>3</w:t>
                  </w:r>
                  <w:r>
                    <w:rPr>
                      <w:rFonts w:hint="eastAsia" w:ascii="Times New Roman" w:hAnsi="Times New Roman" w:eastAsia="宋体" w:cs="Times New Roman"/>
                      <w:color w:val="auto"/>
                      <w:sz w:val="21"/>
                      <w:szCs w:val="21"/>
                      <w:highlight w:val="none"/>
                      <w:u w:val="none" w:color="auto"/>
                      <w:lang w:val="en-US" w:eastAsia="zh-CN" w:bidi="ar-SA"/>
                    </w:rPr>
                    <w:t>）</w:t>
                  </w:r>
                </w:p>
              </w:tc>
              <w:tc>
                <w:tcPr>
                  <w:tcW w:w="795" w:type="pct"/>
                  <w:tcBorders>
                    <w:tl2br w:val="nil"/>
                    <w:tr2bl w:val="nil"/>
                  </w:tcBorders>
                  <w:noWrap w:val="0"/>
                  <w:vAlign w:val="center"/>
                </w:tcPr>
                <w:p w14:paraId="53AB9E4B">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最大浓度占标率</w:t>
                  </w:r>
                  <w:r>
                    <w:rPr>
                      <w:rFonts w:hint="eastAsia" w:ascii="Times New Roman" w:hAnsi="Times New Roman" w:eastAsia="宋体" w:cs="Times New Roman"/>
                      <w:color w:val="auto"/>
                      <w:sz w:val="21"/>
                      <w:szCs w:val="21"/>
                      <w:highlight w:val="none"/>
                      <w:u w:val="none" w:color="auto"/>
                      <w:lang w:val="en-US" w:eastAsia="zh-CN" w:bidi="ar-SA"/>
                    </w:rPr>
                    <w:t>（%）</w:t>
                  </w:r>
                </w:p>
              </w:tc>
              <w:tc>
                <w:tcPr>
                  <w:tcW w:w="538" w:type="pct"/>
                  <w:tcBorders>
                    <w:tl2br w:val="nil"/>
                    <w:tr2bl w:val="nil"/>
                  </w:tcBorders>
                  <w:noWrap w:val="0"/>
                  <w:vAlign w:val="center"/>
                </w:tcPr>
                <w:p w14:paraId="2FFECC7D">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达标</w:t>
                  </w:r>
                </w:p>
                <w:p w14:paraId="596C68E5">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情况</w:t>
                  </w:r>
                </w:p>
              </w:tc>
            </w:tr>
            <w:tr w14:paraId="62916C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97" w:hRule="atLeast"/>
                <w:jc w:val="center"/>
              </w:trPr>
              <w:tc>
                <w:tcPr>
                  <w:tcW w:w="516" w:type="pct"/>
                  <w:tcBorders>
                    <w:tl2br w:val="nil"/>
                    <w:tr2bl w:val="nil"/>
                  </w:tcBorders>
                  <w:noWrap w:val="0"/>
                  <w:vAlign w:val="center"/>
                </w:tcPr>
                <w:p w14:paraId="167CB63D">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SO</w:t>
                  </w:r>
                  <w:r>
                    <w:rPr>
                      <w:rFonts w:hint="default" w:ascii="Times New Roman" w:hAnsi="Times New Roman" w:eastAsia="宋体" w:cs="Times New Roman"/>
                      <w:color w:val="auto"/>
                      <w:sz w:val="21"/>
                      <w:szCs w:val="21"/>
                      <w:highlight w:val="none"/>
                      <w:u w:val="none" w:color="auto"/>
                      <w:vertAlign w:val="subscript"/>
                      <w:lang w:val="en-US" w:eastAsia="zh-CN" w:bidi="ar-SA"/>
                    </w:rPr>
                    <w:t>2</w:t>
                  </w:r>
                </w:p>
              </w:tc>
              <w:tc>
                <w:tcPr>
                  <w:tcW w:w="1746" w:type="pct"/>
                  <w:tcBorders>
                    <w:tl2br w:val="nil"/>
                    <w:tr2bl w:val="nil"/>
                  </w:tcBorders>
                  <w:noWrap w:val="0"/>
                  <w:vAlign w:val="center"/>
                </w:tcPr>
                <w:p w14:paraId="3E94C36E">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default" w:ascii="Times New Roman" w:hAnsi="Times New Roman" w:eastAsia="宋体" w:cs="Times New Roman"/>
                      <w:color w:val="auto"/>
                      <w:sz w:val="21"/>
                      <w:szCs w:val="21"/>
                      <w:highlight w:val="none"/>
                      <w:u w:val="none" w:color="auto"/>
                      <w:lang w:val="en-US" w:eastAsia="en-US" w:bidi="ar-SA"/>
                    </w:rPr>
                    <w:t>年平均浓度</w:t>
                  </w:r>
                </w:p>
              </w:tc>
              <w:tc>
                <w:tcPr>
                  <w:tcW w:w="643" w:type="pct"/>
                  <w:tcBorders>
                    <w:tl2br w:val="nil"/>
                    <w:tr2bl w:val="nil"/>
                  </w:tcBorders>
                  <w:noWrap w:val="0"/>
                  <w:vAlign w:val="center"/>
                </w:tcPr>
                <w:p w14:paraId="2CC5DE7D">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5</w:t>
                  </w:r>
                </w:p>
              </w:tc>
              <w:tc>
                <w:tcPr>
                  <w:tcW w:w="759" w:type="pct"/>
                  <w:tcBorders>
                    <w:tl2br w:val="nil"/>
                    <w:tr2bl w:val="nil"/>
                  </w:tcBorders>
                  <w:noWrap w:val="0"/>
                  <w:vAlign w:val="center"/>
                </w:tcPr>
                <w:p w14:paraId="2092CD6F">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60</w:t>
                  </w:r>
                </w:p>
              </w:tc>
              <w:tc>
                <w:tcPr>
                  <w:tcW w:w="795" w:type="pct"/>
                  <w:tcBorders>
                    <w:tl2br w:val="nil"/>
                    <w:tr2bl w:val="nil"/>
                  </w:tcBorders>
                  <w:noWrap w:val="0"/>
                  <w:vAlign w:val="center"/>
                </w:tcPr>
                <w:p w14:paraId="5A0984E5">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8.33%</w:t>
                  </w:r>
                </w:p>
              </w:tc>
              <w:tc>
                <w:tcPr>
                  <w:tcW w:w="538" w:type="pct"/>
                  <w:tcBorders>
                    <w:tl2br w:val="nil"/>
                    <w:tr2bl w:val="nil"/>
                  </w:tcBorders>
                  <w:noWrap w:val="0"/>
                  <w:vAlign w:val="center"/>
                </w:tcPr>
                <w:p w14:paraId="54F131CC">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eastAsia" w:ascii="Times New Roman" w:hAnsi="Times New Roman" w:eastAsia="宋体" w:cs="Times New Roman"/>
                      <w:color w:val="auto"/>
                      <w:sz w:val="21"/>
                      <w:szCs w:val="21"/>
                      <w:highlight w:val="none"/>
                      <w:u w:val="none" w:color="auto"/>
                      <w:lang w:val="en-US" w:eastAsia="zh-CN" w:bidi="ar-SA"/>
                    </w:rPr>
                    <w:t>达</w:t>
                  </w:r>
                  <w:r>
                    <w:rPr>
                      <w:rFonts w:hint="default" w:ascii="Times New Roman" w:hAnsi="Times New Roman" w:eastAsia="宋体" w:cs="Times New Roman"/>
                      <w:color w:val="auto"/>
                      <w:sz w:val="21"/>
                      <w:szCs w:val="21"/>
                      <w:highlight w:val="none"/>
                      <w:u w:val="none" w:color="auto"/>
                      <w:lang w:val="en-US" w:eastAsia="en-US" w:bidi="ar-SA"/>
                    </w:rPr>
                    <w:t>标</w:t>
                  </w:r>
                </w:p>
              </w:tc>
            </w:tr>
            <w:tr w14:paraId="7ED669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97" w:hRule="atLeast"/>
                <w:jc w:val="center"/>
              </w:trPr>
              <w:tc>
                <w:tcPr>
                  <w:tcW w:w="516" w:type="pct"/>
                  <w:tcBorders>
                    <w:tl2br w:val="nil"/>
                    <w:tr2bl w:val="nil"/>
                  </w:tcBorders>
                  <w:noWrap w:val="0"/>
                  <w:vAlign w:val="center"/>
                </w:tcPr>
                <w:p w14:paraId="130211E0">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NO</w:t>
                  </w:r>
                  <w:r>
                    <w:rPr>
                      <w:rFonts w:hint="default" w:ascii="Times New Roman" w:hAnsi="Times New Roman" w:eastAsia="宋体" w:cs="Times New Roman"/>
                      <w:color w:val="auto"/>
                      <w:sz w:val="21"/>
                      <w:szCs w:val="21"/>
                      <w:highlight w:val="none"/>
                      <w:u w:val="none" w:color="auto"/>
                      <w:vertAlign w:val="subscript"/>
                      <w:lang w:val="en-US" w:eastAsia="zh-CN" w:bidi="ar-SA"/>
                    </w:rPr>
                    <w:t>2</w:t>
                  </w:r>
                </w:p>
              </w:tc>
              <w:tc>
                <w:tcPr>
                  <w:tcW w:w="1746" w:type="pct"/>
                  <w:tcBorders>
                    <w:tl2br w:val="nil"/>
                    <w:tr2bl w:val="nil"/>
                  </w:tcBorders>
                  <w:noWrap w:val="0"/>
                  <w:vAlign w:val="center"/>
                </w:tcPr>
                <w:p w14:paraId="5A23FEC8">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default" w:ascii="Times New Roman" w:hAnsi="Times New Roman" w:eastAsia="宋体" w:cs="Times New Roman"/>
                      <w:color w:val="auto"/>
                      <w:sz w:val="21"/>
                      <w:szCs w:val="21"/>
                      <w:highlight w:val="none"/>
                      <w:u w:val="none" w:color="auto"/>
                      <w:lang w:val="en-US" w:eastAsia="en-US" w:bidi="ar-SA"/>
                    </w:rPr>
                    <w:t>年平均浓度</w:t>
                  </w:r>
                </w:p>
              </w:tc>
              <w:tc>
                <w:tcPr>
                  <w:tcW w:w="643" w:type="pct"/>
                  <w:tcBorders>
                    <w:tl2br w:val="nil"/>
                    <w:tr2bl w:val="nil"/>
                  </w:tcBorders>
                  <w:noWrap w:val="0"/>
                  <w:vAlign w:val="center"/>
                </w:tcPr>
                <w:p w14:paraId="59042F68">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21</w:t>
                  </w:r>
                </w:p>
              </w:tc>
              <w:tc>
                <w:tcPr>
                  <w:tcW w:w="759" w:type="pct"/>
                  <w:tcBorders>
                    <w:tl2br w:val="nil"/>
                    <w:tr2bl w:val="nil"/>
                  </w:tcBorders>
                  <w:noWrap w:val="0"/>
                  <w:vAlign w:val="center"/>
                </w:tcPr>
                <w:p w14:paraId="6A25665C">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40</w:t>
                  </w:r>
                </w:p>
              </w:tc>
              <w:tc>
                <w:tcPr>
                  <w:tcW w:w="795" w:type="pct"/>
                  <w:tcBorders>
                    <w:tl2br w:val="nil"/>
                    <w:tr2bl w:val="nil"/>
                  </w:tcBorders>
                  <w:noWrap w:val="0"/>
                  <w:vAlign w:val="center"/>
                </w:tcPr>
                <w:p w14:paraId="1D9E881D">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52.50%</w:t>
                  </w:r>
                </w:p>
              </w:tc>
              <w:tc>
                <w:tcPr>
                  <w:tcW w:w="538" w:type="pct"/>
                  <w:tcBorders>
                    <w:tl2br w:val="nil"/>
                    <w:tr2bl w:val="nil"/>
                  </w:tcBorders>
                  <w:noWrap w:val="0"/>
                  <w:vAlign w:val="center"/>
                </w:tcPr>
                <w:p w14:paraId="3AA254A9">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default" w:ascii="Times New Roman" w:hAnsi="Times New Roman" w:eastAsia="宋体" w:cs="Times New Roman"/>
                      <w:color w:val="auto"/>
                      <w:sz w:val="21"/>
                      <w:szCs w:val="21"/>
                      <w:highlight w:val="none"/>
                      <w:u w:val="none" w:color="auto"/>
                      <w:lang w:val="en-US" w:eastAsia="en-US" w:bidi="ar-SA"/>
                    </w:rPr>
                    <w:t>达标</w:t>
                  </w:r>
                </w:p>
              </w:tc>
            </w:tr>
            <w:tr w14:paraId="04E90D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97" w:hRule="atLeast"/>
                <w:jc w:val="center"/>
              </w:trPr>
              <w:tc>
                <w:tcPr>
                  <w:tcW w:w="516" w:type="pct"/>
                  <w:tcBorders>
                    <w:tl2br w:val="nil"/>
                    <w:tr2bl w:val="nil"/>
                  </w:tcBorders>
                  <w:noWrap w:val="0"/>
                  <w:vAlign w:val="center"/>
                </w:tcPr>
                <w:p w14:paraId="3E4302B8">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PM</w:t>
                  </w:r>
                  <w:r>
                    <w:rPr>
                      <w:rFonts w:hint="default" w:ascii="Times New Roman" w:hAnsi="Times New Roman" w:eastAsia="宋体" w:cs="Times New Roman"/>
                      <w:color w:val="auto"/>
                      <w:sz w:val="21"/>
                      <w:szCs w:val="21"/>
                      <w:highlight w:val="none"/>
                      <w:u w:val="none" w:color="auto"/>
                      <w:vertAlign w:val="subscript"/>
                      <w:lang w:val="en-US" w:eastAsia="zh-CN" w:bidi="ar-SA"/>
                    </w:rPr>
                    <w:t>10</w:t>
                  </w:r>
                </w:p>
              </w:tc>
              <w:tc>
                <w:tcPr>
                  <w:tcW w:w="1746" w:type="pct"/>
                  <w:tcBorders>
                    <w:tl2br w:val="nil"/>
                    <w:tr2bl w:val="nil"/>
                  </w:tcBorders>
                  <w:noWrap w:val="0"/>
                  <w:vAlign w:val="center"/>
                </w:tcPr>
                <w:p w14:paraId="6E65F91E">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default" w:ascii="Times New Roman" w:hAnsi="Times New Roman" w:eastAsia="宋体" w:cs="Times New Roman"/>
                      <w:color w:val="auto"/>
                      <w:sz w:val="21"/>
                      <w:szCs w:val="21"/>
                      <w:highlight w:val="none"/>
                      <w:u w:val="none" w:color="auto"/>
                      <w:lang w:val="en-US" w:eastAsia="en-US" w:bidi="ar-SA"/>
                    </w:rPr>
                    <w:t>年平均浓度</w:t>
                  </w:r>
                </w:p>
              </w:tc>
              <w:tc>
                <w:tcPr>
                  <w:tcW w:w="643" w:type="pct"/>
                  <w:tcBorders>
                    <w:tl2br w:val="nil"/>
                    <w:tr2bl w:val="nil"/>
                  </w:tcBorders>
                  <w:noWrap w:val="0"/>
                  <w:vAlign w:val="center"/>
                </w:tcPr>
                <w:p w14:paraId="10980D40">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48</w:t>
                  </w:r>
                </w:p>
              </w:tc>
              <w:tc>
                <w:tcPr>
                  <w:tcW w:w="759" w:type="pct"/>
                  <w:tcBorders>
                    <w:tl2br w:val="nil"/>
                    <w:tr2bl w:val="nil"/>
                  </w:tcBorders>
                  <w:noWrap w:val="0"/>
                  <w:vAlign w:val="center"/>
                </w:tcPr>
                <w:p w14:paraId="2A0A05C5">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70</w:t>
                  </w:r>
                </w:p>
              </w:tc>
              <w:tc>
                <w:tcPr>
                  <w:tcW w:w="795" w:type="pct"/>
                  <w:tcBorders>
                    <w:tl2br w:val="nil"/>
                    <w:tr2bl w:val="nil"/>
                  </w:tcBorders>
                  <w:noWrap w:val="0"/>
                  <w:vAlign w:val="center"/>
                </w:tcPr>
                <w:p w14:paraId="295A7920">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68.57%</w:t>
                  </w:r>
                </w:p>
              </w:tc>
              <w:tc>
                <w:tcPr>
                  <w:tcW w:w="538" w:type="pct"/>
                  <w:tcBorders>
                    <w:tl2br w:val="nil"/>
                    <w:tr2bl w:val="nil"/>
                  </w:tcBorders>
                  <w:noWrap w:val="0"/>
                  <w:vAlign w:val="center"/>
                </w:tcPr>
                <w:p w14:paraId="09979D6F">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default" w:ascii="Times New Roman" w:hAnsi="Times New Roman" w:eastAsia="宋体" w:cs="Times New Roman"/>
                      <w:color w:val="auto"/>
                      <w:sz w:val="21"/>
                      <w:szCs w:val="21"/>
                      <w:highlight w:val="none"/>
                      <w:u w:val="none" w:color="auto"/>
                      <w:lang w:val="en-US" w:eastAsia="en-US" w:bidi="ar-SA"/>
                    </w:rPr>
                    <w:t>达标</w:t>
                  </w:r>
                </w:p>
              </w:tc>
            </w:tr>
            <w:tr w14:paraId="6B27BC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97" w:hRule="atLeast"/>
                <w:jc w:val="center"/>
              </w:trPr>
              <w:tc>
                <w:tcPr>
                  <w:tcW w:w="516" w:type="pct"/>
                  <w:tcBorders>
                    <w:tl2br w:val="nil"/>
                    <w:tr2bl w:val="nil"/>
                  </w:tcBorders>
                  <w:noWrap w:val="0"/>
                  <w:vAlign w:val="center"/>
                </w:tcPr>
                <w:p w14:paraId="5861124F">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PM</w:t>
                  </w:r>
                  <w:r>
                    <w:rPr>
                      <w:rFonts w:hint="default" w:ascii="Times New Roman" w:hAnsi="Times New Roman" w:eastAsia="宋体" w:cs="Times New Roman"/>
                      <w:color w:val="auto"/>
                      <w:sz w:val="21"/>
                      <w:szCs w:val="21"/>
                      <w:highlight w:val="none"/>
                      <w:u w:val="none" w:color="auto"/>
                      <w:vertAlign w:val="subscript"/>
                      <w:lang w:val="en-US" w:eastAsia="zh-CN" w:bidi="ar-SA"/>
                    </w:rPr>
                    <w:t>2.5</w:t>
                  </w:r>
                </w:p>
              </w:tc>
              <w:tc>
                <w:tcPr>
                  <w:tcW w:w="1746" w:type="pct"/>
                  <w:tcBorders>
                    <w:tl2br w:val="nil"/>
                    <w:tr2bl w:val="nil"/>
                  </w:tcBorders>
                  <w:noWrap w:val="0"/>
                  <w:vAlign w:val="center"/>
                </w:tcPr>
                <w:p w14:paraId="0103F6D1">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default" w:ascii="Times New Roman" w:hAnsi="Times New Roman" w:eastAsia="宋体" w:cs="Times New Roman"/>
                      <w:color w:val="auto"/>
                      <w:sz w:val="21"/>
                      <w:szCs w:val="21"/>
                      <w:highlight w:val="none"/>
                      <w:u w:val="none" w:color="auto"/>
                      <w:lang w:val="en-US" w:eastAsia="en-US" w:bidi="ar-SA"/>
                    </w:rPr>
                    <w:t>年平均浓度</w:t>
                  </w:r>
                </w:p>
              </w:tc>
              <w:tc>
                <w:tcPr>
                  <w:tcW w:w="643" w:type="pct"/>
                  <w:tcBorders>
                    <w:tl2br w:val="nil"/>
                    <w:tr2bl w:val="nil"/>
                  </w:tcBorders>
                  <w:noWrap w:val="0"/>
                  <w:vAlign w:val="center"/>
                </w:tcPr>
                <w:p w14:paraId="147EDE72">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37</w:t>
                  </w:r>
                </w:p>
              </w:tc>
              <w:tc>
                <w:tcPr>
                  <w:tcW w:w="759" w:type="pct"/>
                  <w:tcBorders>
                    <w:tl2br w:val="nil"/>
                    <w:tr2bl w:val="nil"/>
                  </w:tcBorders>
                  <w:noWrap w:val="0"/>
                  <w:vAlign w:val="center"/>
                </w:tcPr>
                <w:p w14:paraId="48BE95EA">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35</w:t>
                  </w:r>
                </w:p>
              </w:tc>
              <w:tc>
                <w:tcPr>
                  <w:tcW w:w="795" w:type="pct"/>
                  <w:tcBorders>
                    <w:tl2br w:val="nil"/>
                    <w:tr2bl w:val="nil"/>
                  </w:tcBorders>
                  <w:noWrap w:val="0"/>
                  <w:vAlign w:val="center"/>
                </w:tcPr>
                <w:p w14:paraId="2DCA56D8">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u w:val="none" w:color="auto"/>
                      <w:lang w:val="en-US" w:eastAsia="zh-CN" w:bidi="ar-SA"/>
                    </w:rPr>
                  </w:pPr>
                  <w:r>
                    <w:rPr>
                      <w:rFonts w:hint="eastAsia" w:ascii="Times New Roman" w:hAnsi="Times New Roman" w:eastAsia="宋体" w:cs="Times New Roman"/>
                      <w:b/>
                      <w:bCs/>
                      <w:color w:val="auto"/>
                      <w:sz w:val="21"/>
                      <w:szCs w:val="21"/>
                      <w:highlight w:val="none"/>
                      <w:u w:val="none" w:color="auto"/>
                      <w:lang w:val="en-US" w:eastAsia="zh-CN" w:bidi="ar-SA"/>
                    </w:rPr>
                    <w:t>105.71%</w:t>
                  </w:r>
                </w:p>
              </w:tc>
              <w:tc>
                <w:tcPr>
                  <w:tcW w:w="538" w:type="pct"/>
                  <w:tcBorders>
                    <w:tl2br w:val="nil"/>
                    <w:tr2bl w:val="nil"/>
                  </w:tcBorders>
                  <w:noWrap w:val="0"/>
                  <w:vAlign w:val="center"/>
                </w:tcPr>
                <w:p w14:paraId="0F3868AE">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u w:val="none" w:color="auto"/>
                      <w:lang w:val="en-US" w:eastAsia="en-US" w:bidi="ar-SA"/>
                    </w:rPr>
                  </w:pPr>
                  <w:r>
                    <w:rPr>
                      <w:rFonts w:hint="eastAsia" w:ascii="Times New Roman" w:hAnsi="Times New Roman" w:eastAsia="宋体" w:cs="Times New Roman"/>
                      <w:b/>
                      <w:bCs/>
                      <w:color w:val="auto"/>
                      <w:sz w:val="21"/>
                      <w:szCs w:val="21"/>
                      <w:highlight w:val="none"/>
                      <w:u w:val="none" w:color="auto"/>
                      <w:lang w:val="en-US" w:eastAsia="zh-CN" w:bidi="ar-SA"/>
                    </w:rPr>
                    <w:t>超</w:t>
                  </w:r>
                  <w:r>
                    <w:rPr>
                      <w:rFonts w:hint="default" w:ascii="Times New Roman" w:hAnsi="Times New Roman" w:eastAsia="宋体" w:cs="Times New Roman"/>
                      <w:b/>
                      <w:bCs/>
                      <w:color w:val="auto"/>
                      <w:sz w:val="21"/>
                      <w:szCs w:val="21"/>
                      <w:highlight w:val="none"/>
                      <w:u w:val="none" w:color="auto"/>
                      <w:lang w:val="en-US" w:eastAsia="en-US" w:bidi="ar-SA"/>
                    </w:rPr>
                    <w:t>标</w:t>
                  </w:r>
                </w:p>
              </w:tc>
            </w:tr>
            <w:tr w14:paraId="74BF56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97" w:hRule="atLeast"/>
                <w:jc w:val="center"/>
              </w:trPr>
              <w:tc>
                <w:tcPr>
                  <w:tcW w:w="516" w:type="pct"/>
                  <w:tcBorders>
                    <w:tl2br w:val="nil"/>
                    <w:tr2bl w:val="nil"/>
                  </w:tcBorders>
                  <w:noWrap w:val="0"/>
                  <w:vAlign w:val="center"/>
                </w:tcPr>
                <w:p w14:paraId="422919E5">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default" w:ascii="Times New Roman" w:hAnsi="Times New Roman" w:eastAsia="宋体" w:cs="Times New Roman"/>
                      <w:color w:val="auto"/>
                      <w:sz w:val="21"/>
                      <w:szCs w:val="21"/>
                      <w:highlight w:val="none"/>
                      <w:u w:val="none" w:color="auto"/>
                      <w:lang w:val="en-US" w:eastAsia="en-US" w:bidi="ar-SA"/>
                    </w:rPr>
                    <w:t>CO</w:t>
                  </w:r>
                </w:p>
              </w:tc>
              <w:tc>
                <w:tcPr>
                  <w:tcW w:w="1746" w:type="pct"/>
                  <w:tcBorders>
                    <w:tl2br w:val="nil"/>
                    <w:tr2bl w:val="nil"/>
                  </w:tcBorders>
                  <w:noWrap w:val="0"/>
                  <w:vAlign w:val="center"/>
                </w:tcPr>
                <w:p w14:paraId="34D5AB58">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第95百分位数日平均浓度</w:t>
                  </w:r>
                </w:p>
              </w:tc>
              <w:tc>
                <w:tcPr>
                  <w:tcW w:w="643" w:type="pct"/>
                  <w:tcBorders>
                    <w:tl2br w:val="nil"/>
                    <w:tr2bl w:val="nil"/>
                  </w:tcBorders>
                  <w:noWrap w:val="0"/>
                  <w:vAlign w:val="center"/>
                </w:tcPr>
                <w:p w14:paraId="0ED875B0">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1.1mg/m</w:t>
                  </w:r>
                  <w:r>
                    <w:rPr>
                      <w:rFonts w:hint="eastAsia" w:ascii="Times New Roman" w:hAnsi="Times New Roman" w:eastAsia="宋体" w:cs="Times New Roman"/>
                      <w:color w:val="auto"/>
                      <w:sz w:val="21"/>
                      <w:szCs w:val="21"/>
                      <w:highlight w:val="none"/>
                      <w:u w:val="none" w:color="auto"/>
                      <w:vertAlign w:val="superscript"/>
                      <w:lang w:val="en-US" w:eastAsia="zh-CN" w:bidi="ar-SA"/>
                    </w:rPr>
                    <w:t>3</w:t>
                  </w:r>
                </w:p>
              </w:tc>
              <w:tc>
                <w:tcPr>
                  <w:tcW w:w="759" w:type="pct"/>
                  <w:tcBorders>
                    <w:tl2br w:val="nil"/>
                    <w:tr2bl w:val="nil"/>
                  </w:tcBorders>
                  <w:noWrap w:val="0"/>
                  <w:vAlign w:val="center"/>
                </w:tcPr>
                <w:p w14:paraId="153C973D">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default" w:ascii="Times New Roman" w:hAnsi="Times New Roman" w:eastAsia="宋体" w:cs="Times New Roman"/>
                      <w:color w:val="auto"/>
                      <w:sz w:val="21"/>
                      <w:szCs w:val="21"/>
                      <w:highlight w:val="none"/>
                      <w:u w:val="none" w:color="auto"/>
                      <w:lang w:val="en-US" w:eastAsia="en-US" w:bidi="ar-SA"/>
                    </w:rPr>
                    <w:t>4</w:t>
                  </w:r>
                  <w:r>
                    <w:rPr>
                      <w:rFonts w:hint="eastAsia" w:ascii="Times New Roman" w:hAnsi="Times New Roman" w:eastAsia="宋体" w:cs="Times New Roman"/>
                      <w:color w:val="auto"/>
                      <w:sz w:val="21"/>
                      <w:szCs w:val="21"/>
                      <w:highlight w:val="none"/>
                      <w:u w:val="none" w:color="auto"/>
                      <w:lang w:val="en-US" w:eastAsia="zh-CN" w:bidi="ar-SA"/>
                    </w:rPr>
                    <w:t>mg/m</w:t>
                  </w:r>
                  <w:r>
                    <w:rPr>
                      <w:rFonts w:hint="eastAsia" w:ascii="Times New Roman" w:hAnsi="Times New Roman" w:eastAsia="宋体" w:cs="Times New Roman"/>
                      <w:color w:val="auto"/>
                      <w:sz w:val="21"/>
                      <w:szCs w:val="21"/>
                      <w:highlight w:val="none"/>
                      <w:u w:val="none" w:color="auto"/>
                      <w:vertAlign w:val="superscript"/>
                      <w:lang w:val="en-US" w:eastAsia="zh-CN" w:bidi="ar-SA"/>
                    </w:rPr>
                    <w:t>3</w:t>
                  </w:r>
                </w:p>
              </w:tc>
              <w:tc>
                <w:tcPr>
                  <w:tcW w:w="795" w:type="pct"/>
                  <w:tcBorders>
                    <w:tl2br w:val="nil"/>
                    <w:tr2bl w:val="nil"/>
                  </w:tcBorders>
                  <w:noWrap w:val="0"/>
                  <w:vAlign w:val="center"/>
                </w:tcPr>
                <w:p w14:paraId="42BA933F">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27.50%</w:t>
                  </w:r>
                </w:p>
              </w:tc>
              <w:tc>
                <w:tcPr>
                  <w:tcW w:w="538" w:type="pct"/>
                  <w:tcBorders>
                    <w:tl2br w:val="nil"/>
                    <w:tr2bl w:val="nil"/>
                  </w:tcBorders>
                  <w:noWrap w:val="0"/>
                  <w:vAlign w:val="center"/>
                </w:tcPr>
                <w:p w14:paraId="175B5A7B">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default" w:ascii="Times New Roman" w:hAnsi="Times New Roman" w:eastAsia="宋体" w:cs="Times New Roman"/>
                      <w:color w:val="auto"/>
                      <w:sz w:val="21"/>
                      <w:szCs w:val="21"/>
                      <w:highlight w:val="none"/>
                      <w:u w:val="none" w:color="auto"/>
                      <w:lang w:val="en-US" w:eastAsia="en-US" w:bidi="ar-SA"/>
                    </w:rPr>
                    <w:t>达标</w:t>
                  </w:r>
                </w:p>
              </w:tc>
            </w:tr>
            <w:tr w14:paraId="7B73E5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97" w:hRule="atLeast"/>
                <w:jc w:val="center"/>
              </w:trPr>
              <w:tc>
                <w:tcPr>
                  <w:tcW w:w="516" w:type="pct"/>
                  <w:tcBorders>
                    <w:tl2br w:val="nil"/>
                    <w:tr2bl w:val="nil"/>
                  </w:tcBorders>
                  <w:noWrap w:val="0"/>
                  <w:vAlign w:val="center"/>
                </w:tcPr>
                <w:p w14:paraId="11990FDB">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en-US" w:bidi="ar-SA"/>
                    </w:rPr>
                  </w:pPr>
                  <w:r>
                    <w:rPr>
                      <w:rFonts w:hint="default" w:ascii="Times New Roman" w:hAnsi="Times New Roman" w:eastAsia="宋体" w:cs="Times New Roman"/>
                      <w:color w:val="auto"/>
                      <w:sz w:val="21"/>
                      <w:szCs w:val="21"/>
                      <w:highlight w:val="none"/>
                      <w:u w:val="none" w:color="auto"/>
                      <w:lang w:val="en-US" w:eastAsia="en-US" w:bidi="ar-SA"/>
                    </w:rPr>
                    <w:t>O</w:t>
                  </w:r>
                  <w:r>
                    <w:rPr>
                      <w:rFonts w:hint="default" w:ascii="Times New Roman" w:hAnsi="Times New Roman" w:eastAsia="宋体" w:cs="Times New Roman"/>
                      <w:color w:val="auto"/>
                      <w:sz w:val="21"/>
                      <w:szCs w:val="21"/>
                      <w:highlight w:val="none"/>
                      <w:u w:val="none" w:color="auto"/>
                      <w:vertAlign w:val="subscript"/>
                      <w:lang w:val="en-US" w:eastAsia="en-US" w:bidi="ar-SA"/>
                    </w:rPr>
                    <w:t>3</w:t>
                  </w:r>
                </w:p>
              </w:tc>
              <w:tc>
                <w:tcPr>
                  <w:tcW w:w="1746" w:type="pct"/>
                  <w:tcBorders>
                    <w:tl2br w:val="nil"/>
                    <w:tr2bl w:val="nil"/>
                  </w:tcBorders>
                  <w:noWrap w:val="0"/>
                  <w:vAlign w:val="center"/>
                </w:tcPr>
                <w:p w14:paraId="7DF4D65E">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日最大8h滑动平均值的第90百分位数</w:t>
                  </w:r>
                </w:p>
              </w:tc>
              <w:tc>
                <w:tcPr>
                  <w:tcW w:w="643" w:type="pct"/>
                  <w:tcBorders>
                    <w:tl2br w:val="nil"/>
                    <w:tr2bl w:val="nil"/>
                  </w:tcBorders>
                  <w:noWrap w:val="0"/>
                  <w:vAlign w:val="center"/>
                </w:tcPr>
                <w:p w14:paraId="2F13FF89">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144</w:t>
                  </w:r>
                </w:p>
              </w:tc>
              <w:tc>
                <w:tcPr>
                  <w:tcW w:w="759" w:type="pct"/>
                  <w:tcBorders>
                    <w:tl2br w:val="nil"/>
                    <w:tr2bl w:val="nil"/>
                  </w:tcBorders>
                  <w:noWrap w:val="0"/>
                  <w:vAlign w:val="center"/>
                </w:tcPr>
                <w:p w14:paraId="587F125C">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160</w:t>
                  </w:r>
                </w:p>
              </w:tc>
              <w:tc>
                <w:tcPr>
                  <w:tcW w:w="795" w:type="pct"/>
                  <w:tcBorders>
                    <w:tl2br w:val="nil"/>
                    <w:tr2bl w:val="nil"/>
                  </w:tcBorders>
                  <w:noWrap w:val="0"/>
                  <w:vAlign w:val="center"/>
                </w:tcPr>
                <w:p w14:paraId="1B871028">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90.00%</w:t>
                  </w:r>
                </w:p>
              </w:tc>
              <w:tc>
                <w:tcPr>
                  <w:tcW w:w="538" w:type="pct"/>
                  <w:tcBorders>
                    <w:tl2br w:val="nil"/>
                    <w:tr2bl w:val="nil"/>
                  </w:tcBorders>
                  <w:noWrap w:val="0"/>
                  <w:vAlign w:val="center"/>
                </w:tcPr>
                <w:p w14:paraId="4C543B6A">
                  <w:pPr>
                    <w:keepNext w:val="0"/>
                    <w:keepLines w:val="0"/>
                    <w:pageBreakBefore w:val="0"/>
                    <w:widowControl w:val="0"/>
                    <w:kinsoku/>
                    <w:wordWrap/>
                    <w:overflowPunct w:val="0"/>
                    <w:topLinePunct/>
                    <w:autoSpaceDE w:val="0"/>
                    <w:autoSpaceDN w:val="0"/>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bidi="ar-SA"/>
                    </w:rPr>
                    <w:t>达标</w:t>
                  </w:r>
                </w:p>
              </w:tc>
            </w:tr>
          </w:tbl>
          <w:p w14:paraId="60720868">
            <w:pPr>
              <w:keepNext w:val="0"/>
              <w:keepLines w:val="0"/>
              <w:pageBreakBefore w:val="0"/>
              <w:widowControl w:val="0"/>
              <w:kinsoku/>
              <w:wordWrap/>
              <w:overflowPunct w:val="0"/>
              <w:topLinePunct/>
              <w:autoSpaceDE w:val="0"/>
              <w:autoSpaceDN w:val="0"/>
              <w:bidi w:val="0"/>
              <w:adjustRightInd/>
              <w:snapToGrid/>
              <w:spacing w:line="560" w:lineRule="exact"/>
              <w:ind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本项目大气评价基准年为202</w:t>
            </w:r>
            <w:r>
              <w:rPr>
                <w:rFonts w:hint="eastAsia" w:ascii="Times New Roman" w:hAnsi="Times New Roman" w:cs="Times New Roman"/>
                <w:color w:val="auto"/>
                <w:sz w:val="24"/>
                <w:szCs w:val="24"/>
                <w:highlight w:val="none"/>
                <w:u w:val="none" w:color="auto"/>
                <w:lang w:val="en-US" w:eastAsia="zh-CN"/>
              </w:rPr>
              <w:t>3</w:t>
            </w:r>
            <w:r>
              <w:rPr>
                <w:rFonts w:hint="default" w:ascii="Times New Roman" w:hAnsi="Times New Roman" w:eastAsia="宋体" w:cs="Times New Roman"/>
                <w:color w:val="auto"/>
                <w:sz w:val="24"/>
                <w:szCs w:val="24"/>
                <w:highlight w:val="none"/>
                <w:u w:val="none" w:color="auto"/>
                <w:lang w:val="en-US" w:eastAsia="zh-CN"/>
              </w:rPr>
              <w:t>年，临湘市2023年区域空气质量中SO</w:t>
            </w:r>
            <w:r>
              <w:rPr>
                <w:rFonts w:hint="default" w:ascii="Times New Roman" w:hAnsi="Times New Roman" w:eastAsia="宋体" w:cs="Times New Roman"/>
                <w:color w:val="auto"/>
                <w:sz w:val="24"/>
                <w:szCs w:val="24"/>
                <w:highlight w:val="none"/>
                <w:u w:val="none" w:color="auto"/>
                <w:vertAlign w:val="subscript"/>
                <w:lang w:val="en-US" w:eastAsia="zh-CN"/>
              </w:rPr>
              <w:t>2</w:t>
            </w:r>
            <w:r>
              <w:rPr>
                <w:rFonts w:hint="default" w:ascii="Times New Roman" w:hAnsi="Times New Roman" w:eastAsia="宋体" w:cs="Times New Roman"/>
                <w:color w:val="auto"/>
                <w:sz w:val="24"/>
                <w:szCs w:val="24"/>
                <w:highlight w:val="none"/>
                <w:u w:val="none" w:color="auto"/>
                <w:lang w:val="en-US" w:eastAsia="zh-CN"/>
              </w:rPr>
              <w:t>、NO</w:t>
            </w:r>
            <w:r>
              <w:rPr>
                <w:rFonts w:hint="default" w:ascii="Times New Roman" w:hAnsi="Times New Roman" w:eastAsia="宋体" w:cs="Times New Roman"/>
                <w:color w:val="auto"/>
                <w:sz w:val="24"/>
                <w:szCs w:val="24"/>
                <w:highlight w:val="none"/>
                <w:u w:val="none" w:color="auto"/>
                <w:vertAlign w:val="subscript"/>
                <w:lang w:val="en-US" w:eastAsia="zh-CN"/>
              </w:rPr>
              <w:t>2</w:t>
            </w:r>
            <w:r>
              <w:rPr>
                <w:rFonts w:hint="default" w:ascii="Times New Roman" w:hAnsi="Times New Roman" w:eastAsia="宋体" w:cs="Times New Roman"/>
                <w:color w:val="auto"/>
                <w:sz w:val="24"/>
                <w:szCs w:val="24"/>
                <w:highlight w:val="none"/>
                <w:u w:val="none" w:color="auto"/>
                <w:lang w:val="en-US" w:eastAsia="zh-CN"/>
              </w:rPr>
              <w:t>、PM</w:t>
            </w:r>
            <w:r>
              <w:rPr>
                <w:rFonts w:hint="default" w:ascii="Times New Roman" w:hAnsi="Times New Roman" w:eastAsia="宋体" w:cs="Times New Roman"/>
                <w:color w:val="auto"/>
                <w:sz w:val="24"/>
                <w:szCs w:val="24"/>
                <w:highlight w:val="none"/>
                <w:u w:val="none" w:color="auto"/>
                <w:vertAlign w:val="subscript"/>
                <w:lang w:val="en-US" w:eastAsia="zh-CN"/>
              </w:rPr>
              <w:t>10</w:t>
            </w:r>
            <w:r>
              <w:rPr>
                <w:rFonts w:hint="default" w:ascii="Times New Roman" w:hAnsi="Times New Roman" w:eastAsia="宋体" w:cs="Times New Roman"/>
                <w:color w:val="auto"/>
                <w:sz w:val="24"/>
                <w:szCs w:val="24"/>
                <w:highlight w:val="none"/>
                <w:u w:val="none" w:color="auto"/>
                <w:lang w:val="en-US" w:eastAsia="zh-CN"/>
              </w:rPr>
              <w:t>年平均质量浓度、CO</w:t>
            </w:r>
            <w:r>
              <w:rPr>
                <w:rFonts w:hint="eastAsia" w:eastAsia="宋体" w:cs="Times New Roman"/>
                <w:color w:val="auto"/>
                <w:sz w:val="24"/>
                <w:szCs w:val="24"/>
                <w:highlight w:val="none"/>
                <w:u w:val="none" w:color="auto"/>
                <w:lang w:val="en-US" w:eastAsia="zh-CN"/>
              </w:rPr>
              <w:t xml:space="preserve"> </w:t>
            </w:r>
            <w:r>
              <w:rPr>
                <w:rFonts w:hint="default" w:ascii="Times New Roman" w:hAnsi="Times New Roman" w:eastAsia="宋体" w:cs="Times New Roman"/>
                <w:color w:val="auto"/>
                <w:sz w:val="24"/>
                <w:szCs w:val="24"/>
                <w:highlight w:val="none"/>
                <w:u w:val="none" w:color="auto"/>
                <w:lang w:val="en-US" w:eastAsia="zh-CN"/>
              </w:rPr>
              <w:t>24h平均第95百分位数、O</w:t>
            </w:r>
            <w:r>
              <w:rPr>
                <w:rFonts w:hint="default" w:ascii="Times New Roman" w:hAnsi="Times New Roman" w:eastAsia="宋体" w:cs="Times New Roman"/>
                <w:color w:val="auto"/>
                <w:sz w:val="24"/>
                <w:szCs w:val="24"/>
                <w:highlight w:val="none"/>
                <w:u w:val="none" w:color="auto"/>
                <w:vertAlign w:val="subscript"/>
                <w:lang w:val="en-US" w:eastAsia="zh-CN"/>
              </w:rPr>
              <w:t>3</w:t>
            </w:r>
            <w:r>
              <w:rPr>
                <w:rFonts w:hint="default" w:ascii="Times New Roman" w:hAnsi="Times New Roman" w:eastAsia="宋体" w:cs="Times New Roman"/>
                <w:color w:val="auto"/>
                <w:sz w:val="24"/>
                <w:szCs w:val="24"/>
                <w:highlight w:val="none"/>
                <w:u w:val="none" w:color="auto"/>
                <w:lang w:val="en-US" w:eastAsia="zh-CN"/>
              </w:rPr>
              <w:t>日最大8h平均第90百分位数均达到《环境空气质量》(GB3095-2012)的二级标准，PM</w:t>
            </w:r>
            <w:r>
              <w:rPr>
                <w:rFonts w:hint="default" w:ascii="Times New Roman" w:hAnsi="Times New Roman" w:eastAsia="宋体" w:cs="Times New Roman"/>
                <w:color w:val="auto"/>
                <w:sz w:val="24"/>
                <w:szCs w:val="24"/>
                <w:highlight w:val="none"/>
                <w:u w:val="none" w:color="auto"/>
                <w:vertAlign w:val="subscript"/>
                <w:lang w:val="en-US" w:eastAsia="zh-CN"/>
              </w:rPr>
              <w:t>2</w:t>
            </w:r>
            <w:r>
              <w:rPr>
                <w:rFonts w:hint="eastAsia" w:ascii="Times New Roman" w:hAnsi="Times New Roman" w:cs="Times New Roman"/>
                <w:color w:val="auto"/>
                <w:sz w:val="24"/>
                <w:szCs w:val="24"/>
                <w:highlight w:val="none"/>
                <w:u w:val="none" w:color="auto"/>
                <w:vertAlign w:val="subscript"/>
                <w:lang w:val="en-US" w:eastAsia="zh-CN"/>
              </w:rPr>
              <w:t>.</w:t>
            </w:r>
            <w:r>
              <w:rPr>
                <w:rFonts w:hint="default" w:ascii="Times New Roman" w:hAnsi="Times New Roman" w:eastAsia="宋体" w:cs="Times New Roman"/>
                <w:color w:val="auto"/>
                <w:sz w:val="24"/>
                <w:szCs w:val="24"/>
                <w:highlight w:val="none"/>
                <w:u w:val="none" w:color="auto"/>
                <w:vertAlign w:val="subscript"/>
                <w:lang w:val="en-US" w:eastAsia="zh-CN"/>
              </w:rPr>
              <w:t>5</w:t>
            </w:r>
            <w:r>
              <w:rPr>
                <w:rFonts w:hint="default" w:ascii="Times New Roman" w:hAnsi="Times New Roman" w:eastAsia="宋体" w:cs="Times New Roman"/>
                <w:color w:val="auto"/>
                <w:sz w:val="24"/>
                <w:szCs w:val="24"/>
                <w:highlight w:val="none"/>
                <w:u w:val="none" w:color="auto"/>
                <w:lang w:val="en-US" w:eastAsia="zh-CN"/>
              </w:rPr>
              <w:t>年平均质量浓度超出《环境空气质量》(GB3095-2012)的二级标准。岳阳市已于2020年7月印发《岳阳市环境空气质量期限达标规划(2020-2026)》(岳生环委发(2020)10号)，根据该规划，在2026年底前岳阳市将实现空气质量6项主要污染物(PM</w:t>
            </w:r>
            <w:r>
              <w:rPr>
                <w:rFonts w:hint="default" w:ascii="Times New Roman" w:hAnsi="Times New Roman" w:eastAsia="宋体" w:cs="Times New Roman"/>
                <w:color w:val="auto"/>
                <w:sz w:val="24"/>
                <w:szCs w:val="24"/>
                <w:highlight w:val="none"/>
                <w:u w:val="none" w:color="auto"/>
                <w:vertAlign w:val="subscript"/>
                <w:lang w:val="en-US" w:eastAsia="zh-CN"/>
              </w:rPr>
              <w:t>10</w:t>
            </w:r>
            <w:r>
              <w:rPr>
                <w:rFonts w:hint="default" w:ascii="Times New Roman" w:hAnsi="Times New Roman" w:eastAsia="宋体" w:cs="Times New Roman"/>
                <w:color w:val="auto"/>
                <w:sz w:val="24"/>
                <w:szCs w:val="24"/>
                <w:highlight w:val="none"/>
                <w:u w:val="none" w:color="auto"/>
                <w:lang w:val="en-US" w:eastAsia="zh-CN"/>
              </w:rPr>
              <w:t>、PM</w:t>
            </w:r>
            <w:r>
              <w:rPr>
                <w:rFonts w:hint="default" w:ascii="Times New Roman" w:hAnsi="Times New Roman" w:eastAsia="宋体" w:cs="Times New Roman"/>
                <w:color w:val="auto"/>
                <w:sz w:val="24"/>
                <w:szCs w:val="24"/>
                <w:highlight w:val="none"/>
                <w:u w:val="none" w:color="auto"/>
                <w:vertAlign w:val="subscript"/>
                <w:lang w:val="en-US" w:eastAsia="zh-CN"/>
              </w:rPr>
              <w:t>2.5</w:t>
            </w:r>
            <w:r>
              <w:rPr>
                <w:rFonts w:hint="default" w:ascii="Times New Roman" w:hAnsi="Times New Roman" w:eastAsia="宋体" w:cs="Times New Roman"/>
                <w:color w:val="auto"/>
                <w:sz w:val="24"/>
                <w:szCs w:val="24"/>
                <w:highlight w:val="none"/>
                <w:u w:val="none" w:color="auto"/>
                <w:lang w:val="en-US" w:eastAsia="zh-CN"/>
              </w:rPr>
              <w:t>、二氧化硫、二氧化氮、一氧化碳和臭氧)全部达标。可满足达标规划确定的区域环境质量改善目标。</w:t>
            </w:r>
          </w:p>
          <w:p w14:paraId="58CE9A07">
            <w:pPr>
              <w:keepNext w:val="0"/>
              <w:keepLines w:val="0"/>
              <w:pageBreakBefore w:val="0"/>
              <w:widowControl w:val="0"/>
              <w:numPr>
                <w:ilvl w:val="0"/>
                <w:numId w:val="0"/>
              </w:numPr>
              <w:tabs>
                <w:tab w:val="left" w:pos="8685"/>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sz w:val="24"/>
                <w:szCs w:val="24"/>
                <w:highlight w:val="none"/>
                <w:u w:val="none" w:color="auto"/>
              </w:rPr>
            </w:pPr>
            <w:r>
              <w:rPr>
                <w:rFonts w:hint="eastAsia" w:cs="Times New Roman"/>
                <w:b/>
                <w:color w:val="auto"/>
                <w:sz w:val="24"/>
                <w:szCs w:val="24"/>
                <w:highlight w:val="none"/>
                <w:u w:val="none" w:color="auto"/>
                <w:lang w:val="en-US" w:eastAsia="zh-CN"/>
              </w:rPr>
              <w:t>2、</w:t>
            </w:r>
            <w:r>
              <w:rPr>
                <w:rFonts w:hint="default" w:ascii="Times New Roman" w:hAnsi="Times New Roman" w:eastAsia="宋体" w:cs="Times New Roman"/>
                <w:b/>
                <w:color w:val="auto"/>
                <w:sz w:val="24"/>
                <w:szCs w:val="24"/>
                <w:highlight w:val="none"/>
                <w:u w:val="none" w:color="auto"/>
                <w:lang w:eastAsia="zh-CN"/>
              </w:rPr>
              <w:t>地表水</w:t>
            </w:r>
            <w:r>
              <w:rPr>
                <w:rFonts w:hint="default" w:ascii="Times New Roman" w:hAnsi="Times New Roman" w:eastAsia="宋体" w:cs="Times New Roman"/>
                <w:b/>
                <w:color w:val="auto"/>
                <w:sz w:val="24"/>
                <w:szCs w:val="24"/>
                <w:highlight w:val="none"/>
                <w:u w:val="none" w:color="auto"/>
              </w:rPr>
              <w:t>环境质量现状</w:t>
            </w:r>
          </w:p>
          <w:p w14:paraId="53743A3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eastAsia="宋体" w:cs="Times New Roman"/>
                <w:b w:val="0"/>
                <w:bCs/>
                <w:color w:val="auto"/>
                <w:sz w:val="24"/>
                <w:highlight w:val="none"/>
                <w:u w:val="none" w:color="auto"/>
                <w:lang w:val="en-US" w:eastAsia="zh-CN"/>
              </w:rPr>
            </w:pPr>
            <w:r>
              <w:rPr>
                <w:rFonts w:hint="eastAsia" w:cs="Times New Roman"/>
                <w:b w:val="0"/>
                <w:bCs w:val="0"/>
                <w:color w:val="auto"/>
                <w:sz w:val="24"/>
                <w:highlight w:val="none"/>
                <w:u w:val="none" w:color="auto"/>
                <w:lang w:val="en-US" w:eastAsia="zh-CN"/>
              </w:rPr>
              <w:t>根据《建设项目环境影响报告表编制技术指南（污染影响类）（试行）》要求，</w:t>
            </w:r>
            <w:r>
              <w:rPr>
                <w:rFonts w:hint="default" w:ascii="Times New Roman" w:hAnsi="Times New Roman" w:eastAsia="宋体" w:cs="Times New Roman"/>
                <w:b w:val="0"/>
                <w:bCs/>
                <w:color w:val="auto"/>
                <w:sz w:val="24"/>
                <w:highlight w:val="none"/>
                <w:u w:val="none" w:color="auto"/>
                <w:lang w:val="en-US" w:eastAsia="zh-CN"/>
              </w:rPr>
              <w:t>引用与建设项目距离近的有效数据，包括近 3年的规划环境影响评价的监测数据，所在流域控制单元内国家、地方控制断面监测数据，生态环境主管部门发布的水环境质量数据或地表水达标情况的结论</w:t>
            </w:r>
            <w:r>
              <w:rPr>
                <w:rFonts w:hint="eastAsia" w:cs="Times New Roman"/>
                <w:b w:val="0"/>
                <w:bCs/>
                <w:color w:val="auto"/>
                <w:sz w:val="24"/>
                <w:highlight w:val="none"/>
                <w:u w:val="none" w:color="auto"/>
                <w:lang w:val="en-US" w:eastAsia="zh-CN"/>
              </w:rPr>
              <w:t>。</w:t>
            </w:r>
          </w:p>
          <w:p w14:paraId="6A5410D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eastAsia="宋体" w:cs="Times New Roman"/>
                <w:b w:val="0"/>
                <w:bCs/>
                <w:color w:val="auto"/>
                <w:sz w:val="24"/>
                <w:highlight w:val="none"/>
                <w:u w:val="none" w:color="auto"/>
                <w:lang w:val="en-US" w:eastAsia="zh-CN"/>
              </w:rPr>
            </w:pPr>
            <w:r>
              <w:rPr>
                <w:rFonts w:hint="default" w:ascii="Times New Roman" w:hAnsi="Times New Roman" w:eastAsia="宋体" w:cs="Times New Roman"/>
                <w:b w:val="0"/>
                <w:bCs/>
                <w:color w:val="auto"/>
                <w:sz w:val="24"/>
                <w:highlight w:val="none"/>
                <w:u w:val="none" w:color="auto"/>
                <w:lang w:val="en-US" w:eastAsia="zh-CN"/>
              </w:rPr>
              <w:t>项目所在地属湖南临湘高新技术产业开发区（滨江化工片区）污水处理厂纳污范围，</w:t>
            </w:r>
            <w:r>
              <w:rPr>
                <w:rFonts w:hint="eastAsia" w:cs="Times New Roman"/>
                <w:b w:val="0"/>
                <w:bCs/>
                <w:color w:val="auto"/>
                <w:sz w:val="24"/>
                <w:highlight w:val="none"/>
                <w:u w:val="none" w:color="auto"/>
                <w:lang w:val="en-US" w:eastAsia="zh-CN"/>
              </w:rPr>
              <w:t>该</w:t>
            </w:r>
            <w:r>
              <w:rPr>
                <w:rFonts w:hint="default" w:ascii="Times New Roman" w:hAnsi="Times New Roman" w:eastAsia="宋体" w:cs="Times New Roman"/>
                <w:b w:val="0"/>
                <w:bCs/>
                <w:color w:val="auto"/>
                <w:sz w:val="24"/>
                <w:highlight w:val="none"/>
                <w:u w:val="none" w:color="auto"/>
                <w:lang w:val="en-US" w:eastAsia="zh-CN"/>
              </w:rPr>
              <w:t>污水处理厂尾水排入长江干流</w:t>
            </w:r>
            <w:r>
              <w:rPr>
                <w:rFonts w:hint="eastAsia" w:ascii="宋体" w:hAnsi="宋体" w:eastAsia="宋体" w:cs="宋体"/>
                <w:b w:val="0"/>
                <w:bCs/>
                <w:color w:val="auto"/>
                <w:sz w:val="24"/>
                <w:highlight w:val="none"/>
                <w:u w:val="none" w:color="auto"/>
                <w:lang w:val="en-US" w:eastAsia="zh-CN"/>
              </w:rPr>
              <w:t>“城陵矶至黄盖湖段”</w:t>
            </w:r>
            <w:r>
              <w:rPr>
                <w:rFonts w:hint="default" w:ascii="Times New Roman" w:hAnsi="Times New Roman" w:eastAsia="宋体" w:cs="Times New Roman"/>
                <w:b w:val="0"/>
                <w:bCs/>
                <w:color w:val="auto"/>
                <w:sz w:val="24"/>
                <w:highlight w:val="none"/>
                <w:u w:val="none" w:color="auto"/>
                <w:lang w:val="en-US" w:eastAsia="zh-CN"/>
              </w:rPr>
              <w:t>，长江干流</w:t>
            </w:r>
            <w:r>
              <w:rPr>
                <w:rFonts w:hint="eastAsia" w:ascii="宋体" w:hAnsi="宋体" w:eastAsia="宋体" w:cs="宋体"/>
                <w:b w:val="0"/>
                <w:bCs/>
                <w:color w:val="auto"/>
                <w:sz w:val="24"/>
                <w:highlight w:val="none"/>
                <w:u w:val="none" w:color="auto"/>
                <w:lang w:val="en-US" w:eastAsia="zh-CN"/>
              </w:rPr>
              <w:t>“城陵矶至黄盖湖段”段</w:t>
            </w:r>
            <w:r>
              <w:rPr>
                <w:rFonts w:hint="default" w:ascii="Times New Roman" w:hAnsi="Times New Roman" w:eastAsia="宋体" w:cs="Times New Roman"/>
                <w:b w:val="0"/>
                <w:bCs/>
                <w:color w:val="auto"/>
                <w:sz w:val="24"/>
                <w:highlight w:val="none"/>
                <w:u w:val="none" w:color="auto"/>
                <w:lang w:val="en-US" w:eastAsia="zh-CN"/>
              </w:rPr>
              <w:t>执行《地表水环境质量标准》（GB3838-2002）Ⅲ类标准。本项目地表水环境质量现状评价依据主要引用岳阳市生态环境局网站公布的《岳阳市</w:t>
            </w:r>
            <w:r>
              <w:rPr>
                <w:rFonts w:hint="eastAsia" w:cs="Times New Roman"/>
                <w:b w:val="0"/>
                <w:bCs/>
                <w:color w:val="auto"/>
                <w:sz w:val="24"/>
                <w:highlight w:val="none"/>
                <w:u w:val="none" w:color="auto"/>
                <w:lang w:val="en-US" w:eastAsia="zh-CN"/>
              </w:rPr>
              <w:t>2023</w:t>
            </w:r>
            <w:r>
              <w:rPr>
                <w:rFonts w:hint="default" w:ascii="Times New Roman" w:hAnsi="Times New Roman" w:eastAsia="宋体" w:cs="Times New Roman"/>
                <w:b w:val="0"/>
                <w:bCs/>
                <w:color w:val="auto"/>
                <w:sz w:val="24"/>
                <w:highlight w:val="none"/>
                <w:u w:val="none" w:color="auto"/>
                <w:lang w:val="en-US" w:eastAsia="zh-CN"/>
              </w:rPr>
              <w:t>年度</w:t>
            </w:r>
            <w:r>
              <w:rPr>
                <w:rFonts w:hint="eastAsia" w:cs="Times New Roman"/>
                <w:b w:val="0"/>
                <w:bCs/>
                <w:color w:val="auto"/>
                <w:sz w:val="24"/>
                <w:highlight w:val="none"/>
                <w:u w:val="none" w:color="auto"/>
                <w:lang w:val="en-US" w:eastAsia="zh-CN"/>
              </w:rPr>
              <w:t>生态</w:t>
            </w:r>
            <w:r>
              <w:rPr>
                <w:rFonts w:hint="default" w:ascii="Times New Roman" w:hAnsi="Times New Roman" w:eastAsia="宋体" w:cs="Times New Roman"/>
                <w:b w:val="0"/>
                <w:bCs/>
                <w:color w:val="auto"/>
                <w:sz w:val="24"/>
                <w:highlight w:val="none"/>
                <w:u w:val="none" w:color="auto"/>
                <w:lang w:val="en-US" w:eastAsia="zh-CN"/>
              </w:rPr>
              <w:t>环境质量公报》。根据《岳阳市</w:t>
            </w:r>
            <w:r>
              <w:rPr>
                <w:rFonts w:hint="eastAsia" w:cs="Times New Roman"/>
                <w:b w:val="0"/>
                <w:bCs/>
                <w:color w:val="auto"/>
                <w:sz w:val="24"/>
                <w:highlight w:val="none"/>
                <w:u w:val="none" w:color="auto"/>
                <w:lang w:val="en-US" w:eastAsia="zh-CN"/>
              </w:rPr>
              <w:t>2023</w:t>
            </w:r>
            <w:r>
              <w:rPr>
                <w:rFonts w:hint="default" w:ascii="Times New Roman" w:hAnsi="Times New Roman" w:eastAsia="宋体" w:cs="Times New Roman"/>
                <w:b w:val="0"/>
                <w:bCs/>
                <w:color w:val="auto"/>
                <w:sz w:val="24"/>
                <w:highlight w:val="none"/>
                <w:u w:val="none" w:color="auto"/>
                <w:lang w:val="en-US" w:eastAsia="zh-CN"/>
              </w:rPr>
              <w:t>年度</w:t>
            </w:r>
            <w:r>
              <w:rPr>
                <w:rFonts w:hint="eastAsia" w:cs="Times New Roman"/>
                <w:b w:val="0"/>
                <w:bCs/>
                <w:color w:val="auto"/>
                <w:sz w:val="24"/>
                <w:highlight w:val="none"/>
                <w:u w:val="none" w:color="auto"/>
                <w:lang w:val="en-US" w:eastAsia="zh-CN"/>
              </w:rPr>
              <w:t>生态</w:t>
            </w:r>
            <w:r>
              <w:rPr>
                <w:rFonts w:hint="default" w:ascii="Times New Roman" w:hAnsi="Times New Roman" w:eastAsia="宋体" w:cs="Times New Roman"/>
                <w:b w:val="0"/>
                <w:bCs/>
                <w:color w:val="auto"/>
                <w:sz w:val="24"/>
                <w:highlight w:val="none"/>
                <w:u w:val="none" w:color="auto"/>
                <w:lang w:val="en-US" w:eastAsia="zh-CN"/>
              </w:rPr>
              <w:t>环境质量公报》，</w:t>
            </w:r>
            <w:r>
              <w:rPr>
                <w:rFonts w:hint="eastAsia" w:cs="Times New Roman"/>
                <w:b w:val="0"/>
                <w:bCs/>
                <w:color w:val="auto"/>
                <w:sz w:val="24"/>
                <w:highlight w:val="none"/>
                <w:u w:val="none" w:color="auto"/>
                <w:lang w:val="en-US" w:eastAsia="zh-CN"/>
              </w:rPr>
              <w:t>长江干流岳阳段5个监测断面（天子一号、君山长江取水口、荆江口、城陵矶、陆城断面）</w:t>
            </w:r>
            <w:r>
              <w:rPr>
                <w:rFonts w:hint="default" w:ascii="Times New Roman" w:hAnsi="Times New Roman" w:eastAsia="宋体" w:cs="Times New Roman"/>
                <w:b w:val="0"/>
                <w:bCs/>
                <w:color w:val="auto"/>
                <w:sz w:val="24"/>
                <w:highlight w:val="none"/>
                <w:u w:val="none" w:color="auto"/>
                <w:lang w:val="en-US" w:eastAsia="zh-CN"/>
              </w:rPr>
              <w:t>为《地表水环境质量标准》（GB3838-2002）Ⅱ类标准</w:t>
            </w:r>
            <w:r>
              <w:rPr>
                <w:rFonts w:hint="eastAsia" w:cs="Times New Roman"/>
                <w:b w:val="0"/>
                <w:bCs/>
                <w:color w:val="auto"/>
                <w:sz w:val="24"/>
                <w:highlight w:val="none"/>
                <w:u w:val="none" w:color="auto"/>
                <w:lang w:val="en-US" w:eastAsia="zh-CN"/>
              </w:rPr>
              <w:t>，</w:t>
            </w:r>
            <w:r>
              <w:rPr>
                <w:rFonts w:hint="default" w:ascii="Times New Roman" w:hAnsi="Times New Roman" w:eastAsia="宋体" w:cs="Times New Roman"/>
                <w:b w:val="0"/>
                <w:bCs/>
                <w:color w:val="auto"/>
                <w:sz w:val="24"/>
                <w:highlight w:val="none"/>
                <w:u w:val="none" w:color="auto"/>
                <w:lang w:val="en-US" w:eastAsia="zh-CN"/>
              </w:rPr>
              <w:t>说明长江干流</w:t>
            </w:r>
            <w:r>
              <w:rPr>
                <w:rFonts w:hint="eastAsia" w:ascii="宋体" w:hAnsi="宋体" w:eastAsia="宋体" w:cs="宋体"/>
                <w:b w:val="0"/>
                <w:bCs/>
                <w:color w:val="auto"/>
                <w:sz w:val="24"/>
                <w:highlight w:val="none"/>
                <w:u w:val="none" w:color="auto"/>
                <w:lang w:val="en-US" w:eastAsia="zh-CN"/>
              </w:rPr>
              <w:t>“城陵矶至黄盖湖段”</w:t>
            </w:r>
            <w:r>
              <w:rPr>
                <w:rFonts w:hint="default" w:ascii="Times New Roman" w:hAnsi="Times New Roman" w:eastAsia="宋体" w:cs="Times New Roman"/>
                <w:b w:val="0"/>
                <w:bCs/>
                <w:color w:val="auto"/>
                <w:sz w:val="24"/>
                <w:highlight w:val="none"/>
                <w:u w:val="none" w:color="auto"/>
                <w:lang w:val="en-US" w:eastAsia="zh-CN"/>
              </w:rPr>
              <w:t>水质良好。</w:t>
            </w:r>
          </w:p>
          <w:p w14:paraId="647B81B0">
            <w:pPr>
              <w:pStyle w:val="10"/>
              <w:widowControl w:val="0"/>
              <w:snapToGrid/>
              <w:spacing w:after="0" w:line="360" w:lineRule="auto"/>
              <w:rPr>
                <w:b/>
                <w:spacing w:val="4"/>
                <w:sz w:val="24"/>
                <w:szCs w:val="24"/>
              </w:rPr>
            </w:pPr>
            <w:r>
              <w:rPr>
                <w:b/>
                <w:spacing w:val="4"/>
                <w:sz w:val="24"/>
                <w:szCs w:val="24"/>
              </w:rPr>
              <w:t>3、声环境质量现状调查与评价</w:t>
            </w:r>
          </w:p>
          <w:p w14:paraId="33A7D13A">
            <w:pPr>
              <w:spacing w:line="360" w:lineRule="auto"/>
              <w:ind w:firstLine="480" w:firstLineChars="200"/>
              <w:rPr>
                <w:rFonts w:hint="eastAsia" w:eastAsia="宋体"/>
                <w:sz w:val="24"/>
                <w:szCs w:val="32"/>
                <w:lang w:eastAsia="zh-CN"/>
              </w:rPr>
            </w:pPr>
            <w:r>
              <w:rPr>
                <w:sz w:val="24"/>
              </w:rPr>
              <w:t>根据《建设项目环境影响报告表编制技术指南》（污染影响类）（试行），</w:t>
            </w:r>
            <w:r>
              <w:rPr>
                <w:rFonts w:hint="eastAsia"/>
                <w:sz w:val="24"/>
                <w:lang w:eastAsia="zh-CN"/>
              </w:rPr>
              <w:t>本项目</w:t>
            </w:r>
            <w:r>
              <w:rPr>
                <w:sz w:val="24"/>
              </w:rPr>
              <w:t>厂界外周边50米范围内</w:t>
            </w:r>
            <w:r>
              <w:rPr>
                <w:rFonts w:hint="eastAsia"/>
                <w:sz w:val="24"/>
                <w:lang w:eastAsia="zh-CN"/>
              </w:rPr>
              <w:t>不</w:t>
            </w:r>
            <w:r>
              <w:rPr>
                <w:sz w:val="24"/>
              </w:rPr>
              <w:t>存在声环境保护目标的建设项目，</w:t>
            </w:r>
            <w:r>
              <w:rPr>
                <w:rFonts w:hint="eastAsia"/>
                <w:sz w:val="24"/>
                <w:lang w:eastAsia="zh-CN"/>
              </w:rPr>
              <w:t>无需进行声环境质量监测。</w:t>
            </w:r>
          </w:p>
          <w:p w14:paraId="17D08F44">
            <w:pPr>
              <w:pStyle w:val="10"/>
              <w:widowControl w:val="0"/>
              <w:snapToGrid/>
              <w:spacing w:after="0" w:line="360" w:lineRule="auto"/>
              <w:rPr>
                <w:rFonts w:ascii="Times New Roman" w:hAnsi="Times New Roman" w:eastAsia="宋体" w:cs="Times New Roman"/>
                <w:b/>
                <w:spacing w:val="4"/>
                <w:sz w:val="24"/>
                <w:szCs w:val="24"/>
              </w:rPr>
            </w:pPr>
            <w:r>
              <w:rPr>
                <w:rFonts w:ascii="Times New Roman" w:hAnsi="Times New Roman" w:eastAsia="宋体" w:cs="Times New Roman"/>
                <w:b/>
                <w:spacing w:val="4"/>
                <w:sz w:val="24"/>
                <w:szCs w:val="24"/>
              </w:rPr>
              <w:t>4、生态环境现状</w:t>
            </w:r>
          </w:p>
          <w:p w14:paraId="769F73D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color w:val="FF0000"/>
                <w:sz w:val="24"/>
                <w:szCs w:val="32"/>
                <w:highlight w:val="none"/>
                <w:u w:val="none" w:color="auto"/>
                <w:vertAlign w:val="baseline"/>
                <w:lang w:val="en-US" w:eastAsia="zh-CN"/>
              </w:rPr>
            </w:pPr>
            <w:r>
              <w:rPr>
                <w:rFonts w:hint="eastAsia" w:ascii="Times New Roman" w:hAnsi="Times New Roman" w:eastAsia="宋体" w:cs="Times New Roman"/>
                <w:b w:val="0"/>
                <w:bCs w:val="0"/>
                <w:color w:val="auto"/>
                <w:sz w:val="24"/>
                <w:highlight w:val="none"/>
                <w:u w:val="none" w:color="auto"/>
                <w:lang w:val="en-US" w:eastAsia="zh-CN"/>
              </w:rPr>
              <w:t>根据《建设项目环境影响报告表编制技术指南》（污染影响类）（试行），本项目位于产业园区内，无需进行生态现状调查。</w:t>
            </w:r>
          </w:p>
        </w:tc>
      </w:tr>
      <w:tr w14:paraId="7CD4E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5C78D67D">
            <w:pPr>
              <w:spacing w:line="240" w:lineRule="auto"/>
              <w:jc w:val="center"/>
              <w:rPr>
                <w:rFonts w:hint="default"/>
                <w:b/>
                <w:bCs/>
                <w:color w:val="FF0000"/>
                <w:sz w:val="21"/>
                <w:szCs w:val="24"/>
                <w:highlight w:val="none"/>
                <w:u w:val="none" w:color="auto"/>
                <w:vertAlign w:val="baseline"/>
                <w:lang w:val="en-US" w:eastAsia="zh-CN"/>
              </w:rPr>
            </w:pPr>
            <w:r>
              <w:rPr>
                <w:rFonts w:hint="eastAsia"/>
                <w:b/>
                <w:bCs/>
                <w:color w:val="auto"/>
                <w:sz w:val="21"/>
                <w:szCs w:val="24"/>
                <w:highlight w:val="none"/>
                <w:u w:val="none" w:color="auto"/>
                <w:vertAlign w:val="baseline"/>
                <w:lang w:val="en-US" w:eastAsia="zh-CN"/>
              </w:rPr>
              <w:t>环境保护目标</w:t>
            </w:r>
          </w:p>
        </w:tc>
        <w:tc>
          <w:tcPr>
            <w:tcW w:w="8853" w:type="dxa"/>
          </w:tcPr>
          <w:p w14:paraId="784B2E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u w:val="none" w:color="auto"/>
                <w:vertAlign w:val="baseline"/>
                <w:lang w:val="en-US" w:eastAsia="zh-CN"/>
              </w:rPr>
            </w:pPr>
            <w:r>
              <w:rPr>
                <w:rFonts w:hint="default" w:ascii="Times New Roman" w:hAnsi="Times New Roman" w:eastAsia="宋体" w:cs="Times New Roman"/>
                <w:color w:val="auto"/>
                <w:sz w:val="24"/>
                <w:szCs w:val="24"/>
                <w:highlight w:val="none"/>
                <w:u w:val="none" w:color="auto"/>
                <w:vertAlign w:val="baseline"/>
                <w:lang w:val="en-US" w:eastAsia="zh-CN"/>
              </w:rPr>
              <w:t>根据</w:t>
            </w:r>
            <w:r>
              <w:rPr>
                <w:rFonts w:hint="eastAsia" w:ascii="宋体" w:hAnsi="宋体" w:eastAsia="宋体" w:cs="宋体"/>
                <w:color w:val="auto"/>
                <w:sz w:val="24"/>
                <w:szCs w:val="24"/>
                <w:highlight w:val="none"/>
                <w:u w:val="none" w:color="auto"/>
                <w:vertAlign w:val="baseline"/>
                <w:lang w:val="en-US" w:eastAsia="zh-CN"/>
              </w:rPr>
              <w:t>“</w:t>
            </w:r>
            <w:r>
              <w:rPr>
                <w:rFonts w:hint="default" w:ascii="Times New Roman" w:hAnsi="Times New Roman" w:eastAsia="宋体" w:cs="Times New Roman"/>
                <w:color w:val="auto"/>
                <w:sz w:val="24"/>
                <w:szCs w:val="24"/>
                <w:highlight w:val="none"/>
                <w:u w:val="none" w:color="auto"/>
                <w:vertAlign w:val="baseline"/>
                <w:lang w:val="en-US" w:eastAsia="zh-CN"/>
              </w:rPr>
              <w:t>关于印发《建设项目环境影响报告表》内容、格式及编制技术指南的通知</w:t>
            </w:r>
            <w:r>
              <w:rPr>
                <w:rFonts w:hint="eastAsia" w:ascii="宋体" w:hAnsi="宋体" w:eastAsia="宋体" w:cs="宋体"/>
                <w:color w:val="auto"/>
                <w:sz w:val="24"/>
                <w:szCs w:val="24"/>
                <w:highlight w:val="none"/>
                <w:u w:val="none" w:color="auto"/>
                <w:vertAlign w:val="baseline"/>
                <w:lang w:val="en-US" w:eastAsia="zh-CN"/>
              </w:rPr>
              <w:t>”</w:t>
            </w:r>
            <w:r>
              <w:rPr>
                <w:rFonts w:hint="default" w:ascii="Times New Roman" w:hAnsi="Times New Roman" w:eastAsia="宋体" w:cs="Times New Roman"/>
                <w:color w:val="auto"/>
                <w:sz w:val="24"/>
                <w:szCs w:val="24"/>
                <w:highlight w:val="none"/>
                <w:u w:val="none" w:color="auto"/>
                <w:vertAlign w:val="baseline"/>
                <w:lang w:val="en-US" w:eastAsia="zh-CN"/>
              </w:rPr>
              <w:t>（环办环评〔2020〕33号）中环境保护目标调查要求，通过对项目周边环境的勘查，根据项目性质及区域环境特点，确定本项目周边的环境保护目标见表3-</w:t>
            </w:r>
            <w:r>
              <w:rPr>
                <w:rFonts w:hint="eastAsia" w:cs="Times New Roman"/>
                <w:color w:val="auto"/>
                <w:sz w:val="24"/>
                <w:szCs w:val="24"/>
                <w:highlight w:val="none"/>
                <w:u w:val="none" w:color="auto"/>
                <w:vertAlign w:val="baseline"/>
                <w:lang w:val="en-US" w:eastAsia="zh-CN"/>
              </w:rPr>
              <w:t>5</w:t>
            </w:r>
            <w:r>
              <w:rPr>
                <w:rFonts w:hint="default" w:ascii="Times New Roman" w:hAnsi="Times New Roman" w:eastAsia="宋体" w:cs="Times New Roman"/>
                <w:color w:val="auto"/>
                <w:sz w:val="24"/>
                <w:szCs w:val="24"/>
                <w:highlight w:val="none"/>
                <w:u w:val="none" w:color="auto"/>
                <w:vertAlign w:val="baseline"/>
                <w:lang w:val="en-US" w:eastAsia="zh-CN"/>
              </w:rPr>
              <w:t>。</w:t>
            </w:r>
          </w:p>
          <w:p w14:paraId="7B660A2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表3-</w:t>
            </w:r>
            <w:r>
              <w:rPr>
                <w:rFonts w:hint="eastAsia" w:cs="Times New Roman"/>
                <w:b/>
                <w:bCs/>
                <w:color w:val="auto"/>
                <w:sz w:val="21"/>
                <w:szCs w:val="21"/>
                <w:highlight w:val="none"/>
                <w:u w:val="none" w:color="auto"/>
                <w:vertAlign w:val="baseline"/>
                <w:lang w:val="en-US" w:eastAsia="zh-CN"/>
              </w:rPr>
              <w:t>5</w:t>
            </w:r>
            <w:r>
              <w:rPr>
                <w:rFonts w:hint="default" w:ascii="Times New Roman" w:hAnsi="Times New Roman" w:eastAsia="宋体" w:cs="Times New Roman"/>
                <w:b/>
                <w:bCs/>
                <w:color w:val="auto"/>
                <w:sz w:val="21"/>
                <w:szCs w:val="21"/>
                <w:highlight w:val="none"/>
                <w:u w:val="none" w:color="auto"/>
                <w:vertAlign w:val="baseline"/>
                <w:lang w:val="en-US" w:eastAsia="zh-CN"/>
              </w:rPr>
              <w:t xml:space="preserve">  本项目环境保护目标一览表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021"/>
              <w:gridCol w:w="1528"/>
              <w:gridCol w:w="560"/>
              <w:gridCol w:w="509"/>
              <w:gridCol w:w="2277"/>
              <w:gridCol w:w="857"/>
              <w:gridCol w:w="914"/>
              <w:gridCol w:w="941"/>
            </w:tblGrid>
            <w:tr w14:paraId="2022D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96" w:type="pct"/>
                  <w:noWrap w:val="0"/>
                  <w:vAlign w:val="center"/>
                </w:tcPr>
                <w:p w14:paraId="61DF2C6A">
                  <w:pPr>
                    <w:spacing w:line="36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一</w:t>
                  </w:r>
                </w:p>
              </w:tc>
              <w:tc>
                <w:tcPr>
                  <w:tcW w:w="4403" w:type="pct"/>
                  <w:gridSpan w:val="7"/>
                  <w:noWrap w:val="0"/>
                  <w:vAlign w:val="center"/>
                </w:tcPr>
                <w:p w14:paraId="518A1095">
                  <w:pPr>
                    <w:spacing w:line="36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大气环境保护目标</w:t>
                  </w:r>
                </w:p>
              </w:tc>
            </w:tr>
            <w:tr w14:paraId="0C1A8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96" w:type="pct"/>
                  <w:noWrap w:val="0"/>
                  <w:vAlign w:val="center"/>
                </w:tcPr>
                <w:p w14:paraId="2BFF5B5F">
                  <w:pPr>
                    <w:spacing w:line="24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名称</w:t>
                  </w:r>
                </w:p>
              </w:tc>
              <w:tc>
                <w:tcPr>
                  <w:tcW w:w="871" w:type="pct"/>
                  <w:noWrap w:val="0"/>
                  <w:vAlign w:val="center"/>
                </w:tcPr>
                <w:p w14:paraId="226FCCC7">
                  <w:pPr>
                    <w:spacing w:line="24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经纬度</w:t>
                  </w:r>
                </w:p>
              </w:tc>
              <w:tc>
                <w:tcPr>
                  <w:tcW w:w="328" w:type="pct"/>
                  <w:noWrap w:val="0"/>
                  <w:vAlign w:val="center"/>
                </w:tcPr>
                <w:p w14:paraId="3E39FC7C">
                  <w:pPr>
                    <w:spacing w:line="24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保护</w:t>
                  </w:r>
                </w:p>
                <w:p w14:paraId="405D4BC3">
                  <w:pPr>
                    <w:spacing w:line="24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对象</w:t>
                  </w:r>
                </w:p>
              </w:tc>
              <w:tc>
                <w:tcPr>
                  <w:tcW w:w="298" w:type="pct"/>
                  <w:noWrap w:val="0"/>
                  <w:vAlign w:val="center"/>
                </w:tcPr>
                <w:p w14:paraId="341C900D">
                  <w:pPr>
                    <w:spacing w:line="24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保护</w:t>
                  </w:r>
                </w:p>
                <w:p w14:paraId="376ED2D9">
                  <w:pPr>
                    <w:spacing w:line="24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内容</w:t>
                  </w:r>
                </w:p>
              </w:tc>
              <w:tc>
                <w:tcPr>
                  <w:tcW w:w="1325" w:type="pct"/>
                  <w:noWrap w:val="0"/>
                  <w:vAlign w:val="center"/>
                </w:tcPr>
                <w:p w14:paraId="1EC716FF">
                  <w:pPr>
                    <w:spacing w:line="24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环境功能区</w:t>
                  </w:r>
                </w:p>
              </w:tc>
              <w:tc>
                <w:tcPr>
                  <w:tcW w:w="500" w:type="pct"/>
                  <w:noWrap w:val="0"/>
                  <w:vAlign w:val="center"/>
                </w:tcPr>
                <w:p w14:paraId="03D637E9">
                  <w:pPr>
                    <w:spacing w:line="24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相对厂址方位</w:t>
                  </w:r>
                </w:p>
              </w:tc>
              <w:tc>
                <w:tcPr>
                  <w:tcW w:w="533" w:type="pct"/>
                  <w:noWrap w:val="0"/>
                  <w:vAlign w:val="center"/>
                </w:tcPr>
                <w:p w14:paraId="215ACC51">
                  <w:pPr>
                    <w:spacing w:line="24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相对厂界距离</w:t>
                  </w:r>
                </w:p>
              </w:tc>
              <w:tc>
                <w:tcPr>
                  <w:tcW w:w="546" w:type="pct"/>
                  <w:noWrap w:val="0"/>
                  <w:vAlign w:val="center"/>
                </w:tcPr>
                <w:p w14:paraId="5E0C9A15">
                  <w:pPr>
                    <w:spacing w:line="240" w:lineRule="auto"/>
                    <w:ind w:firstLine="0" w:firstLineChars="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备注</w:t>
                  </w:r>
                </w:p>
              </w:tc>
            </w:tr>
            <w:tr w14:paraId="37B28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6" w:type="pct"/>
                  <w:noWrap w:val="0"/>
                  <w:vAlign w:val="center"/>
                </w:tcPr>
                <w:p w14:paraId="2236F478">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烂泥冲（散户）</w:t>
                  </w:r>
                </w:p>
              </w:tc>
              <w:tc>
                <w:tcPr>
                  <w:tcW w:w="871" w:type="pct"/>
                  <w:noWrap w:val="0"/>
                  <w:vAlign w:val="center"/>
                </w:tcPr>
                <w:p w14:paraId="03F58F90">
                  <w:pPr>
                    <w:spacing w:line="240" w:lineRule="auto"/>
                    <w:ind w:firstLine="0" w:firstLineChars="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29°37′5.48″N；</w:t>
                  </w:r>
                </w:p>
                <w:p w14:paraId="54EA6A99">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val="en-US" w:eastAsia="zh-CN"/>
                    </w:rPr>
                    <w:t>113°23′22.34″E</w:t>
                  </w:r>
                </w:p>
              </w:tc>
              <w:tc>
                <w:tcPr>
                  <w:tcW w:w="328" w:type="pct"/>
                  <w:noWrap w:val="0"/>
                  <w:vAlign w:val="center"/>
                </w:tcPr>
                <w:p w14:paraId="7CDF9011">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村庄</w:t>
                  </w:r>
                </w:p>
              </w:tc>
              <w:tc>
                <w:tcPr>
                  <w:tcW w:w="298" w:type="pct"/>
                  <w:noWrap w:val="0"/>
                  <w:vAlign w:val="center"/>
                </w:tcPr>
                <w:p w14:paraId="67284ACD">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人群</w:t>
                  </w:r>
                </w:p>
              </w:tc>
              <w:tc>
                <w:tcPr>
                  <w:tcW w:w="1325" w:type="pct"/>
                  <w:vMerge w:val="restart"/>
                  <w:noWrap w:val="0"/>
                  <w:vAlign w:val="center"/>
                </w:tcPr>
                <w:p w14:paraId="3C59510E">
                  <w:pPr>
                    <w:spacing w:line="240" w:lineRule="auto"/>
                    <w:ind w:firstLine="0" w:firstLineChars="0"/>
                    <w:jc w:val="center"/>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eastAsia="zh-CN"/>
                    </w:rPr>
                    <w:t>《环境空气质量标准》（GB3095-2012）二类</w:t>
                  </w:r>
                  <w:r>
                    <w:rPr>
                      <w:rFonts w:hint="eastAsia" w:cs="Times New Roman"/>
                      <w:color w:val="auto"/>
                      <w:sz w:val="21"/>
                      <w:szCs w:val="21"/>
                      <w:highlight w:val="none"/>
                      <w:u w:val="none" w:color="auto"/>
                      <w:lang w:val="en-US" w:eastAsia="zh-CN"/>
                    </w:rPr>
                    <w:t>区</w:t>
                  </w:r>
                </w:p>
              </w:tc>
              <w:tc>
                <w:tcPr>
                  <w:tcW w:w="500" w:type="pct"/>
                  <w:noWrap w:val="0"/>
                  <w:vAlign w:val="center"/>
                </w:tcPr>
                <w:p w14:paraId="4C456216">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东北</w:t>
                  </w:r>
                </w:p>
              </w:tc>
              <w:tc>
                <w:tcPr>
                  <w:tcW w:w="533" w:type="pct"/>
                  <w:noWrap w:val="0"/>
                  <w:vAlign w:val="center"/>
                </w:tcPr>
                <w:p w14:paraId="0B94A195">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390m</w:t>
                  </w:r>
                </w:p>
              </w:tc>
              <w:tc>
                <w:tcPr>
                  <w:tcW w:w="546" w:type="pct"/>
                  <w:noWrap w:val="0"/>
                  <w:vAlign w:val="center"/>
                </w:tcPr>
                <w:p w14:paraId="212D151F">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约</w:t>
                  </w:r>
                  <w:r>
                    <w:rPr>
                      <w:rFonts w:hint="eastAsia" w:cs="Times New Roman"/>
                      <w:color w:val="auto"/>
                      <w:sz w:val="21"/>
                      <w:szCs w:val="21"/>
                      <w:highlight w:val="none"/>
                      <w:u w:val="none" w:color="auto"/>
                      <w:lang w:val="en-US" w:eastAsia="zh-CN"/>
                    </w:rPr>
                    <w:t>5</w:t>
                  </w:r>
                  <w:r>
                    <w:rPr>
                      <w:rFonts w:hint="eastAsia" w:ascii="Times New Roman" w:hAnsi="Times New Roman" w:eastAsia="宋体" w:cs="Times New Roman"/>
                      <w:color w:val="auto"/>
                      <w:sz w:val="21"/>
                      <w:szCs w:val="21"/>
                      <w:highlight w:val="none"/>
                      <w:u w:val="none" w:color="auto"/>
                      <w:lang w:val="en-US" w:eastAsia="zh-CN"/>
                    </w:rPr>
                    <w:t>户</w:t>
                  </w:r>
                </w:p>
              </w:tc>
            </w:tr>
            <w:tr w14:paraId="54369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6" w:type="pct"/>
                  <w:noWrap w:val="0"/>
                  <w:vAlign w:val="center"/>
                </w:tcPr>
                <w:p w14:paraId="21507279">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r>
                    <w:rPr>
                      <w:rFonts w:hint="eastAsia" w:cs="Times New Roman"/>
                      <w:color w:val="auto"/>
                      <w:sz w:val="21"/>
                      <w:szCs w:val="21"/>
                      <w:highlight w:val="none"/>
                      <w:u w:val="none" w:color="auto"/>
                      <w:lang w:val="en-US" w:eastAsia="zh-CN"/>
                    </w:rPr>
                    <w:t>烂泥冲</w:t>
                  </w:r>
                </w:p>
              </w:tc>
              <w:tc>
                <w:tcPr>
                  <w:tcW w:w="871" w:type="pct"/>
                  <w:noWrap w:val="0"/>
                  <w:vAlign w:val="center"/>
                </w:tcPr>
                <w:p w14:paraId="39E5E0C2">
                  <w:pPr>
                    <w:spacing w:line="240" w:lineRule="auto"/>
                    <w:ind w:firstLine="0" w:firstLineChars="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29°37′10.62″N；</w:t>
                  </w:r>
                </w:p>
                <w:p w14:paraId="2EB9727C">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113°22′57.74″E</w:t>
                  </w:r>
                </w:p>
              </w:tc>
              <w:tc>
                <w:tcPr>
                  <w:tcW w:w="328" w:type="pct"/>
                  <w:noWrap w:val="0"/>
                  <w:vAlign w:val="center"/>
                </w:tcPr>
                <w:p w14:paraId="43A358A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村庄</w:t>
                  </w:r>
                </w:p>
              </w:tc>
              <w:tc>
                <w:tcPr>
                  <w:tcW w:w="298" w:type="pct"/>
                  <w:noWrap w:val="0"/>
                  <w:vAlign w:val="center"/>
                </w:tcPr>
                <w:p w14:paraId="1FD6731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人群</w:t>
                  </w:r>
                </w:p>
              </w:tc>
              <w:tc>
                <w:tcPr>
                  <w:tcW w:w="1325" w:type="pct"/>
                  <w:vMerge w:val="continue"/>
                  <w:noWrap w:val="0"/>
                  <w:vAlign w:val="center"/>
                </w:tcPr>
                <w:p w14:paraId="00C68582">
                  <w:pPr>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500" w:type="pct"/>
                  <w:noWrap w:val="0"/>
                  <w:vAlign w:val="center"/>
                </w:tcPr>
                <w:p w14:paraId="49CC4033">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西北</w:t>
                  </w:r>
                </w:p>
              </w:tc>
              <w:tc>
                <w:tcPr>
                  <w:tcW w:w="533" w:type="pct"/>
                  <w:noWrap w:val="0"/>
                  <w:vAlign w:val="center"/>
                </w:tcPr>
                <w:p w14:paraId="13AEBF3C">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490m</w:t>
                  </w:r>
                </w:p>
              </w:tc>
              <w:tc>
                <w:tcPr>
                  <w:tcW w:w="546" w:type="pct"/>
                  <w:noWrap w:val="0"/>
                  <w:vAlign w:val="center"/>
                </w:tcPr>
                <w:p w14:paraId="024C34E3">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约</w:t>
                  </w:r>
                  <w:r>
                    <w:rPr>
                      <w:rFonts w:hint="eastAsia" w:cs="Times New Roman"/>
                      <w:color w:val="auto"/>
                      <w:sz w:val="21"/>
                      <w:szCs w:val="21"/>
                      <w:highlight w:val="none"/>
                      <w:u w:val="none" w:color="auto"/>
                      <w:lang w:val="en-US" w:eastAsia="zh-CN"/>
                    </w:rPr>
                    <w:t>8</w:t>
                  </w:r>
                  <w:r>
                    <w:rPr>
                      <w:rFonts w:hint="eastAsia" w:ascii="Times New Roman" w:hAnsi="Times New Roman" w:eastAsia="宋体" w:cs="Times New Roman"/>
                      <w:color w:val="auto"/>
                      <w:sz w:val="21"/>
                      <w:szCs w:val="21"/>
                      <w:highlight w:val="none"/>
                      <w:u w:val="none" w:color="auto"/>
                      <w:lang w:val="en-US" w:eastAsia="zh-CN"/>
                    </w:rPr>
                    <w:t>户</w:t>
                  </w:r>
                </w:p>
              </w:tc>
            </w:tr>
            <w:tr w14:paraId="09F78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6" w:type="pct"/>
                  <w:noWrap w:val="0"/>
                  <w:vAlign w:val="center"/>
                </w:tcPr>
                <w:p w14:paraId="6D3F176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w:t>
                  </w:r>
                  <w:r>
                    <w:rPr>
                      <w:rFonts w:hint="eastAsia" w:ascii="Times New Roman" w:hAnsi="Times New Roman" w:eastAsia="宋体"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庙冲村</w:t>
                  </w:r>
                </w:p>
              </w:tc>
              <w:tc>
                <w:tcPr>
                  <w:tcW w:w="871" w:type="pct"/>
                  <w:noWrap w:val="0"/>
                  <w:vAlign w:val="center"/>
                </w:tcPr>
                <w:p w14:paraId="4C54FAFF">
                  <w:pPr>
                    <w:spacing w:line="240" w:lineRule="auto"/>
                    <w:ind w:firstLine="0" w:firstLineChars="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29°36′52.82″N；</w:t>
                  </w:r>
                </w:p>
                <w:p w14:paraId="55C5BB22">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113°23′10.40″E</w:t>
                  </w:r>
                </w:p>
              </w:tc>
              <w:tc>
                <w:tcPr>
                  <w:tcW w:w="328" w:type="pct"/>
                  <w:noWrap w:val="0"/>
                  <w:vAlign w:val="center"/>
                </w:tcPr>
                <w:p w14:paraId="617A9FFF">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村庄</w:t>
                  </w:r>
                </w:p>
              </w:tc>
              <w:tc>
                <w:tcPr>
                  <w:tcW w:w="298" w:type="pct"/>
                  <w:noWrap w:val="0"/>
                  <w:vAlign w:val="center"/>
                </w:tcPr>
                <w:p w14:paraId="2D6D0DD5">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人群</w:t>
                  </w:r>
                </w:p>
              </w:tc>
              <w:tc>
                <w:tcPr>
                  <w:tcW w:w="1325" w:type="pct"/>
                  <w:vMerge w:val="continue"/>
                  <w:noWrap w:val="0"/>
                  <w:vAlign w:val="center"/>
                </w:tcPr>
                <w:p w14:paraId="0E515038">
                  <w:pPr>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500" w:type="pct"/>
                  <w:noWrap w:val="0"/>
                  <w:vAlign w:val="center"/>
                </w:tcPr>
                <w:p w14:paraId="6FE436C9">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西南</w:t>
                  </w:r>
                </w:p>
              </w:tc>
              <w:tc>
                <w:tcPr>
                  <w:tcW w:w="533" w:type="pct"/>
                  <w:noWrap w:val="0"/>
                  <w:vAlign w:val="center"/>
                </w:tcPr>
                <w:p w14:paraId="6C671655">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420m</w:t>
                  </w:r>
                </w:p>
              </w:tc>
              <w:tc>
                <w:tcPr>
                  <w:tcW w:w="546" w:type="pct"/>
                  <w:noWrap w:val="0"/>
                  <w:vAlign w:val="center"/>
                </w:tcPr>
                <w:p w14:paraId="26B23445">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约</w:t>
                  </w:r>
                  <w:r>
                    <w:rPr>
                      <w:rFonts w:hint="eastAsia" w:cs="Times New Roman"/>
                      <w:color w:val="auto"/>
                      <w:sz w:val="21"/>
                      <w:szCs w:val="21"/>
                      <w:highlight w:val="none"/>
                      <w:u w:val="none" w:color="auto"/>
                      <w:lang w:val="en-US" w:eastAsia="zh-CN"/>
                    </w:rPr>
                    <w:t>4</w:t>
                  </w:r>
                  <w:r>
                    <w:rPr>
                      <w:rFonts w:hint="eastAsia" w:ascii="Times New Roman" w:hAnsi="Times New Roman" w:eastAsia="宋体" w:cs="Times New Roman"/>
                      <w:color w:val="auto"/>
                      <w:sz w:val="21"/>
                      <w:szCs w:val="21"/>
                      <w:highlight w:val="none"/>
                      <w:u w:val="none" w:color="auto"/>
                      <w:lang w:val="en-US" w:eastAsia="zh-CN"/>
                    </w:rPr>
                    <w:t>户</w:t>
                  </w:r>
                </w:p>
              </w:tc>
            </w:tr>
            <w:tr w14:paraId="15184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6" w:type="pct"/>
                  <w:noWrap w:val="0"/>
                  <w:vAlign w:val="center"/>
                </w:tcPr>
                <w:p w14:paraId="65122BC4">
                  <w:pPr>
                    <w:spacing w:line="240" w:lineRule="auto"/>
                    <w:ind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eastAsia" w:cs="Times New Roman"/>
                      <w:b/>
                      <w:bCs/>
                      <w:color w:val="auto"/>
                      <w:sz w:val="21"/>
                      <w:szCs w:val="21"/>
                      <w:highlight w:val="none"/>
                      <w:u w:val="none" w:color="auto"/>
                      <w:lang w:val="en-US" w:eastAsia="zh-CN"/>
                    </w:rPr>
                    <w:t>二</w:t>
                  </w:r>
                </w:p>
              </w:tc>
              <w:tc>
                <w:tcPr>
                  <w:tcW w:w="4403" w:type="pct"/>
                  <w:gridSpan w:val="7"/>
                  <w:noWrap w:val="0"/>
                  <w:vAlign w:val="center"/>
                </w:tcPr>
                <w:p w14:paraId="7B45EDD4">
                  <w:pPr>
                    <w:spacing w:line="360" w:lineRule="auto"/>
                    <w:ind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cs="Times New Roman"/>
                      <w:b/>
                      <w:bCs/>
                      <w:color w:val="auto"/>
                      <w:sz w:val="21"/>
                      <w:szCs w:val="21"/>
                      <w:highlight w:val="none"/>
                      <w:u w:val="none" w:color="auto"/>
                    </w:rPr>
                    <w:t>声环境</w:t>
                  </w:r>
                </w:p>
              </w:tc>
            </w:tr>
            <w:tr w14:paraId="5AD55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00" w:type="pct"/>
                  <w:gridSpan w:val="8"/>
                  <w:noWrap w:val="0"/>
                  <w:vAlign w:val="center"/>
                </w:tcPr>
                <w:p w14:paraId="16A2496A">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eastAsia="zh-CN"/>
                    </w:rPr>
                    <w:t>无</w:t>
                  </w:r>
                  <w:r>
                    <w:rPr>
                      <w:rFonts w:hint="eastAsia" w:ascii="Times New Roman" w:hAnsi="Times New Roman" w:eastAsia="宋体" w:cs="Times New Roman"/>
                      <w:color w:val="auto"/>
                      <w:sz w:val="21"/>
                      <w:szCs w:val="21"/>
                      <w:highlight w:val="none"/>
                      <w:u w:val="none" w:color="auto"/>
                      <w:lang w:eastAsia="zh-CN"/>
                    </w:rPr>
                    <w:t>，项目</w:t>
                  </w:r>
                  <w:r>
                    <w:rPr>
                      <w:rFonts w:hint="eastAsia" w:cs="Times New Roman"/>
                      <w:color w:val="auto"/>
                      <w:sz w:val="21"/>
                      <w:szCs w:val="21"/>
                      <w:highlight w:val="none"/>
                      <w:u w:val="none" w:color="auto"/>
                      <w:lang w:val="en-US" w:eastAsia="zh-CN"/>
                    </w:rPr>
                    <w:t>厂界外50</w:t>
                  </w:r>
                  <w:r>
                    <w:rPr>
                      <w:rFonts w:hint="eastAsia" w:ascii="Times New Roman" w:hAnsi="Times New Roman" w:eastAsia="宋体" w:cs="Times New Roman"/>
                      <w:color w:val="auto"/>
                      <w:sz w:val="21"/>
                      <w:szCs w:val="21"/>
                      <w:highlight w:val="none"/>
                      <w:u w:val="none" w:color="auto"/>
                      <w:lang w:val="en-US" w:eastAsia="zh-CN"/>
                    </w:rPr>
                    <w:t>m范围内无居民住宅及其它对声环境有特殊要求的群体。</w:t>
                  </w:r>
                </w:p>
              </w:tc>
            </w:tr>
            <w:tr w14:paraId="0EBCC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6" w:type="pct"/>
                  <w:noWrap w:val="0"/>
                  <w:vAlign w:val="center"/>
                </w:tcPr>
                <w:p w14:paraId="4087AC4D">
                  <w:pPr>
                    <w:spacing w:line="240" w:lineRule="auto"/>
                    <w:ind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eastAsia" w:cs="Times New Roman"/>
                      <w:b/>
                      <w:bCs/>
                      <w:color w:val="auto"/>
                      <w:sz w:val="21"/>
                      <w:szCs w:val="21"/>
                      <w:highlight w:val="none"/>
                      <w:u w:val="none" w:color="auto"/>
                      <w:lang w:val="en-US" w:eastAsia="zh-CN"/>
                    </w:rPr>
                    <w:t>三</w:t>
                  </w:r>
                </w:p>
              </w:tc>
              <w:tc>
                <w:tcPr>
                  <w:tcW w:w="4403" w:type="pct"/>
                  <w:gridSpan w:val="7"/>
                  <w:noWrap w:val="0"/>
                  <w:vAlign w:val="center"/>
                </w:tcPr>
                <w:p w14:paraId="132226DF">
                  <w:pPr>
                    <w:spacing w:line="360" w:lineRule="auto"/>
                    <w:ind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eastAsia" w:ascii="Times New Roman" w:hAnsi="Times New Roman" w:cs="Times New Roman"/>
                      <w:b/>
                      <w:bCs/>
                      <w:color w:val="auto"/>
                      <w:sz w:val="21"/>
                      <w:szCs w:val="21"/>
                      <w:highlight w:val="none"/>
                      <w:u w:val="none" w:color="auto"/>
                      <w:lang w:val="en-US" w:eastAsia="zh-CN"/>
                    </w:rPr>
                    <w:t>地下水环境</w:t>
                  </w:r>
                </w:p>
              </w:tc>
            </w:tr>
            <w:tr w14:paraId="37CF7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00" w:type="pct"/>
                  <w:gridSpan w:val="8"/>
                  <w:noWrap w:val="0"/>
                  <w:vAlign w:val="center"/>
                </w:tcPr>
                <w:p w14:paraId="404D3A17">
                  <w:pPr>
                    <w:spacing w:line="240" w:lineRule="auto"/>
                    <w:ind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eastAsia" w:cs="Times New Roman"/>
                      <w:b w:val="0"/>
                      <w:bCs w:val="0"/>
                      <w:color w:val="auto"/>
                      <w:sz w:val="21"/>
                      <w:szCs w:val="21"/>
                      <w:highlight w:val="none"/>
                      <w:u w:val="none" w:color="auto"/>
                      <w:lang w:val="en-US" w:eastAsia="zh-CN"/>
                    </w:rPr>
                    <w:t>无，园区内企业及周边居民均使用自来水，项目厂界外500m范围内无地下水集中式饮用水水源和热水、矿泉水、温泉等特殊地下水资源。</w:t>
                  </w:r>
                </w:p>
              </w:tc>
            </w:tr>
            <w:tr w14:paraId="4BCBA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6" w:type="pct"/>
                  <w:noWrap w:val="0"/>
                  <w:vAlign w:val="center"/>
                </w:tcPr>
                <w:p w14:paraId="038CE2CF">
                  <w:pPr>
                    <w:spacing w:line="240" w:lineRule="auto"/>
                    <w:ind w:firstLine="0" w:firstLineChars="0"/>
                    <w:jc w:val="center"/>
                    <w:rPr>
                      <w:rFonts w:hint="eastAsia"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cs="Times New Roman"/>
                      <w:b/>
                      <w:bCs/>
                      <w:color w:val="auto"/>
                      <w:sz w:val="21"/>
                      <w:szCs w:val="21"/>
                      <w:highlight w:val="none"/>
                      <w:u w:val="none" w:color="auto"/>
                    </w:rPr>
                    <w:t>四</w:t>
                  </w:r>
                </w:p>
              </w:tc>
              <w:tc>
                <w:tcPr>
                  <w:tcW w:w="4403" w:type="pct"/>
                  <w:gridSpan w:val="7"/>
                  <w:noWrap w:val="0"/>
                  <w:vAlign w:val="center"/>
                </w:tcPr>
                <w:p w14:paraId="24054F51">
                  <w:pPr>
                    <w:spacing w:line="360" w:lineRule="auto"/>
                    <w:ind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eastAsia" w:cs="Times New Roman"/>
                      <w:b/>
                      <w:bCs/>
                      <w:color w:val="auto"/>
                      <w:sz w:val="21"/>
                      <w:szCs w:val="21"/>
                      <w:highlight w:val="none"/>
                      <w:u w:val="none" w:color="auto"/>
                      <w:lang w:val="en-US" w:eastAsia="zh-CN"/>
                    </w:rPr>
                    <w:t>生态环境</w:t>
                  </w:r>
                </w:p>
              </w:tc>
            </w:tr>
            <w:tr w14:paraId="6DF76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00" w:type="pct"/>
                  <w:gridSpan w:val="8"/>
                  <w:noWrap w:val="0"/>
                  <w:vAlign w:val="center"/>
                </w:tcPr>
                <w:p w14:paraId="7A9366BA">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本项目位于湖南临湘高新技术产业开发区（滨江化工片区），无产业园区外新增用地。项目周边人为开发程度较高，植物主要为：人工绿化植被，动物主要为：昆虫、蛙、蜥蜴、蛇、鼠、家禽等，均为常见属种。</w:t>
                  </w:r>
                </w:p>
              </w:tc>
            </w:tr>
          </w:tbl>
          <w:p w14:paraId="32E0AD82">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FF0000"/>
                <w:sz w:val="24"/>
                <w:szCs w:val="32"/>
                <w:highlight w:val="none"/>
                <w:u w:val="none" w:color="auto"/>
                <w:vertAlign w:val="baseline"/>
                <w:lang w:eastAsia="zh-CN"/>
              </w:rPr>
            </w:pPr>
          </w:p>
          <w:p w14:paraId="51EBDA56">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FF0000"/>
                <w:sz w:val="24"/>
                <w:szCs w:val="32"/>
                <w:highlight w:val="none"/>
                <w:u w:val="none" w:color="auto"/>
                <w:vertAlign w:val="baseline"/>
                <w:lang w:eastAsia="zh-CN"/>
              </w:rPr>
            </w:pPr>
          </w:p>
          <w:p w14:paraId="54D91555">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FF0000"/>
                <w:sz w:val="24"/>
                <w:szCs w:val="32"/>
                <w:highlight w:val="none"/>
                <w:u w:val="none" w:color="auto"/>
                <w:vertAlign w:val="baseline"/>
                <w:lang w:eastAsia="zh-CN"/>
              </w:rPr>
            </w:pPr>
          </w:p>
          <w:p w14:paraId="6FB33F9C">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FF0000"/>
                <w:sz w:val="24"/>
                <w:szCs w:val="32"/>
                <w:highlight w:val="none"/>
                <w:u w:val="none" w:color="auto"/>
                <w:vertAlign w:val="baseline"/>
                <w:lang w:val="en-US" w:eastAsia="zh-CN"/>
              </w:rPr>
            </w:pPr>
          </w:p>
          <w:p w14:paraId="2D16F7C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FF0000"/>
                <w:sz w:val="24"/>
                <w:szCs w:val="32"/>
                <w:highlight w:val="none"/>
                <w:u w:val="none" w:color="auto"/>
                <w:vertAlign w:val="baseline"/>
                <w:lang w:val="en-US" w:eastAsia="zh-CN"/>
              </w:rPr>
            </w:pPr>
          </w:p>
          <w:p w14:paraId="1C36182B">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FF0000"/>
                <w:sz w:val="24"/>
                <w:szCs w:val="32"/>
                <w:highlight w:val="none"/>
                <w:u w:val="none" w:color="auto"/>
                <w:vertAlign w:val="baseline"/>
                <w:lang w:val="en-US" w:eastAsia="zh-CN"/>
              </w:rPr>
            </w:pPr>
          </w:p>
          <w:p w14:paraId="6002F5D3">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FF0000"/>
                <w:sz w:val="24"/>
                <w:szCs w:val="32"/>
                <w:highlight w:val="none"/>
                <w:u w:val="none" w:color="auto"/>
                <w:vertAlign w:val="baseline"/>
                <w:lang w:val="en-US" w:eastAsia="zh-CN"/>
              </w:rPr>
            </w:pPr>
          </w:p>
          <w:p w14:paraId="5DE54A9A">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FF0000"/>
                <w:sz w:val="24"/>
                <w:szCs w:val="32"/>
                <w:highlight w:val="none"/>
                <w:u w:val="none" w:color="auto"/>
                <w:vertAlign w:val="baseline"/>
                <w:lang w:val="en-US" w:eastAsia="zh-CN"/>
              </w:rPr>
            </w:pPr>
          </w:p>
          <w:p w14:paraId="5BD27706">
            <w:pPr>
              <w:pStyle w:val="3"/>
              <w:rPr>
                <w:rFonts w:hint="eastAsia"/>
                <w:lang w:val="en-US" w:eastAsia="zh-CN"/>
              </w:rPr>
            </w:pPr>
          </w:p>
          <w:p w14:paraId="1172DADD">
            <w:pPr>
              <w:keepNext w:val="0"/>
              <w:keepLines w:val="0"/>
              <w:pageBreakBefore w:val="0"/>
              <w:widowControl w:val="0"/>
              <w:kinsoku/>
              <w:wordWrap/>
              <w:overflowPunct/>
              <w:topLinePunct w:val="0"/>
              <w:autoSpaceDE/>
              <w:autoSpaceDN/>
              <w:bidi w:val="0"/>
              <w:adjustRightInd/>
              <w:snapToGrid/>
              <w:spacing w:line="396" w:lineRule="auto"/>
              <w:ind w:right="0" w:rightChars="0"/>
              <w:jc w:val="both"/>
              <w:textAlignment w:val="auto"/>
              <w:outlineLvl w:val="9"/>
              <w:rPr>
                <w:rFonts w:hint="default"/>
                <w:color w:val="FF0000"/>
                <w:sz w:val="24"/>
                <w:szCs w:val="32"/>
                <w:highlight w:val="none"/>
                <w:u w:val="none" w:color="auto"/>
                <w:vertAlign w:val="baseline"/>
                <w:lang w:val="en-US" w:eastAsia="zh-CN"/>
              </w:rPr>
            </w:pPr>
          </w:p>
        </w:tc>
      </w:tr>
      <w:tr w14:paraId="10D78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dxa"/>
            <w:vAlign w:val="center"/>
          </w:tcPr>
          <w:p w14:paraId="2DE0C72A">
            <w:pPr>
              <w:spacing w:line="240" w:lineRule="auto"/>
              <w:jc w:val="center"/>
              <w:rPr>
                <w:rFonts w:hint="default"/>
                <w:b/>
                <w:bCs/>
                <w:color w:val="auto"/>
                <w:sz w:val="21"/>
                <w:szCs w:val="24"/>
                <w:highlight w:val="none"/>
                <w:u w:val="none" w:color="auto"/>
                <w:vertAlign w:val="baseline"/>
                <w:lang w:val="en-US" w:eastAsia="zh-CN"/>
              </w:rPr>
            </w:pPr>
            <w:r>
              <w:rPr>
                <w:rFonts w:hint="eastAsia"/>
                <w:b/>
                <w:bCs/>
                <w:color w:val="auto"/>
                <w:sz w:val="21"/>
                <w:szCs w:val="24"/>
                <w:highlight w:val="none"/>
                <w:u w:val="none" w:color="auto"/>
                <w:vertAlign w:val="baseline"/>
                <w:lang w:val="en-US" w:eastAsia="zh-CN"/>
              </w:rPr>
              <w:t>污染物排放控制标准</w:t>
            </w:r>
          </w:p>
        </w:tc>
        <w:tc>
          <w:tcPr>
            <w:tcW w:w="8853" w:type="dxa"/>
          </w:tcPr>
          <w:p w14:paraId="21F92A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szCs w:val="32"/>
                <w:highlight w:val="none"/>
                <w:u w:val="none" w:color="auto"/>
                <w:lang w:val="en-US" w:eastAsia="zh-CN"/>
              </w:rPr>
            </w:pPr>
            <w:r>
              <w:rPr>
                <w:rFonts w:hint="default" w:ascii="Times New Roman" w:hAnsi="Times New Roman" w:eastAsia="宋体" w:cs="Times New Roman"/>
                <w:b/>
                <w:bCs/>
                <w:color w:val="auto"/>
                <w:sz w:val="24"/>
                <w:szCs w:val="32"/>
                <w:highlight w:val="none"/>
                <w:u w:val="none" w:color="auto"/>
                <w:lang w:val="en-US" w:eastAsia="zh-CN"/>
              </w:rPr>
              <w:t>1、废气</w:t>
            </w:r>
          </w:p>
          <w:p w14:paraId="14C410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 w:val="24"/>
                <w:highlight w:val="none"/>
                <w:u w:val="none" w:color="auto"/>
              </w:rPr>
              <w:t>本项目</w:t>
            </w:r>
            <w:r>
              <w:rPr>
                <w:rFonts w:hint="eastAsia" w:cs="Times New Roman"/>
                <w:color w:val="auto"/>
                <w:sz w:val="24"/>
                <w:highlight w:val="none"/>
                <w:u w:val="none" w:color="auto"/>
                <w:lang w:val="en-US" w:eastAsia="zh-CN"/>
              </w:rPr>
              <w:t>石油焦煅烧炉废气污染物</w:t>
            </w:r>
            <w:r>
              <w:rPr>
                <w:rFonts w:hint="default" w:ascii="Times New Roman" w:hAnsi="Times New Roman" w:eastAsia="宋体" w:cs="Times New Roman"/>
                <w:b w:val="0"/>
                <w:bCs w:val="0"/>
                <w:color w:val="auto"/>
                <w:sz w:val="24"/>
                <w:szCs w:val="24"/>
                <w:highlight w:val="none"/>
                <w:u w:val="none" w:color="auto"/>
              </w:rPr>
              <w:t>SO</w:t>
            </w:r>
            <w:r>
              <w:rPr>
                <w:rFonts w:hint="default" w:ascii="Times New Roman" w:hAnsi="Times New Roman" w:eastAsia="宋体" w:cs="Times New Roman"/>
                <w:b w:val="0"/>
                <w:bCs w:val="0"/>
                <w:color w:val="auto"/>
                <w:sz w:val="24"/>
                <w:szCs w:val="24"/>
                <w:highlight w:val="none"/>
                <w:u w:val="none" w:color="auto"/>
                <w:vertAlign w:val="subscript"/>
              </w:rPr>
              <w:t>2</w:t>
            </w:r>
            <w:r>
              <w:rPr>
                <w:rFonts w:hint="default" w:ascii="Times New Roman" w:hAnsi="Times New Roman" w:eastAsia="宋体" w:cs="Times New Roman"/>
                <w:b w:val="0"/>
                <w:bCs w:val="0"/>
                <w:color w:val="auto"/>
                <w:sz w:val="24"/>
                <w:szCs w:val="24"/>
                <w:highlight w:val="none"/>
                <w:u w:val="none" w:color="auto"/>
                <w:vertAlign w:val="baseline"/>
                <w:lang w:eastAsia="zh-CN"/>
              </w:rPr>
              <w:t>、</w:t>
            </w:r>
            <w:r>
              <w:rPr>
                <w:rFonts w:hint="default" w:ascii="Times New Roman" w:hAnsi="Times New Roman" w:eastAsia="宋体" w:cs="Times New Roman"/>
                <w:b w:val="0"/>
                <w:bCs w:val="0"/>
                <w:color w:val="auto"/>
                <w:sz w:val="24"/>
                <w:szCs w:val="24"/>
                <w:highlight w:val="none"/>
                <w:u w:val="none" w:color="auto"/>
              </w:rPr>
              <w:t>NO</w:t>
            </w:r>
            <w:r>
              <w:rPr>
                <w:rFonts w:hint="default" w:ascii="Times New Roman" w:hAnsi="Times New Roman" w:eastAsia="宋体" w:cs="Times New Roman"/>
                <w:b w:val="0"/>
                <w:bCs w:val="0"/>
                <w:color w:val="auto"/>
                <w:sz w:val="24"/>
                <w:szCs w:val="24"/>
                <w:highlight w:val="none"/>
                <w:u w:val="none" w:color="auto"/>
                <w:vertAlign w:val="subscript"/>
              </w:rPr>
              <w:t>X</w:t>
            </w:r>
            <w:r>
              <w:rPr>
                <w:rFonts w:hint="eastAsia" w:cs="Times New Roman"/>
                <w:b w:val="0"/>
                <w:bCs w:val="0"/>
                <w:color w:val="auto"/>
                <w:sz w:val="24"/>
                <w:szCs w:val="24"/>
                <w:highlight w:val="none"/>
                <w:u w:val="none" w:color="auto"/>
                <w:vertAlign w:val="baseline"/>
                <w:lang w:eastAsia="zh-CN"/>
              </w:rPr>
              <w:t>、</w:t>
            </w:r>
            <w:r>
              <w:rPr>
                <w:rFonts w:hint="eastAsia" w:cs="Times New Roman"/>
                <w:b w:val="0"/>
                <w:bCs w:val="0"/>
                <w:color w:val="auto"/>
                <w:sz w:val="24"/>
                <w:szCs w:val="24"/>
                <w:highlight w:val="none"/>
                <w:u w:val="none" w:color="auto"/>
                <w:vertAlign w:val="baseline"/>
                <w:lang w:val="en-US" w:eastAsia="zh-CN"/>
              </w:rPr>
              <w:t>颗粒物</w:t>
            </w:r>
            <w:r>
              <w:rPr>
                <w:rFonts w:hint="default" w:ascii="Times New Roman" w:hAnsi="Times New Roman" w:cs="Times New Roman"/>
                <w:b w:val="0"/>
                <w:bCs w:val="0"/>
                <w:color w:val="auto"/>
                <w:sz w:val="24"/>
                <w:szCs w:val="24"/>
                <w:highlight w:val="none"/>
                <w:u w:val="none" w:color="auto"/>
                <w:lang w:eastAsia="zh-CN"/>
              </w:rPr>
              <w:t>执行《</w:t>
            </w:r>
            <w:r>
              <w:rPr>
                <w:rFonts w:hint="eastAsia" w:cs="Times New Roman"/>
                <w:b w:val="0"/>
                <w:bCs w:val="0"/>
                <w:color w:val="auto"/>
                <w:sz w:val="24"/>
                <w:szCs w:val="24"/>
                <w:highlight w:val="none"/>
                <w:u w:val="none" w:color="auto"/>
                <w:lang w:val="en-US" w:eastAsia="zh-CN"/>
              </w:rPr>
              <w:t>铝工业污染物排放标准</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GB25465-2010</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及其修改单中铝用碳素厂石油焦煅烧炉（窑）特别排放限值要求</w:t>
            </w:r>
            <w:r>
              <w:rPr>
                <w:rFonts w:hint="default" w:ascii="Times New Roman" w:hAnsi="Times New Roman" w:cs="Times New Roman"/>
                <w:b w:val="0"/>
                <w:bCs w:val="0"/>
                <w:color w:val="auto"/>
                <w:sz w:val="24"/>
                <w:szCs w:val="24"/>
                <w:highlight w:val="none"/>
                <w:u w:val="none" w:color="auto"/>
              </w:rPr>
              <w:t>；</w:t>
            </w:r>
            <w:r>
              <w:rPr>
                <w:rFonts w:hint="eastAsia" w:cs="Times New Roman"/>
                <w:b w:val="0"/>
                <w:bCs w:val="0"/>
                <w:color w:val="auto"/>
                <w:sz w:val="24"/>
                <w:szCs w:val="24"/>
                <w:highlight w:val="none"/>
                <w:u w:val="none" w:color="auto"/>
                <w:lang w:val="en-US" w:eastAsia="zh-CN"/>
              </w:rPr>
              <w:t>厂界无组织废气</w:t>
            </w:r>
            <w:r>
              <w:rPr>
                <w:rFonts w:hint="default" w:ascii="Times New Roman" w:hAnsi="Times New Roman" w:cs="Times New Roman"/>
                <w:b w:val="0"/>
                <w:bCs w:val="0"/>
                <w:color w:val="auto"/>
                <w:sz w:val="24"/>
                <w:szCs w:val="24"/>
                <w:highlight w:val="none"/>
                <w:u w:val="none" w:color="auto"/>
                <w:lang w:eastAsia="zh-CN"/>
              </w:rPr>
              <w:t>执行《</w:t>
            </w:r>
            <w:r>
              <w:rPr>
                <w:rFonts w:hint="eastAsia" w:cs="Times New Roman"/>
                <w:b w:val="0"/>
                <w:bCs w:val="0"/>
                <w:color w:val="auto"/>
                <w:sz w:val="24"/>
                <w:szCs w:val="24"/>
                <w:highlight w:val="none"/>
                <w:u w:val="none" w:color="auto"/>
                <w:lang w:val="en-US" w:eastAsia="zh-CN"/>
              </w:rPr>
              <w:t>铝工业污染物排放标准</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GB25465-2010</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及其修改单中表6边界大气污染物浓度限值，</w:t>
            </w:r>
            <w:r>
              <w:rPr>
                <w:rFonts w:hint="default" w:ascii="Times New Roman" w:hAnsi="Times New Roman" w:eastAsia="宋体" w:cs="Times New Roman"/>
                <w:b w:val="0"/>
                <w:bCs w:val="0"/>
                <w:color w:val="auto"/>
                <w:sz w:val="24"/>
                <w:szCs w:val="24"/>
                <w:highlight w:val="none"/>
                <w:u w:val="none" w:color="auto"/>
              </w:rPr>
              <w:t>NO</w:t>
            </w:r>
            <w:r>
              <w:rPr>
                <w:rFonts w:hint="default" w:ascii="Times New Roman" w:hAnsi="Times New Roman" w:eastAsia="宋体" w:cs="Times New Roman"/>
                <w:b w:val="0"/>
                <w:bCs w:val="0"/>
                <w:color w:val="auto"/>
                <w:sz w:val="24"/>
                <w:szCs w:val="24"/>
                <w:highlight w:val="none"/>
                <w:u w:val="none" w:color="auto"/>
                <w:vertAlign w:val="subscript"/>
              </w:rPr>
              <w:t>X</w:t>
            </w:r>
            <w:r>
              <w:rPr>
                <w:rFonts w:hint="default" w:ascii="Times New Roman" w:hAnsi="Times New Roman" w:cs="Times New Roman"/>
                <w:b w:val="0"/>
                <w:bCs w:val="0"/>
                <w:color w:val="auto"/>
                <w:sz w:val="24"/>
                <w:szCs w:val="24"/>
                <w:highlight w:val="none"/>
                <w:u w:val="none" w:color="auto"/>
                <w:lang w:eastAsia="zh-CN"/>
              </w:rPr>
              <w:t>执行</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大气污染物综合排放标准</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GB16297-1996</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中表2无组织排放浓度监控限值；</w:t>
            </w:r>
            <w:r>
              <w:rPr>
                <w:rFonts w:hint="default" w:ascii="Times New Roman" w:hAnsi="Times New Roman" w:eastAsia="宋体" w:cs="Times New Roman"/>
                <w:color w:val="auto"/>
                <w:sz w:val="24"/>
                <w:szCs w:val="24"/>
                <w:highlight w:val="none"/>
                <w:u w:val="none" w:color="auto"/>
                <w:lang w:val="en-US" w:eastAsia="zh-CN"/>
              </w:rPr>
              <w:t>具体见表</w:t>
            </w:r>
            <w:r>
              <w:rPr>
                <w:rFonts w:hint="eastAsia" w:cs="Times New Roman"/>
                <w:color w:val="auto"/>
                <w:sz w:val="24"/>
                <w:szCs w:val="24"/>
                <w:highlight w:val="none"/>
                <w:u w:val="none" w:color="auto"/>
                <w:lang w:val="en-US" w:eastAsia="zh-CN"/>
              </w:rPr>
              <w:t>3</w:t>
            </w:r>
            <w:r>
              <w:rPr>
                <w:rFonts w:hint="default" w:ascii="Times New Roman" w:hAnsi="Times New Roman" w:eastAsia="宋体"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6</w:t>
            </w:r>
            <w:r>
              <w:rPr>
                <w:rFonts w:hint="default" w:ascii="Times New Roman" w:hAnsi="Times New Roman" w:eastAsia="宋体" w:cs="Times New Roman"/>
                <w:color w:val="auto"/>
                <w:sz w:val="24"/>
                <w:szCs w:val="24"/>
                <w:highlight w:val="none"/>
                <w:u w:val="none" w:color="auto"/>
                <w:lang w:val="en-US" w:eastAsia="zh-CN"/>
              </w:rPr>
              <w:t>。</w:t>
            </w:r>
          </w:p>
          <w:p w14:paraId="22A65CB5">
            <w:pPr>
              <w:spacing w:line="360" w:lineRule="auto"/>
              <w:jc w:val="center"/>
              <w:rPr>
                <w:rFonts w:hint="default" w:ascii="Times New Roman" w:hAnsi="Times New Roman" w:eastAsia="宋体" w:cs="Times New Roman"/>
                <w:b/>
                <w:color w:val="auto"/>
                <w:sz w:val="21"/>
                <w:szCs w:val="21"/>
                <w:highlight w:val="none"/>
                <w:u w:val="none" w:color="auto"/>
                <w:lang w:val="en-US" w:eastAsia="zh-CN" w:bidi="ar"/>
              </w:rPr>
            </w:pPr>
            <w:r>
              <w:rPr>
                <w:rFonts w:hint="default" w:ascii="Times New Roman" w:hAnsi="Times New Roman" w:cs="Times New Roman"/>
                <w:b/>
                <w:color w:val="auto"/>
                <w:sz w:val="21"/>
                <w:szCs w:val="21"/>
                <w:highlight w:val="none"/>
                <w:u w:val="none" w:color="auto"/>
                <w:lang w:bidi="ar"/>
              </w:rPr>
              <w:t>表</w:t>
            </w:r>
            <w:r>
              <w:rPr>
                <w:rFonts w:hint="eastAsia" w:cs="Times New Roman"/>
                <w:b/>
                <w:color w:val="auto"/>
                <w:sz w:val="21"/>
                <w:szCs w:val="21"/>
                <w:highlight w:val="none"/>
                <w:u w:val="none" w:color="auto"/>
                <w:lang w:val="en-US" w:eastAsia="zh-CN" w:bidi="ar"/>
              </w:rPr>
              <w:t>3</w:t>
            </w:r>
            <w:r>
              <w:rPr>
                <w:rFonts w:hint="default" w:ascii="Times New Roman" w:hAnsi="Times New Roman" w:cs="Times New Roman"/>
                <w:b/>
                <w:color w:val="auto"/>
                <w:sz w:val="21"/>
                <w:szCs w:val="21"/>
                <w:highlight w:val="none"/>
                <w:u w:val="none" w:color="auto"/>
                <w:lang w:bidi="ar"/>
              </w:rPr>
              <w:t>-</w:t>
            </w:r>
            <w:r>
              <w:rPr>
                <w:rFonts w:hint="eastAsia" w:cs="Times New Roman"/>
                <w:b/>
                <w:color w:val="auto"/>
                <w:sz w:val="21"/>
                <w:szCs w:val="21"/>
                <w:highlight w:val="none"/>
                <w:u w:val="none" w:color="auto"/>
                <w:lang w:val="en-US" w:eastAsia="zh-CN" w:bidi="ar"/>
              </w:rPr>
              <w:t>6</w:t>
            </w:r>
            <w:r>
              <w:rPr>
                <w:rFonts w:hint="default" w:ascii="Times New Roman" w:hAnsi="Times New Roman" w:cs="Times New Roman"/>
                <w:b/>
                <w:color w:val="auto"/>
                <w:sz w:val="21"/>
                <w:szCs w:val="21"/>
                <w:highlight w:val="none"/>
                <w:u w:val="none" w:color="auto"/>
                <w:lang w:bidi="ar"/>
              </w:rPr>
              <w:t xml:space="preserve">  大气污染物排放标准</w:t>
            </w:r>
            <w:r>
              <w:rPr>
                <w:rFonts w:hint="eastAsia" w:cs="Times New Roman"/>
                <w:b/>
                <w:color w:val="auto"/>
                <w:sz w:val="21"/>
                <w:szCs w:val="21"/>
                <w:highlight w:val="none"/>
                <w:u w:val="none" w:color="auto"/>
                <w:lang w:val="en-US" w:eastAsia="zh-CN" w:bidi="ar"/>
              </w:rPr>
              <w:t>一览表    单位：mg/m</w:t>
            </w:r>
            <w:r>
              <w:rPr>
                <w:rFonts w:hint="eastAsia" w:cs="Times New Roman"/>
                <w:b/>
                <w:color w:val="auto"/>
                <w:sz w:val="21"/>
                <w:szCs w:val="21"/>
                <w:highlight w:val="none"/>
                <w:u w:val="none" w:color="auto"/>
                <w:vertAlign w:val="superscript"/>
                <w:lang w:val="en-US" w:eastAsia="zh-CN" w:bidi="ar"/>
              </w:rPr>
              <w:t>3</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9"/>
              <w:gridCol w:w="1927"/>
              <w:gridCol w:w="1112"/>
              <w:gridCol w:w="1112"/>
              <w:gridCol w:w="1113"/>
              <w:gridCol w:w="2481"/>
            </w:tblGrid>
            <w:tr w14:paraId="07F2D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19" w:type="pct"/>
                  <w:gridSpan w:val="2"/>
                  <w:vMerge w:val="restart"/>
                  <w:noWrap w:val="0"/>
                  <w:vAlign w:val="center"/>
                </w:tcPr>
                <w:p w14:paraId="1A48DCEA">
                  <w:pPr>
                    <w:jc w:val="center"/>
                    <w:rPr>
                      <w:rFonts w:hint="default" w:ascii="Times New Roman" w:hAnsi="Times New Roman" w:eastAsia="宋体" w:cs="Times New Roman"/>
                      <w:b/>
                      <w:bCs/>
                      <w:color w:val="auto"/>
                      <w:szCs w:val="21"/>
                      <w:highlight w:val="none"/>
                      <w:u w:val="none" w:color="auto"/>
                      <w:lang w:val="en-US" w:eastAsia="zh-CN"/>
                    </w:rPr>
                  </w:pPr>
                  <w:r>
                    <w:rPr>
                      <w:rFonts w:hint="eastAsia" w:cs="Times New Roman"/>
                      <w:b/>
                      <w:bCs/>
                      <w:color w:val="auto"/>
                      <w:szCs w:val="21"/>
                      <w:highlight w:val="none"/>
                      <w:u w:val="none" w:color="auto"/>
                      <w:lang w:val="en-US" w:eastAsia="zh-CN"/>
                    </w:rPr>
                    <w:t>生产系统及设备</w:t>
                  </w:r>
                </w:p>
              </w:tc>
              <w:tc>
                <w:tcPr>
                  <w:tcW w:w="1939" w:type="pct"/>
                  <w:gridSpan w:val="3"/>
                  <w:noWrap w:val="0"/>
                  <w:vAlign w:val="center"/>
                </w:tcPr>
                <w:p w14:paraId="29305231">
                  <w:pPr>
                    <w:jc w:val="center"/>
                    <w:rPr>
                      <w:rFonts w:hint="default" w:ascii="Times New Roman" w:hAnsi="Times New Roman" w:eastAsia="宋体" w:cs="Times New Roman"/>
                      <w:b/>
                      <w:bCs/>
                      <w:color w:val="auto"/>
                      <w:szCs w:val="21"/>
                      <w:highlight w:val="none"/>
                      <w:u w:val="none" w:color="auto"/>
                      <w:lang w:eastAsia="zh-CN"/>
                    </w:rPr>
                  </w:pPr>
                  <w:r>
                    <w:rPr>
                      <w:rFonts w:hint="eastAsia" w:cs="Times New Roman"/>
                      <w:b/>
                      <w:bCs/>
                      <w:color w:val="auto"/>
                      <w:szCs w:val="21"/>
                      <w:highlight w:val="none"/>
                      <w:u w:val="none" w:color="auto"/>
                      <w:lang w:val="en-US" w:eastAsia="zh-CN"/>
                    </w:rPr>
                    <w:t>限值</w:t>
                  </w:r>
                </w:p>
              </w:tc>
              <w:tc>
                <w:tcPr>
                  <w:tcW w:w="1441" w:type="pct"/>
                  <w:vMerge w:val="restart"/>
                  <w:noWrap w:val="0"/>
                  <w:vAlign w:val="center"/>
                </w:tcPr>
                <w:p w14:paraId="303E4552">
                  <w:pPr>
                    <w:jc w:val="center"/>
                    <w:rPr>
                      <w:rFonts w:hint="default" w:ascii="Times New Roman" w:hAnsi="Times New Roman" w:eastAsia="宋体" w:cs="Times New Roman"/>
                      <w:b/>
                      <w:bCs/>
                      <w:color w:val="auto"/>
                      <w:szCs w:val="21"/>
                      <w:highlight w:val="none"/>
                      <w:u w:val="none" w:color="auto"/>
                      <w:lang w:val="en-US" w:eastAsia="zh-CN"/>
                    </w:rPr>
                  </w:pPr>
                  <w:r>
                    <w:rPr>
                      <w:rFonts w:hint="eastAsia" w:cs="Times New Roman"/>
                      <w:b/>
                      <w:bCs/>
                      <w:color w:val="auto"/>
                      <w:szCs w:val="21"/>
                      <w:highlight w:val="none"/>
                      <w:u w:val="none" w:color="auto"/>
                      <w:lang w:val="en-US" w:eastAsia="zh-CN"/>
                    </w:rPr>
                    <w:t>污染物排放标准</w:t>
                  </w:r>
                </w:p>
              </w:tc>
            </w:tr>
            <w:tr w14:paraId="5DA70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19" w:type="pct"/>
                  <w:gridSpan w:val="2"/>
                  <w:vMerge w:val="continue"/>
                  <w:noWrap w:val="0"/>
                  <w:vAlign w:val="center"/>
                </w:tcPr>
                <w:p w14:paraId="2ABD7EDE">
                  <w:pPr>
                    <w:jc w:val="center"/>
                    <w:rPr>
                      <w:rFonts w:hint="eastAsia" w:cs="Times New Roman"/>
                      <w:color w:val="auto"/>
                      <w:szCs w:val="21"/>
                      <w:highlight w:val="none"/>
                      <w:u w:val="none" w:color="auto"/>
                      <w:lang w:val="en-US" w:eastAsia="zh-CN"/>
                    </w:rPr>
                  </w:pPr>
                </w:p>
              </w:tc>
              <w:tc>
                <w:tcPr>
                  <w:tcW w:w="646" w:type="pct"/>
                  <w:noWrap w:val="0"/>
                  <w:vAlign w:val="center"/>
                </w:tcPr>
                <w:p w14:paraId="235A681B">
                  <w:pPr>
                    <w:jc w:val="center"/>
                    <w:rPr>
                      <w:rFonts w:hint="eastAsia" w:ascii="Times New Roman" w:hAnsi="Times New Roman" w:eastAsia="宋体" w:cs="Times New Roman"/>
                      <w:b/>
                      <w:bCs/>
                      <w:color w:val="auto"/>
                      <w:kern w:val="2"/>
                      <w:sz w:val="21"/>
                      <w:szCs w:val="21"/>
                      <w:highlight w:val="none"/>
                      <w:u w:val="none" w:color="auto"/>
                      <w:lang w:val="en-US" w:eastAsia="zh-CN" w:bidi="ar-SA"/>
                    </w:rPr>
                  </w:pPr>
                  <w:r>
                    <w:rPr>
                      <w:rFonts w:hint="eastAsia" w:cs="Times New Roman"/>
                      <w:b/>
                      <w:bCs/>
                      <w:color w:val="auto"/>
                      <w:szCs w:val="21"/>
                      <w:highlight w:val="none"/>
                      <w:u w:val="none" w:color="auto"/>
                      <w:lang w:val="en-US" w:eastAsia="zh-CN"/>
                    </w:rPr>
                    <w:t>颗粒物</w:t>
                  </w:r>
                </w:p>
              </w:tc>
              <w:tc>
                <w:tcPr>
                  <w:tcW w:w="646" w:type="pct"/>
                  <w:noWrap w:val="0"/>
                  <w:vAlign w:val="center"/>
                </w:tcPr>
                <w:p w14:paraId="1C6F9503">
                  <w:pPr>
                    <w:jc w:val="center"/>
                    <w:rPr>
                      <w:rFonts w:hint="eastAsia" w:ascii="Times New Roman" w:hAnsi="Times New Roman" w:eastAsia="宋体" w:cs="Times New Roman"/>
                      <w:b/>
                      <w:bCs/>
                      <w:color w:val="auto"/>
                      <w:kern w:val="2"/>
                      <w:sz w:val="21"/>
                      <w:szCs w:val="21"/>
                      <w:highlight w:val="none"/>
                      <w:u w:val="none" w:color="auto"/>
                      <w:lang w:val="en-US" w:eastAsia="zh-CN" w:bidi="ar-SA"/>
                    </w:rPr>
                  </w:pPr>
                  <w:r>
                    <w:rPr>
                      <w:rFonts w:hint="eastAsia" w:cs="Times New Roman"/>
                      <w:b/>
                      <w:bCs/>
                      <w:color w:val="auto"/>
                      <w:szCs w:val="21"/>
                      <w:highlight w:val="none"/>
                      <w:u w:val="none" w:color="auto"/>
                      <w:lang w:val="en-US" w:eastAsia="zh-CN"/>
                    </w:rPr>
                    <w:t>二氧化硫</w:t>
                  </w:r>
                </w:p>
              </w:tc>
              <w:tc>
                <w:tcPr>
                  <w:tcW w:w="646" w:type="pct"/>
                  <w:noWrap w:val="0"/>
                  <w:vAlign w:val="center"/>
                </w:tcPr>
                <w:p w14:paraId="63D27F2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Times New Roman" w:hAnsi="Times New Roman" w:eastAsia="宋体" w:cs="Times New Roman"/>
                      <w:b/>
                      <w:bCs/>
                      <w:color w:val="auto"/>
                      <w:kern w:val="2"/>
                      <w:sz w:val="21"/>
                      <w:szCs w:val="21"/>
                      <w:highlight w:val="none"/>
                      <w:u w:val="none" w:color="auto"/>
                      <w:lang w:val="en-US" w:eastAsia="zh-CN" w:bidi="ar-SA"/>
                    </w:rPr>
                  </w:pPr>
                  <w:r>
                    <w:rPr>
                      <w:rFonts w:hint="eastAsia" w:cs="Times New Roman"/>
                      <w:b/>
                      <w:bCs/>
                      <w:color w:val="auto"/>
                      <w:szCs w:val="21"/>
                      <w:highlight w:val="none"/>
                      <w:u w:val="none" w:color="auto"/>
                      <w:lang w:val="en-US" w:eastAsia="zh-CN"/>
                    </w:rPr>
                    <w:t>氮氧化物</w:t>
                  </w:r>
                </w:p>
              </w:tc>
              <w:tc>
                <w:tcPr>
                  <w:tcW w:w="1441" w:type="pct"/>
                  <w:vMerge w:val="continue"/>
                  <w:noWrap w:val="0"/>
                  <w:vAlign w:val="center"/>
                </w:tcPr>
                <w:p w14:paraId="5AB9B1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color="auto"/>
                      <w:lang w:val="en-US" w:eastAsia="zh-CN"/>
                    </w:rPr>
                  </w:pPr>
                </w:p>
              </w:tc>
            </w:tr>
            <w:tr w14:paraId="28746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99" w:type="pct"/>
                  <w:vMerge w:val="restart"/>
                  <w:noWrap w:val="0"/>
                  <w:vAlign w:val="center"/>
                </w:tcPr>
                <w:p w14:paraId="4152FB93">
                  <w:pPr>
                    <w:jc w:val="center"/>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铝用碳素厂</w:t>
                  </w:r>
                </w:p>
              </w:tc>
              <w:tc>
                <w:tcPr>
                  <w:tcW w:w="1119" w:type="pct"/>
                  <w:noWrap w:val="0"/>
                  <w:vAlign w:val="center"/>
                </w:tcPr>
                <w:p w14:paraId="1EBDCC23">
                  <w:pPr>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石油焦煅烧炉（窑）</w:t>
                  </w:r>
                </w:p>
              </w:tc>
              <w:tc>
                <w:tcPr>
                  <w:tcW w:w="646" w:type="pct"/>
                  <w:noWrap w:val="0"/>
                  <w:vAlign w:val="center"/>
                </w:tcPr>
                <w:p w14:paraId="2B31C675">
                  <w:pPr>
                    <w:jc w:val="center"/>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w:t>
                  </w:r>
                </w:p>
              </w:tc>
              <w:tc>
                <w:tcPr>
                  <w:tcW w:w="646" w:type="pct"/>
                  <w:noWrap w:val="0"/>
                  <w:vAlign w:val="center"/>
                </w:tcPr>
                <w:p w14:paraId="0B91CE32">
                  <w:pPr>
                    <w:jc w:val="center"/>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100</w:t>
                  </w:r>
                </w:p>
              </w:tc>
              <w:tc>
                <w:tcPr>
                  <w:tcW w:w="646" w:type="pct"/>
                  <w:noWrap w:val="0"/>
                  <w:vAlign w:val="center"/>
                </w:tcPr>
                <w:p w14:paraId="08B1199B">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100</w:t>
                  </w:r>
                </w:p>
              </w:tc>
              <w:tc>
                <w:tcPr>
                  <w:tcW w:w="1441" w:type="pct"/>
                  <w:vMerge w:val="restart"/>
                  <w:noWrap w:val="0"/>
                  <w:vAlign w:val="center"/>
                </w:tcPr>
                <w:p w14:paraId="7F01E24F">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《铝工业污染物排放标准》（GB25465-2010）</w:t>
                  </w:r>
                  <w:r>
                    <w:rPr>
                      <w:rFonts w:hint="eastAsia" w:cs="Times New Roman"/>
                      <w:color w:val="auto"/>
                      <w:szCs w:val="21"/>
                      <w:highlight w:val="none"/>
                      <w:u w:val="none" w:color="auto"/>
                      <w:lang w:val="en-US" w:eastAsia="zh-CN"/>
                    </w:rPr>
                    <w:t>及其修改单要求</w:t>
                  </w:r>
                </w:p>
              </w:tc>
            </w:tr>
            <w:tr w14:paraId="39787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99" w:type="pct"/>
                  <w:vMerge w:val="continue"/>
                  <w:noWrap w:val="0"/>
                  <w:vAlign w:val="center"/>
                </w:tcPr>
                <w:p w14:paraId="2D9655B7">
                  <w:pPr>
                    <w:jc w:val="center"/>
                    <w:rPr>
                      <w:rFonts w:hint="default" w:ascii="Times New Roman" w:hAnsi="Times New Roman" w:cs="Times New Roman"/>
                      <w:color w:val="auto"/>
                      <w:szCs w:val="21"/>
                      <w:highlight w:val="none"/>
                      <w:u w:val="none" w:color="auto"/>
                      <w:lang w:val="en-US" w:eastAsia="zh-CN"/>
                    </w:rPr>
                  </w:pPr>
                </w:p>
              </w:tc>
              <w:tc>
                <w:tcPr>
                  <w:tcW w:w="1119" w:type="pct"/>
                  <w:noWrap w:val="0"/>
                  <w:vAlign w:val="center"/>
                </w:tcPr>
                <w:p w14:paraId="18195069">
                  <w:pPr>
                    <w:jc w:val="center"/>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其他</w:t>
                  </w:r>
                </w:p>
              </w:tc>
              <w:tc>
                <w:tcPr>
                  <w:tcW w:w="646" w:type="pct"/>
                  <w:noWrap w:val="0"/>
                  <w:vAlign w:val="center"/>
                </w:tcPr>
                <w:p w14:paraId="67ADE47B">
                  <w:pPr>
                    <w:jc w:val="center"/>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w:t>
                  </w:r>
                </w:p>
              </w:tc>
              <w:tc>
                <w:tcPr>
                  <w:tcW w:w="646" w:type="pct"/>
                  <w:noWrap w:val="0"/>
                  <w:vAlign w:val="center"/>
                </w:tcPr>
                <w:p w14:paraId="035CE203">
                  <w:pPr>
                    <w:jc w:val="center"/>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100</w:t>
                  </w:r>
                </w:p>
              </w:tc>
              <w:tc>
                <w:tcPr>
                  <w:tcW w:w="646" w:type="pct"/>
                  <w:noWrap w:val="0"/>
                  <w:vAlign w:val="center"/>
                </w:tcPr>
                <w:p w14:paraId="5B570686">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100</w:t>
                  </w:r>
                </w:p>
              </w:tc>
              <w:tc>
                <w:tcPr>
                  <w:tcW w:w="1441" w:type="pct"/>
                  <w:vMerge w:val="continue"/>
                  <w:noWrap w:val="0"/>
                  <w:vAlign w:val="center"/>
                </w:tcPr>
                <w:p w14:paraId="7D2A8F12">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color="auto"/>
                      <w:lang w:val="en-US" w:eastAsia="zh-CN"/>
                    </w:rPr>
                  </w:pPr>
                </w:p>
              </w:tc>
            </w:tr>
            <w:tr w14:paraId="7AD24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19" w:type="pct"/>
                  <w:gridSpan w:val="2"/>
                  <w:noWrap w:val="0"/>
                  <w:vAlign w:val="center"/>
                </w:tcPr>
                <w:p w14:paraId="4B3CE792">
                  <w:pPr>
                    <w:jc w:val="center"/>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无组织</w:t>
                  </w:r>
                </w:p>
              </w:tc>
              <w:tc>
                <w:tcPr>
                  <w:tcW w:w="646" w:type="pct"/>
                  <w:noWrap w:val="0"/>
                  <w:vAlign w:val="center"/>
                </w:tcPr>
                <w:p w14:paraId="47CEEE9C">
                  <w:pPr>
                    <w:jc w:val="center"/>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w:t>
                  </w:r>
                </w:p>
              </w:tc>
              <w:tc>
                <w:tcPr>
                  <w:tcW w:w="646" w:type="pct"/>
                  <w:noWrap w:val="0"/>
                  <w:vAlign w:val="center"/>
                </w:tcPr>
                <w:p w14:paraId="4C743E32">
                  <w:pPr>
                    <w:jc w:val="center"/>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0.5</w:t>
                  </w:r>
                </w:p>
              </w:tc>
              <w:tc>
                <w:tcPr>
                  <w:tcW w:w="646" w:type="pct"/>
                  <w:noWrap w:val="0"/>
                  <w:vAlign w:val="center"/>
                </w:tcPr>
                <w:p w14:paraId="362B25B8">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0.12</w:t>
                  </w:r>
                  <w:r>
                    <w:rPr>
                      <w:rFonts w:hint="eastAsia" w:cs="Times New Roman"/>
                      <w:color w:val="auto"/>
                      <w:szCs w:val="21"/>
                      <w:highlight w:val="none"/>
                      <w:u w:val="none" w:color="auto"/>
                      <w:vertAlign w:val="superscript"/>
                      <w:lang w:val="en-US" w:eastAsia="zh-CN"/>
                    </w:rPr>
                    <w:t>①</w:t>
                  </w:r>
                </w:p>
              </w:tc>
              <w:tc>
                <w:tcPr>
                  <w:tcW w:w="1441" w:type="pct"/>
                  <w:vMerge w:val="continue"/>
                  <w:noWrap w:val="0"/>
                  <w:vAlign w:val="center"/>
                </w:tcPr>
                <w:p w14:paraId="03344BD8">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szCs w:val="21"/>
                      <w:highlight w:val="none"/>
                      <w:u w:val="none" w:color="auto"/>
                      <w:lang w:val="en-US" w:eastAsia="zh-CN"/>
                    </w:rPr>
                  </w:pPr>
                </w:p>
              </w:tc>
            </w:tr>
            <w:tr w14:paraId="4754B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000" w:type="pct"/>
                  <w:gridSpan w:val="6"/>
                  <w:noWrap w:val="0"/>
                  <w:vAlign w:val="center"/>
                </w:tcPr>
                <w:p w14:paraId="775F9836">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注：①氮氧化物执行《大气污染物综合排放标准》（GB16297-1996）。</w:t>
                  </w:r>
                </w:p>
              </w:tc>
            </w:tr>
          </w:tbl>
          <w:p w14:paraId="7A154B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szCs w:val="32"/>
                <w:highlight w:val="none"/>
                <w:u w:val="none" w:color="auto"/>
                <w:lang w:val="en-US" w:eastAsia="zh-CN"/>
              </w:rPr>
            </w:pPr>
            <w:r>
              <w:rPr>
                <w:rFonts w:hint="default" w:ascii="Times New Roman" w:hAnsi="Times New Roman" w:eastAsia="宋体" w:cs="Times New Roman"/>
                <w:b/>
                <w:bCs/>
                <w:color w:val="auto"/>
                <w:sz w:val="24"/>
                <w:szCs w:val="32"/>
                <w:highlight w:val="none"/>
                <w:u w:val="none" w:color="auto"/>
                <w:lang w:val="en-US" w:eastAsia="zh-CN"/>
              </w:rPr>
              <w:t>2、废水</w:t>
            </w:r>
          </w:p>
          <w:p w14:paraId="20D9363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val="0"/>
                <w:color w:val="auto"/>
                <w:sz w:val="24"/>
                <w:szCs w:val="32"/>
                <w:highlight w:val="none"/>
                <w:u w:val="none" w:color="auto"/>
                <w:lang w:val="en-US" w:eastAsia="zh-CN"/>
              </w:rPr>
            </w:pPr>
            <w:r>
              <w:rPr>
                <w:rFonts w:hint="default" w:ascii="Times New Roman" w:hAnsi="Times New Roman" w:cs="Times New Roman"/>
                <w:b w:val="0"/>
                <w:bCs w:val="0"/>
                <w:color w:val="auto"/>
                <w:sz w:val="24"/>
                <w:szCs w:val="32"/>
                <w:highlight w:val="none"/>
                <w:u w:val="none" w:color="auto"/>
                <w:lang w:val="en-US" w:eastAsia="zh-CN"/>
              </w:rPr>
              <w:t>本项目</w:t>
            </w:r>
            <w:r>
              <w:rPr>
                <w:rFonts w:hint="eastAsia" w:ascii="Times New Roman" w:hAnsi="Times New Roman" w:cs="Times New Roman"/>
                <w:b w:val="0"/>
                <w:bCs w:val="0"/>
                <w:color w:val="auto"/>
                <w:sz w:val="24"/>
                <w:szCs w:val="32"/>
                <w:highlight w:val="none"/>
                <w:u w:val="none" w:color="auto"/>
                <w:lang w:val="en-US" w:eastAsia="zh-CN"/>
              </w:rPr>
              <w:t>外排废水</w:t>
            </w:r>
            <w:r>
              <w:rPr>
                <w:rFonts w:hint="default" w:ascii="Times New Roman" w:hAnsi="Times New Roman" w:cs="Times New Roman"/>
                <w:b w:val="0"/>
                <w:bCs w:val="0"/>
                <w:color w:val="auto"/>
                <w:sz w:val="24"/>
                <w:szCs w:val="32"/>
                <w:highlight w:val="none"/>
                <w:u w:val="none" w:color="auto"/>
                <w:lang w:val="en-US" w:eastAsia="zh-CN"/>
              </w:rPr>
              <w:t>执行《污水综合排放标准》（GB8978-1996）三级标准</w:t>
            </w:r>
            <w:r>
              <w:rPr>
                <w:rFonts w:hint="eastAsia" w:ascii="Times New Roman" w:hAnsi="Times New Roman" w:cs="Times New Roman"/>
                <w:b w:val="0"/>
                <w:bCs w:val="0"/>
                <w:color w:val="auto"/>
                <w:sz w:val="24"/>
                <w:szCs w:val="32"/>
                <w:highlight w:val="none"/>
                <w:u w:val="none" w:color="auto"/>
                <w:lang w:val="en-US" w:eastAsia="zh-CN"/>
              </w:rPr>
              <w:t>后排入湖南临湘高新技术产业开发区（滨江化工片区）</w:t>
            </w:r>
            <w:r>
              <w:rPr>
                <w:rFonts w:hint="default" w:ascii="Times New Roman" w:hAnsi="Times New Roman" w:cs="Times New Roman"/>
                <w:b w:val="0"/>
                <w:bCs w:val="0"/>
                <w:color w:val="auto"/>
                <w:sz w:val="24"/>
                <w:szCs w:val="32"/>
                <w:highlight w:val="none"/>
                <w:u w:val="none" w:color="auto"/>
                <w:lang w:val="en-US" w:eastAsia="zh-CN"/>
              </w:rPr>
              <w:t>污水处理厂进行处理，达到《城镇污水处理厂污染物排放标准》</w:t>
            </w:r>
            <w:r>
              <w:rPr>
                <w:rFonts w:hint="eastAsia" w:cs="Times New Roman"/>
                <w:b w:val="0"/>
                <w:bCs w:val="0"/>
                <w:color w:val="auto"/>
                <w:sz w:val="24"/>
                <w:szCs w:val="32"/>
                <w:highlight w:val="none"/>
                <w:u w:val="none" w:color="auto"/>
                <w:lang w:val="en-US" w:eastAsia="zh-CN"/>
              </w:rPr>
              <w:t>（GB18918-2002）</w:t>
            </w:r>
            <w:r>
              <w:rPr>
                <w:rFonts w:hint="default" w:ascii="Times New Roman" w:hAnsi="Times New Roman" w:cs="Times New Roman"/>
                <w:b w:val="0"/>
                <w:bCs w:val="0"/>
                <w:color w:val="auto"/>
                <w:sz w:val="24"/>
                <w:szCs w:val="32"/>
                <w:highlight w:val="none"/>
                <w:u w:val="none" w:color="auto"/>
                <w:lang w:val="en-US" w:eastAsia="zh-CN"/>
              </w:rPr>
              <w:t>一级A指标后外排</w:t>
            </w:r>
            <w:r>
              <w:rPr>
                <w:rFonts w:hint="eastAsia" w:cs="Times New Roman"/>
                <w:b w:val="0"/>
                <w:bCs w:val="0"/>
                <w:color w:val="auto"/>
                <w:sz w:val="24"/>
                <w:szCs w:val="32"/>
                <w:highlight w:val="none"/>
                <w:u w:val="none" w:color="auto"/>
                <w:lang w:val="en-US" w:eastAsia="zh-CN"/>
              </w:rPr>
              <w:t>长江</w:t>
            </w:r>
            <w:r>
              <w:rPr>
                <w:rFonts w:hint="default" w:ascii="Times New Roman" w:hAnsi="Times New Roman" w:cs="Times New Roman"/>
                <w:b w:val="0"/>
                <w:bCs w:val="0"/>
                <w:color w:val="auto"/>
                <w:sz w:val="24"/>
                <w:szCs w:val="32"/>
                <w:highlight w:val="none"/>
                <w:u w:val="none" w:color="auto"/>
                <w:lang w:val="en-US" w:eastAsia="zh-CN"/>
              </w:rPr>
              <w:t>。具体见表</w:t>
            </w:r>
            <w:r>
              <w:rPr>
                <w:rFonts w:hint="eastAsia" w:cs="Times New Roman"/>
                <w:b w:val="0"/>
                <w:bCs w:val="0"/>
                <w:color w:val="auto"/>
                <w:sz w:val="24"/>
                <w:szCs w:val="32"/>
                <w:highlight w:val="none"/>
                <w:u w:val="none" w:color="auto"/>
                <w:lang w:val="en-US" w:eastAsia="zh-CN"/>
              </w:rPr>
              <w:t>3</w:t>
            </w:r>
            <w:r>
              <w:rPr>
                <w:rFonts w:hint="default" w:ascii="Times New Roman" w:hAnsi="Times New Roman" w:cs="Times New Roman"/>
                <w:b w:val="0"/>
                <w:bCs w:val="0"/>
                <w:color w:val="auto"/>
                <w:sz w:val="24"/>
                <w:szCs w:val="32"/>
                <w:highlight w:val="none"/>
                <w:u w:val="none" w:color="auto"/>
                <w:lang w:val="en-US" w:eastAsia="zh-CN"/>
              </w:rPr>
              <w:t>-</w:t>
            </w:r>
            <w:r>
              <w:rPr>
                <w:rFonts w:hint="eastAsia" w:cs="Times New Roman"/>
                <w:b w:val="0"/>
                <w:bCs w:val="0"/>
                <w:color w:val="auto"/>
                <w:sz w:val="24"/>
                <w:szCs w:val="32"/>
                <w:highlight w:val="none"/>
                <w:u w:val="none" w:color="auto"/>
                <w:lang w:val="en-US" w:eastAsia="zh-CN"/>
              </w:rPr>
              <w:t>7</w:t>
            </w:r>
            <w:r>
              <w:rPr>
                <w:rFonts w:hint="default" w:ascii="Times New Roman" w:hAnsi="Times New Roman" w:cs="Times New Roman"/>
                <w:b w:val="0"/>
                <w:bCs w:val="0"/>
                <w:color w:val="auto"/>
                <w:sz w:val="24"/>
                <w:szCs w:val="32"/>
                <w:highlight w:val="none"/>
                <w:u w:val="none" w:color="auto"/>
                <w:lang w:val="en-US" w:eastAsia="zh-CN"/>
              </w:rPr>
              <w:t>。</w:t>
            </w:r>
          </w:p>
          <w:p w14:paraId="303F689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cs="Times New Roman"/>
                <w:b/>
                <w:bCs/>
                <w:color w:val="auto"/>
                <w:sz w:val="21"/>
                <w:szCs w:val="21"/>
                <w:highlight w:val="none"/>
                <w:u w:val="none" w:color="auto"/>
                <w:lang w:val="en-US" w:eastAsia="zh-CN"/>
              </w:rPr>
            </w:pPr>
            <w:r>
              <w:rPr>
                <w:rFonts w:hint="default" w:ascii="Times New Roman" w:hAnsi="Times New Roman"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3</w:t>
            </w:r>
            <w:r>
              <w:rPr>
                <w:rFonts w:hint="default" w:ascii="Times New Roman" w:hAnsi="Times New Roman" w:cs="Times New Roman"/>
                <w:b/>
                <w:bCs/>
                <w:color w:val="auto"/>
                <w:sz w:val="21"/>
                <w:szCs w:val="21"/>
                <w:highlight w:val="none"/>
                <w:u w:val="none" w:color="auto"/>
                <w:lang w:val="en-US" w:eastAsia="zh-CN"/>
              </w:rPr>
              <w:t>-</w:t>
            </w:r>
            <w:r>
              <w:rPr>
                <w:rFonts w:hint="eastAsia" w:cs="Times New Roman"/>
                <w:b/>
                <w:bCs/>
                <w:color w:val="auto"/>
                <w:sz w:val="21"/>
                <w:szCs w:val="21"/>
                <w:highlight w:val="none"/>
                <w:u w:val="none" w:color="auto"/>
                <w:lang w:val="en-US" w:eastAsia="zh-CN"/>
              </w:rPr>
              <w:t>7</w:t>
            </w:r>
            <w:r>
              <w:rPr>
                <w:rFonts w:hint="default" w:ascii="Times New Roman" w:hAnsi="Times New Roman" w:cs="Times New Roman"/>
                <w:b/>
                <w:bCs/>
                <w:color w:val="auto"/>
                <w:sz w:val="21"/>
                <w:szCs w:val="21"/>
                <w:highlight w:val="none"/>
                <w:u w:val="none" w:color="auto"/>
                <w:lang w:val="en-US" w:eastAsia="zh-CN"/>
              </w:rPr>
              <w:t xml:space="preserve">  </w:t>
            </w:r>
            <w:r>
              <w:rPr>
                <w:rFonts w:hint="eastAsia" w:ascii="Times New Roman" w:hAnsi="Times New Roman" w:cs="Times New Roman"/>
                <w:b/>
                <w:bCs/>
                <w:color w:val="auto"/>
                <w:sz w:val="21"/>
                <w:szCs w:val="21"/>
                <w:highlight w:val="none"/>
                <w:u w:val="none" w:color="auto"/>
                <w:lang w:val="en-US" w:eastAsia="zh-CN"/>
              </w:rPr>
              <w:t>污水综合排放</w:t>
            </w:r>
            <w:r>
              <w:rPr>
                <w:rFonts w:hint="default" w:ascii="Times New Roman" w:hAnsi="Times New Roman" w:cs="Times New Roman"/>
                <w:b/>
                <w:bCs/>
                <w:color w:val="auto"/>
                <w:sz w:val="21"/>
                <w:szCs w:val="21"/>
                <w:highlight w:val="none"/>
                <w:u w:val="none" w:color="auto"/>
                <w:lang w:val="en-US" w:eastAsia="zh-CN"/>
              </w:rPr>
              <w:t>标准</w:t>
            </w:r>
            <w:r>
              <w:rPr>
                <w:rFonts w:hint="eastAsia" w:ascii="Times New Roman" w:hAnsi="Times New Roman" w:cs="Times New Roman"/>
                <w:b/>
                <w:bCs/>
                <w:color w:val="auto"/>
                <w:sz w:val="21"/>
                <w:szCs w:val="21"/>
                <w:highlight w:val="none"/>
                <w:u w:val="none" w:color="auto"/>
                <w:lang w:val="en-US" w:eastAsia="zh-CN"/>
              </w:rPr>
              <w:t xml:space="preserve">    单位：mg/L（pH为无量纲）</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551"/>
              <w:gridCol w:w="1849"/>
              <w:gridCol w:w="3774"/>
            </w:tblGrid>
            <w:tr w14:paraId="2925C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1" w:type="pct"/>
                  <w:noWrap w:val="0"/>
                  <w:vAlign w:val="center"/>
                </w:tcPr>
                <w:p w14:paraId="2557C409">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s="Times New Roman"/>
                      <w:b/>
                      <w:bCs/>
                      <w:color w:val="auto"/>
                      <w:sz w:val="21"/>
                      <w:szCs w:val="21"/>
                      <w:highlight w:val="none"/>
                      <w:u w:val="none" w:color="auto"/>
                      <w:vertAlign w:val="baseline"/>
                      <w:lang w:val="en-US" w:eastAsia="zh-CN"/>
                    </w:rPr>
                  </w:pPr>
                  <w:r>
                    <w:rPr>
                      <w:rFonts w:hint="default" w:ascii="Times New Roman" w:hAnsi="Times New Roman" w:cs="Times New Roman"/>
                      <w:b/>
                      <w:bCs/>
                      <w:color w:val="auto"/>
                      <w:sz w:val="21"/>
                      <w:szCs w:val="21"/>
                      <w:highlight w:val="none"/>
                      <w:u w:val="none" w:color="auto"/>
                      <w:vertAlign w:val="baseline"/>
                      <w:lang w:val="en-US" w:eastAsia="zh-CN"/>
                    </w:rPr>
                    <w:t>序号</w:t>
                  </w:r>
                </w:p>
              </w:tc>
              <w:tc>
                <w:tcPr>
                  <w:tcW w:w="901" w:type="pct"/>
                  <w:noWrap w:val="0"/>
                  <w:vAlign w:val="center"/>
                </w:tcPr>
                <w:p w14:paraId="2A82E45C">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s="Times New Roman"/>
                      <w:b/>
                      <w:bCs/>
                      <w:color w:val="auto"/>
                      <w:sz w:val="21"/>
                      <w:szCs w:val="21"/>
                      <w:highlight w:val="none"/>
                      <w:u w:val="none" w:color="auto"/>
                      <w:vertAlign w:val="baseline"/>
                      <w:lang w:val="en-US" w:eastAsia="zh-CN"/>
                    </w:rPr>
                  </w:pPr>
                  <w:r>
                    <w:rPr>
                      <w:rFonts w:hint="default" w:ascii="Times New Roman" w:hAnsi="Times New Roman" w:cs="Times New Roman"/>
                      <w:b/>
                      <w:bCs/>
                      <w:color w:val="auto"/>
                      <w:sz w:val="21"/>
                      <w:szCs w:val="21"/>
                      <w:highlight w:val="none"/>
                      <w:u w:val="none" w:color="auto"/>
                      <w:vertAlign w:val="baseline"/>
                      <w:lang w:val="en-US" w:eastAsia="zh-CN"/>
                    </w:rPr>
                    <w:t>控制项目</w:t>
                  </w:r>
                </w:p>
              </w:tc>
              <w:tc>
                <w:tcPr>
                  <w:tcW w:w="1074" w:type="pct"/>
                  <w:noWrap w:val="0"/>
                  <w:vAlign w:val="center"/>
                </w:tcPr>
                <w:p w14:paraId="011F1F75">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s="Times New Roman"/>
                      <w:b/>
                      <w:bCs/>
                      <w:color w:val="auto"/>
                      <w:sz w:val="21"/>
                      <w:szCs w:val="21"/>
                      <w:highlight w:val="none"/>
                      <w:u w:val="none" w:color="auto"/>
                      <w:vertAlign w:val="baseline"/>
                      <w:lang w:val="en-US" w:eastAsia="zh-CN"/>
                    </w:rPr>
                  </w:pPr>
                  <w:r>
                    <w:rPr>
                      <w:rFonts w:hint="default" w:ascii="Times New Roman" w:hAnsi="Times New Roman" w:cs="Times New Roman"/>
                      <w:b/>
                      <w:bCs/>
                      <w:color w:val="auto"/>
                      <w:sz w:val="21"/>
                      <w:szCs w:val="21"/>
                      <w:highlight w:val="none"/>
                      <w:u w:val="none" w:color="auto"/>
                      <w:vertAlign w:val="baseline"/>
                      <w:lang w:val="en-US" w:eastAsia="zh-CN"/>
                    </w:rPr>
                    <w:t>排放标准</w:t>
                  </w:r>
                </w:p>
              </w:tc>
              <w:tc>
                <w:tcPr>
                  <w:tcW w:w="2192" w:type="pct"/>
                  <w:noWrap w:val="0"/>
                  <w:vAlign w:val="center"/>
                </w:tcPr>
                <w:p w14:paraId="65F387C7">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s="Times New Roman"/>
                      <w:b/>
                      <w:bCs/>
                      <w:color w:val="auto"/>
                      <w:sz w:val="21"/>
                      <w:szCs w:val="21"/>
                      <w:highlight w:val="none"/>
                      <w:u w:val="none" w:color="auto"/>
                      <w:vertAlign w:val="baseline"/>
                      <w:lang w:val="en-US" w:eastAsia="zh-CN"/>
                    </w:rPr>
                  </w:pPr>
                  <w:r>
                    <w:rPr>
                      <w:rFonts w:hint="default" w:ascii="Times New Roman" w:hAnsi="Times New Roman" w:cs="Times New Roman"/>
                      <w:b/>
                      <w:bCs/>
                      <w:color w:val="auto"/>
                      <w:sz w:val="21"/>
                      <w:szCs w:val="21"/>
                      <w:highlight w:val="none"/>
                      <w:u w:val="none" w:color="auto"/>
                      <w:vertAlign w:val="baseline"/>
                      <w:lang w:val="en-US" w:eastAsia="zh-CN"/>
                    </w:rPr>
                    <w:t>备注</w:t>
                  </w:r>
                </w:p>
              </w:tc>
            </w:tr>
            <w:tr w14:paraId="0B164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noWrap w:val="0"/>
                  <w:vAlign w:val="center"/>
                </w:tcPr>
                <w:p w14:paraId="4BA14D0D">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vertAlign w:val="baseline"/>
                      <w:lang w:val="en-US" w:eastAsia="zh-CN"/>
                    </w:rPr>
                    <w:t>1</w:t>
                  </w:r>
                </w:p>
              </w:tc>
              <w:tc>
                <w:tcPr>
                  <w:tcW w:w="901" w:type="pct"/>
                  <w:noWrap w:val="0"/>
                  <w:vAlign w:val="center"/>
                </w:tcPr>
                <w:p w14:paraId="20E4100D">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lang w:val="en-US" w:eastAsia="zh-CN"/>
                    </w:rPr>
                    <w:t>pH</w:t>
                  </w:r>
                </w:p>
              </w:tc>
              <w:tc>
                <w:tcPr>
                  <w:tcW w:w="1074" w:type="pct"/>
                  <w:noWrap w:val="0"/>
                  <w:vAlign w:val="center"/>
                </w:tcPr>
                <w:p w14:paraId="48D870C9">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vertAlign w:val="baseline"/>
                      <w:lang w:val="en-US" w:eastAsia="zh-CN"/>
                    </w:rPr>
                    <w:t>6~9</w:t>
                  </w:r>
                </w:p>
              </w:tc>
              <w:tc>
                <w:tcPr>
                  <w:tcW w:w="2192" w:type="pct"/>
                  <w:vMerge w:val="restart"/>
                  <w:noWrap w:val="0"/>
                  <w:vAlign w:val="center"/>
                </w:tcPr>
                <w:p w14:paraId="7CC7F9B6">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vertAlign w:val="baseline"/>
                      <w:lang w:val="en-US" w:eastAsia="zh-CN"/>
                    </w:rPr>
                    <w:t>《污水综合排放标准》</w:t>
                  </w:r>
                  <w:r>
                    <w:rPr>
                      <w:rFonts w:hint="eastAsia" w:ascii="Times New Roman" w:hAnsi="Times New Roman" w:cs="Times New Roman"/>
                      <w:color w:val="auto"/>
                      <w:sz w:val="21"/>
                      <w:szCs w:val="21"/>
                      <w:highlight w:val="none"/>
                      <w:u w:val="none" w:color="auto"/>
                      <w:vertAlign w:val="baseline"/>
                      <w:lang w:val="en-US" w:eastAsia="zh-CN"/>
                    </w:rPr>
                    <w:t>（GB8978-1996）</w:t>
                  </w:r>
                  <w:r>
                    <w:rPr>
                      <w:rFonts w:hint="default" w:ascii="Times New Roman" w:hAnsi="Times New Roman" w:cs="Times New Roman"/>
                      <w:color w:val="auto"/>
                      <w:sz w:val="21"/>
                      <w:szCs w:val="21"/>
                      <w:highlight w:val="none"/>
                      <w:u w:val="none" w:color="auto"/>
                      <w:vertAlign w:val="baseline"/>
                      <w:lang w:val="en-US" w:eastAsia="zh-CN"/>
                    </w:rPr>
                    <w:t>三级标准</w:t>
                  </w:r>
                </w:p>
              </w:tc>
            </w:tr>
            <w:tr w14:paraId="502BE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noWrap w:val="0"/>
                  <w:vAlign w:val="center"/>
                </w:tcPr>
                <w:p w14:paraId="40857746">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vertAlign w:val="baseline"/>
                      <w:lang w:val="en-US" w:eastAsia="zh-CN"/>
                    </w:rPr>
                    <w:t>2</w:t>
                  </w:r>
                </w:p>
              </w:tc>
              <w:tc>
                <w:tcPr>
                  <w:tcW w:w="901" w:type="pct"/>
                  <w:noWrap w:val="0"/>
                  <w:vAlign w:val="center"/>
                </w:tcPr>
                <w:p w14:paraId="7748611B">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lang w:val="en-US" w:eastAsia="zh-CN"/>
                    </w:rPr>
                    <w:t>COD</w:t>
                  </w:r>
                  <w:r>
                    <w:rPr>
                      <w:rFonts w:hint="default" w:ascii="Times New Roman" w:hAnsi="Times New Roman" w:cs="Times New Roman"/>
                      <w:color w:val="auto"/>
                      <w:sz w:val="21"/>
                      <w:szCs w:val="21"/>
                      <w:highlight w:val="none"/>
                      <w:u w:val="none" w:color="auto"/>
                      <w:vertAlign w:val="subscript"/>
                      <w:lang w:val="en-US" w:eastAsia="zh-CN"/>
                    </w:rPr>
                    <w:t>Cr</w:t>
                  </w:r>
                </w:p>
              </w:tc>
              <w:tc>
                <w:tcPr>
                  <w:tcW w:w="1074" w:type="pct"/>
                  <w:noWrap w:val="0"/>
                  <w:vAlign w:val="center"/>
                </w:tcPr>
                <w:p w14:paraId="34DF72BD">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eastAsia" w:ascii="Times New Roman" w:hAnsi="Times New Roman" w:cs="Times New Roman"/>
                      <w:color w:val="auto"/>
                      <w:sz w:val="21"/>
                      <w:szCs w:val="21"/>
                      <w:highlight w:val="none"/>
                      <w:u w:val="none" w:color="auto"/>
                      <w:vertAlign w:val="baseline"/>
                      <w:lang w:val="en-US" w:eastAsia="zh-CN"/>
                    </w:rPr>
                    <w:t>500</w:t>
                  </w:r>
                </w:p>
              </w:tc>
              <w:tc>
                <w:tcPr>
                  <w:tcW w:w="2192" w:type="pct"/>
                  <w:vMerge w:val="continue"/>
                  <w:noWrap w:val="0"/>
                  <w:vAlign w:val="center"/>
                </w:tcPr>
                <w:p w14:paraId="17A43B7A">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p>
              </w:tc>
            </w:tr>
            <w:tr w14:paraId="089BA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noWrap w:val="0"/>
                  <w:vAlign w:val="center"/>
                </w:tcPr>
                <w:p w14:paraId="1658E21B">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vertAlign w:val="baseline"/>
                      <w:lang w:val="en-US" w:eastAsia="zh-CN"/>
                    </w:rPr>
                    <w:t>4</w:t>
                  </w:r>
                </w:p>
              </w:tc>
              <w:tc>
                <w:tcPr>
                  <w:tcW w:w="901" w:type="pct"/>
                  <w:noWrap w:val="0"/>
                  <w:vAlign w:val="center"/>
                </w:tcPr>
                <w:p w14:paraId="503DF0AD">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lang w:val="en-US" w:eastAsia="zh-CN"/>
                    </w:rPr>
                    <w:t>氨氮</w:t>
                  </w:r>
                </w:p>
              </w:tc>
              <w:tc>
                <w:tcPr>
                  <w:tcW w:w="1074" w:type="pct"/>
                  <w:noWrap w:val="0"/>
                  <w:vAlign w:val="center"/>
                </w:tcPr>
                <w:p w14:paraId="41591847">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eastAsia" w:ascii="Times New Roman" w:hAnsi="Times New Roman" w:cs="Times New Roman"/>
                      <w:color w:val="auto"/>
                      <w:sz w:val="21"/>
                      <w:szCs w:val="21"/>
                      <w:highlight w:val="none"/>
                      <w:u w:val="none" w:color="auto"/>
                      <w:vertAlign w:val="baseline"/>
                      <w:lang w:val="en-US" w:eastAsia="zh-CN"/>
                    </w:rPr>
                    <w:t>/</w:t>
                  </w:r>
                </w:p>
              </w:tc>
              <w:tc>
                <w:tcPr>
                  <w:tcW w:w="2192" w:type="pct"/>
                  <w:vMerge w:val="continue"/>
                  <w:noWrap w:val="0"/>
                  <w:vAlign w:val="center"/>
                </w:tcPr>
                <w:p w14:paraId="0F22B0EF">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p>
              </w:tc>
            </w:tr>
            <w:tr w14:paraId="45738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pct"/>
                  <w:noWrap w:val="0"/>
                  <w:vAlign w:val="center"/>
                </w:tcPr>
                <w:p w14:paraId="0E36752E">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eastAsia" w:ascii="Times New Roman" w:hAnsi="Times New Roman" w:cs="Times New Roman"/>
                      <w:color w:val="auto"/>
                      <w:sz w:val="21"/>
                      <w:szCs w:val="21"/>
                      <w:highlight w:val="none"/>
                      <w:u w:val="none" w:color="auto"/>
                      <w:vertAlign w:val="baseline"/>
                      <w:lang w:val="en-US" w:eastAsia="zh-CN"/>
                    </w:rPr>
                    <w:t>5</w:t>
                  </w:r>
                </w:p>
              </w:tc>
              <w:tc>
                <w:tcPr>
                  <w:tcW w:w="901" w:type="pct"/>
                  <w:noWrap w:val="0"/>
                  <w:vAlign w:val="center"/>
                </w:tcPr>
                <w:p w14:paraId="6D3E1D7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SS</w:t>
                  </w:r>
                </w:p>
              </w:tc>
              <w:tc>
                <w:tcPr>
                  <w:tcW w:w="1074" w:type="pct"/>
                  <w:noWrap w:val="0"/>
                  <w:vAlign w:val="center"/>
                </w:tcPr>
                <w:p w14:paraId="2C9FD76B">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eastAsia" w:ascii="Times New Roman" w:hAnsi="Times New Roman" w:cs="Times New Roman"/>
                      <w:color w:val="auto"/>
                      <w:sz w:val="21"/>
                      <w:szCs w:val="21"/>
                      <w:highlight w:val="none"/>
                      <w:u w:val="none" w:color="auto"/>
                      <w:vertAlign w:val="baseline"/>
                      <w:lang w:val="en-US" w:eastAsia="zh-CN"/>
                    </w:rPr>
                    <w:t>400</w:t>
                  </w:r>
                </w:p>
              </w:tc>
              <w:tc>
                <w:tcPr>
                  <w:tcW w:w="2192" w:type="pct"/>
                  <w:vMerge w:val="continue"/>
                  <w:noWrap w:val="0"/>
                  <w:vAlign w:val="center"/>
                </w:tcPr>
                <w:p w14:paraId="2103FD17">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p>
              </w:tc>
            </w:tr>
          </w:tbl>
          <w:p w14:paraId="070848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szCs w:val="32"/>
                <w:highlight w:val="none"/>
                <w:u w:val="none" w:color="auto"/>
                <w:lang w:val="en-US" w:eastAsia="zh-CN"/>
              </w:rPr>
            </w:pPr>
            <w:r>
              <w:rPr>
                <w:rFonts w:hint="default" w:ascii="Times New Roman" w:hAnsi="Times New Roman" w:eastAsia="宋体" w:cs="Times New Roman"/>
                <w:b/>
                <w:bCs/>
                <w:color w:val="auto"/>
                <w:sz w:val="24"/>
                <w:szCs w:val="32"/>
                <w:highlight w:val="none"/>
                <w:u w:val="none" w:color="auto"/>
                <w:lang w:val="en-US" w:eastAsia="zh-CN"/>
              </w:rPr>
              <w:t>3、噪声</w:t>
            </w:r>
          </w:p>
          <w:p w14:paraId="0DB1C17A">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default" w:ascii="Times New Roman" w:hAnsi="Times New Roman" w:eastAsia="宋体" w:cs="Times New Roman"/>
                <w:color w:val="auto"/>
                <w:kern w:val="2"/>
                <w:sz w:val="24"/>
                <w:szCs w:val="24"/>
                <w:highlight w:val="none"/>
                <w:u w:val="none" w:color="auto"/>
                <w:lang w:val="en-US" w:eastAsia="zh-CN" w:bidi="ar"/>
              </w:rPr>
            </w:pPr>
            <w:r>
              <w:rPr>
                <w:rFonts w:hint="default" w:ascii="Times New Roman" w:hAnsi="Times New Roman" w:eastAsia="宋体" w:cs="Times New Roman"/>
                <w:color w:val="auto"/>
                <w:kern w:val="2"/>
                <w:sz w:val="24"/>
                <w:szCs w:val="24"/>
                <w:highlight w:val="none"/>
                <w:u w:val="none" w:color="auto"/>
                <w:lang w:val="en-US" w:eastAsia="zh-CN" w:bidi="ar"/>
              </w:rPr>
              <w:t>施工期执行《建筑施工场界环境噪声排放标准》（GB12523-2011）的标准限值，运营期厂界噪声排放执行《工业企业厂界环境噪声排放标准》（GB12348-2008）</w:t>
            </w:r>
            <w:r>
              <w:rPr>
                <w:rFonts w:hint="eastAsia" w:ascii="Times New Roman" w:hAnsi="Times New Roman" w:eastAsia="宋体" w:cs="Times New Roman"/>
                <w:color w:val="auto"/>
                <w:kern w:val="2"/>
                <w:sz w:val="24"/>
                <w:szCs w:val="24"/>
                <w:highlight w:val="none"/>
                <w:u w:val="none" w:color="auto"/>
                <w:lang w:val="en-US" w:eastAsia="zh-CN" w:bidi="ar"/>
              </w:rPr>
              <w:t>3</w:t>
            </w:r>
            <w:r>
              <w:rPr>
                <w:rFonts w:hint="default" w:ascii="Times New Roman" w:hAnsi="Times New Roman" w:eastAsia="宋体" w:cs="Times New Roman"/>
                <w:color w:val="auto"/>
                <w:kern w:val="2"/>
                <w:sz w:val="24"/>
                <w:szCs w:val="24"/>
                <w:highlight w:val="none"/>
                <w:u w:val="none" w:color="auto"/>
                <w:lang w:val="en-US" w:eastAsia="zh-CN" w:bidi="ar"/>
              </w:rPr>
              <w:t>类标准</w:t>
            </w:r>
            <w:r>
              <w:rPr>
                <w:rFonts w:hint="eastAsia" w:ascii="Times New Roman" w:hAnsi="Times New Roman" w:eastAsia="宋体" w:cs="Times New Roman"/>
                <w:color w:val="auto"/>
                <w:kern w:val="2"/>
                <w:sz w:val="24"/>
                <w:szCs w:val="24"/>
                <w:highlight w:val="none"/>
                <w:u w:val="none" w:color="auto"/>
                <w:lang w:val="en-US" w:eastAsia="zh-CN" w:bidi="ar"/>
              </w:rPr>
              <w:t>，</w:t>
            </w:r>
            <w:r>
              <w:rPr>
                <w:rFonts w:hint="default" w:ascii="Times New Roman" w:hAnsi="Times New Roman" w:eastAsia="宋体" w:cs="Times New Roman"/>
                <w:color w:val="auto"/>
                <w:kern w:val="2"/>
                <w:sz w:val="24"/>
                <w:szCs w:val="24"/>
                <w:highlight w:val="none"/>
                <w:u w:val="none" w:color="auto"/>
                <w:lang w:val="en-US" w:eastAsia="zh-CN" w:bidi="ar"/>
              </w:rPr>
              <w:t>具体见表</w:t>
            </w:r>
            <w:r>
              <w:rPr>
                <w:rFonts w:hint="eastAsia" w:cs="Times New Roman"/>
                <w:color w:val="auto"/>
                <w:kern w:val="2"/>
                <w:sz w:val="24"/>
                <w:szCs w:val="24"/>
                <w:highlight w:val="none"/>
                <w:u w:val="none" w:color="auto"/>
                <w:lang w:val="en-US" w:eastAsia="zh-CN" w:bidi="ar"/>
              </w:rPr>
              <w:t>3-8</w:t>
            </w:r>
            <w:r>
              <w:rPr>
                <w:rFonts w:hint="default" w:ascii="Times New Roman" w:hAnsi="Times New Roman" w:eastAsia="宋体" w:cs="Times New Roman"/>
                <w:color w:val="auto"/>
                <w:kern w:val="2"/>
                <w:sz w:val="24"/>
                <w:szCs w:val="24"/>
                <w:highlight w:val="none"/>
                <w:u w:val="none" w:color="auto"/>
                <w:lang w:val="en-US" w:eastAsia="zh-CN" w:bidi="ar"/>
              </w:rPr>
              <w:t>~</w:t>
            </w:r>
            <w:r>
              <w:rPr>
                <w:rFonts w:hint="eastAsia" w:cs="Times New Roman"/>
                <w:color w:val="auto"/>
                <w:kern w:val="2"/>
                <w:sz w:val="24"/>
                <w:szCs w:val="24"/>
                <w:highlight w:val="none"/>
                <w:u w:val="none" w:color="auto"/>
                <w:lang w:val="en-US" w:eastAsia="zh-CN" w:bidi="ar"/>
              </w:rPr>
              <w:t>3</w:t>
            </w:r>
            <w:r>
              <w:rPr>
                <w:rFonts w:hint="default" w:ascii="Times New Roman" w:hAnsi="Times New Roman" w:eastAsia="宋体" w:cs="Times New Roman"/>
                <w:color w:val="auto"/>
                <w:kern w:val="2"/>
                <w:sz w:val="24"/>
                <w:szCs w:val="24"/>
                <w:highlight w:val="none"/>
                <w:u w:val="none" w:color="auto"/>
                <w:lang w:val="en-US" w:eastAsia="zh-CN" w:bidi="ar"/>
              </w:rPr>
              <w:t>-</w:t>
            </w:r>
            <w:r>
              <w:rPr>
                <w:rFonts w:hint="eastAsia" w:cs="Times New Roman"/>
                <w:color w:val="auto"/>
                <w:kern w:val="2"/>
                <w:sz w:val="24"/>
                <w:szCs w:val="24"/>
                <w:highlight w:val="none"/>
                <w:u w:val="none" w:color="auto"/>
                <w:lang w:val="en-US" w:eastAsia="zh-CN" w:bidi="ar"/>
              </w:rPr>
              <w:t>9</w:t>
            </w:r>
            <w:r>
              <w:rPr>
                <w:rFonts w:hint="default" w:ascii="Times New Roman" w:hAnsi="Times New Roman" w:eastAsia="宋体" w:cs="Times New Roman"/>
                <w:color w:val="auto"/>
                <w:kern w:val="2"/>
                <w:sz w:val="24"/>
                <w:szCs w:val="24"/>
                <w:highlight w:val="none"/>
                <w:u w:val="none" w:color="auto"/>
                <w:lang w:val="en-US" w:eastAsia="zh-CN" w:bidi="ar"/>
              </w:rPr>
              <w:t>。</w:t>
            </w:r>
          </w:p>
          <w:p w14:paraId="1477826D">
            <w:pPr>
              <w:spacing w:line="360" w:lineRule="auto"/>
              <w:ind w:left="0" w:leftChars="0"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3</w:t>
            </w:r>
            <w:r>
              <w:rPr>
                <w:rFonts w:hint="default" w:ascii="Times New Roman" w:hAnsi="Times New Roman" w:eastAsia="宋体" w:cs="Times New Roman"/>
                <w:b/>
                <w:bCs/>
                <w:color w:val="auto"/>
                <w:sz w:val="21"/>
                <w:szCs w:val="21"/>
                <w:highlight w:val="none"/>
                <w:u w:val="none" w:color="auto"/>
                <w:lang w:val="en-US" w:eastAsia="zh-CN"/>
              </w:rPr>
              <w:t>-</w:t>
            </w:r>
            <w:r>
              <w:rPr>
                <w:rFonts w:hint="eastAsia" w:cs="Times New Roman"/>
                <w:b/>
                <w:bCs/>
                <w:color w:val="auto"/>
                <w:sz w:val="21"/>
                <w:szCs w:val="21"/>
                <w:highlight w:val="none"/>
                <w:u w:val="none" w:color="auto"/>
                <w:lang w:val="en-US" w:eastAsia="zh-CN"/>
              </w:rPr>
              <w:t>8</w:t>
            </w:r>
            <w:r>
              <w:rPr>
                <w:rFonts w:hint="default" w:ascii="Times New Roman" w:hAnsi="Times New Roman" w:eastAsia="宋体" w:cs="Times New Roman"/>
                <w:b/>
                <w:bCs/>
                <w:color w:val="auto"/>
                <w:sz w:val="21"/>
                <w:szCs w:val="21"/>
                <w:highlight w:val="none"/>
                <w:u w:val="none" w:color="auto"/>
                <w:lang w:val="en-US" w:eastAsia="zh-CN"/>
              </w:rPr>
              <w:t xml:space="preserve">  建筑施工场界环境噪声排放限值</w:t>
            </w:r>
            <w:r>
              <w:rPr>
                <w:rFonts w:hint="eastAsia" w:ascii="Times New Roman" w:hAnsi="Times New Roman" w:eastAsia="宋体" w:cs="Times New Roman"/>
                <w:b/>
                <w:bCs/>
                <w:color w:val="auto"/>
                <w:sz w:val="21"/>
                <w:szCs w:val="21"/>
                <w:highlight w:val="none"/>
                <w:u w:val="none" w:color="auto"/>
                <w:lang w:val="en-US" w:eastAsia="zh-CN"/>
              </w:rPr>
              <w:t xml:space="preserve">    </w:t>
            </w:r>
            <w:r>
              <w:rPr>
                <w:rFonts w:hint="default" w:ascii="Times New Roman" w:hAnsi="Times New Roman" w:eastAsia="宋体" w:cs="Times New Roman"/>
                <w:b/>
                <w:bCs/>
                <w:color w:val="auto"/>
                <w:sz w:val="21"/>
                <w:szCs w:val="21"/>
                <w:highlight w:val="none"/>
                <w:u w:val="none" w:color="auto"/>
                <w:lang w:val="en-US" w:eastAsia="zh-CN"/>
              </w:rPr>
              <w:t>单位：dB（A）</w:t>
            </w:r>
          </w:p>
          <w:tbl>
            <w:tblPr>
              <w:tblStyle w:val="24"/>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03"/>
              <w:gridCol w:w="4302"/>
            </w:tblGrid>
            <w:tr w14:paraId="723BC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noWrap w:val="0"/>
                  <w:vAlign w:val="center"/>
                </w:tcPr>
                <w:p w14:paraId="692BFD8F">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昼间</w:t>
                  </w:r>
                </w:p>
              </w:tc>
              <w:tc>
                <w:tcPr>
                  <w:tcW w:w="2499" w:type="pct"/>
                  <w:noWrap w:val="0"/>
                  <w:vAlign w:val="center"/>
                </w:tcPr>
                <w:p w14:paraId="0DA4CD9E">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夜间</w:t>
                  </w:r>
                </w:p>
              </w:tc>
            </w:tr>
            <w:tr w14:paraId="144E3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noWrap w:val="0"/>
                  <w:vAlign w:val="center"/>
                </w:tcPr>
                <w:p w14:paraId="6325A087">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70</w:t>
                  </w:r>
                </w:p>
              </w:tc>
              <w:tc>
                <w:tcPr>
                  <w:tcW w:w="2499" w:type="pct"/>
                  <w:noWrap w:val="0"/>
                  <w:vAlign w:val="center"/>
                </w:tcPr>
                <w:p w14:paraId="2DF16200">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55</w:t>
                  </w:r>
                </w:p>
              </w:tc>
            </w:tr>
          </w:tbl>
          <w:p w14:paraId="200120AB">
            <w:pPr>
              <w:spacing w:line="360" w:lineRule="auto"/>
              <w:ind w:left="0" w:leftChars="0"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3</w:t>
            </w:r>
            <w:r>
              <w:rPr>
                <w:rFonts w:hint="default" w:ascii="Times New Roman" w:hAnsi="Times New Roman" w:eastAsia="宋体" w:cs="Times New Roman"/>
                <w:b/>
                <w:bCs/>
                <w:color w:val="auto"/>
                <w:sz w:val="21"/>
                <w:szCs w:val="21"/>
                <w:highlight w:val="none"/>
                <w:u w:val="none" w:color="auto"/>
                <w:lang w:val="en-US" w:eastAsia="zh-CN"/>
              </w:rPr>
              <w:t>-</w:t>
            </w:r>
            <w:r>
              <w:rPr>
                <w:rFonts w:hint="eastAsia" w:cs="Times New Roman"/>
                <w:b/>
                <w:bCs/>
                <w:color w:val="auto"/>
                <w:sz w:val="21"/>
                <w:szCs w:val="21"/>
                <w:highlight w:val="none"/>
                <w:u w:val="none" w:color="auto"/>
                <w:lang w:val="en-US" w:eastAsia="zh-CN"/>
              </w:rPr>
              <w:t>9</w:t>
            </w:r>
            <w:r>
              <w:rPr>
                <w:rFonts w:hint="default" w:ascii="Times New Roman" w:hAnsi="Times New Roman" w:eastAsia="宋体" w:cs="Times New Roman"/>
                <w:b/>
                <w:bCs/>
                <w:color w:val="auto"/>
                <w:sz w:val="21"/>
                <w:szCs w:val="21"/>
                <w:highlight w:val="none"/>
                <w:u w:val="none" w:color="auto"/>
                <w:lang w:val="en-US" w:eastAsia="zh-CN"/>
              </w:rPr>
              <w:t xml:space="preserve">  工业企业厂界环境噪声排放标准    单位：dB（A）</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2862"/>
              <w:gridCol w:w="2866"/>
              <w:gridCol w:w="2876"/>
            </w:tblGrid>
            <w:tr w14:paraId="5A6D8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663" w:type="pct"/>
                  <w:noWrap w:val="0"/>
                  <w:vAlign w:val="center"/>
                </w:tcPr>
                <w:p w14:paraId="39A6FEA3">
                  <w:pPr>
                    <w:pStyle w:val="40"/>
                    <w:spacing w:line="360" w:lineRule="auto"/>
                    <w:ind w:firstLine="0"/>
                    <w:jc w:val="center"/>
                    <w:rPr>
                      <w:rFonts w:hint="default" w:ascii="Times New Roman" w:hAnsi="Times New Roman" w:eastAsia="宋体" w:cs="Times New Roman"/>
                      <w:b/>
                      <w:bCs/>
                      <w:color w:val="auto"/>
                      <w:kern w:val="13"/>
                      <w:sz w:val="21"/>
                      <w:szCs w:val="21"/>
                      <w:highlight w:val="none"/>
                      <w:u w:val="none" w:color="auto"/>
                    </w:rPr>
                  </w:pPr>
                  <w:r>
                    <w:rPr>
                      <w:rFonts w:hint="default" w:ascii="Times New Roman" w:hAnsi="Times New Roman" w:eastAsia="宋体" w:cs="Times New Roman"/>
                      <w:b/>
                      <w:bCs/>
                      <w:color w:val="auto"/>
                      <w:kern w:val="13"/>
                      <w:sz w:val="21"/>
                      <w:szCs w:val="21"/>
                      <w:highlight w:val="none"/>
                      <w:u w:val="none" w:color="auto"/>
                    </w:rPr>
                    <w:t>类别</w:t>
                  </w:r>
                </w:p>
              </w:tc>
              <w:tc>
                <w:tcPr>
                  <w:tcW w:w="1665" w:type="pct"/>
                  <w:noWrap w:val="0"/>
                  <w:vAlign w:val="center"/>
                </w:tcPr>
                <w:p w14:paraId="0B3A9A76">
                  <w:pPr>
                    <w:pStyle w:val="40"/>
                    <w:spacing w:line="360" w:lineRule="auto"/>
                    <w:ind w:firstLine="0"/>
                    <w:jc w:val="center"/>
                    <w:rPr>
                      <w:rFonts w:hint="default" w:ascii="Times New Roman" w:hAnsi="Times New Roman" w:eastAsia="宋体" w:cs="Times New Roman"/>
                      <w:b/>
                      <w:bCs/>
                      <w:color w:val="auto"/>
                      <w:kern w:val="13"/>
                      <w:sz w:val="21"/>
                      <w:szCs w:val="21"/>
                      <w:highlight w:val="none"/>
                      <w:u w:val="none" w:color="auto"/>
                    </w:rPr>
                  </w:pPr>
                  <w:r>
                    <w:rPr>
                      <w:rFonts w:hint="default" w:ascii="Times New Roman" w:hAnsi="Times New Roman" w:eastAsia="宋体" w:cs="Times New Roman"/>
                      <w:b/>
                      <w:bCs/>
                      <w:color w:val="auto"/>
                      <w:kern w:val="13"/>
                      <w:sz w:val="21"/>
                      <w:szCs w:val="21"/>
                      <w:highlight w:val="none"/>
                      <w:u w:val="none" w:color="auto"/>
                    </w:rPr>
                    <w:t>昼间</w:t>
                  </w:r>
                </w:p>
              </w:tc>
              <w:tc>
                <w:tcPr>
                  <w:tcW w:w="1671" w:type="pct"/>
                  <w:noWrap w:val="0"/>
                  <w:vAlign w:val="center"/>
                </w:tcPr>
                <w:p w14:paraId="07EC5270">
                  <w:pPr>
                    <w:pStyle w:val="40"/>
                    <w:spacing w:line="360" w:lineRule="auto"/>
                    <w:ind w:firstLine="0"/>
                    <w:jc w:val="center"/>
                    <w:rPr>
                      <w:rFonts w:hint="default" w:ascii="Times New Roman" w:hAnsi="Times New Roman" w:eastAsia="宋体" w:cs="Times New Roman"/>
                      <w:b/>
                      <w:bCs/>
                      <w:color w:val="auto"/>
                      <w:kern w:val="13"/>
                      <w:sz w:val="21"/>
                      <w:szCs w:val="21"/>
                      <w:highlight w:val="none"/>
                      <w:u w:val="none" w:color="auto"/>
                    </w:rPr>
                  </w:pPr>
                  <w:r>
                    <w:rPr>
                      <w:rFonts w:hint="default" w:ascii="Times New Roman" w:hAnsi="Times New Roman" w:eastAsia="宋体" w:cs="Times New Roman"/>
                      <w:b/>
                      <w:bCs/>
                      <w:color w:val="auto"/>
                      <w:kern w:val="13"/>
                      <w:sz w:val="21"/>
                      <w:szCs w:val="21"/>
                      <w:highlight w:val="none"/>
                      <w:u w:val="none" w:color="auto"/>
                    </w:rPr>
                    <w:t>夜间</w:t>
                  </w:r>
                </w:p>
              </w:tc>
            </w:tr>
            <w:tr w14:paraId="2B17C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663" w:type="pct"/>
                  <w:noWrap w:val="0"/>
                  <w:vAlign w:val="center"/>
                </w:tcPr>
                <w:p w14:paraId="6E99EA42">
                  <w:pPr>
                    <w:pStyle w:val="40"/>
                    <w:spacing w:line="240" w:lineRule="auto"/>
                    <w:ind w:firstLine="0"/>
                    <w:jc w:val="center"/>
                    <w:rPr>
                      <w:rFonts w:hint="default" w:ascii="Times New Roman" w:hAnsi="Times New Roman" w:eastAsia="宋体" w:cs="Times New Roman"/>
                      <w:color w:val="auto"/>
                      <w:kern w:val="13"/>
                      <w:sz w:val="21"/>
                      <w:szCs w:val="21"/>
                      <w:highlight w:val="none"/>
                      <w:u w:val="none" w:color="auto"/>
                    </w:rPr>
                  </w:pPr>
                  <w:r>
                    <w:rPr>
                      <w:rFonts w:hint="eastAsia" w:ascii="Times New Roman" w:hAnsi="Times New Roman" w:eastAsia="宋体" w:cs="Times New Roman"/>
                      <w:color w:val="auto"/>
                      <w:kern w:val="13"/>
                      <w:sz w:val="21"/>
                      <w:szCs w:val="21"/>
                      <w:highlight w:val="none"/>
                      <w:u w:val="none" w:color="auto"/>
                      <w:lang w:val="en-US" w:eastAsia="zh-CN"/>
                    </w:rPr>
                    <w:t>3</w:t>
                  </w:r>
                  <w:r>
                    <w:rPr>
                      <w:rFonts w:hint="default" w:ascii="Times New Roman" w:hAnsi="Times New Roman" w:eastAsia="宋体" w:cs="Times New Roman"/>
                      <w:color w:val="auto"/>
                      <w:kern w:val="13"/>
                      <w:sz w:val="21"/>
                      <w:szCs w:val="21"/>
                      <w:highlight w:val="none"/>
                      <w:u w:val="none" w:color="auto"/>
                    </w:rPr>
                    <w:t>类</w:t>
                  </w:r>
                </w:p>
              </w:tc>
              <w:tc>
                <w:tcPr>
                  <w:tcW w:w="1665" w:type="pct"/>
                  <w:noWrap w:val="0"/>
                  <w:vAlign w:val="center"/>
                </w:tcPr>
                <w:p w14:paraId="22746312">
                  <w:pPr>
                    <w:pStyle w:val="40"/>
                    <w:spacing w:line="240" w:lineRule="auto"/>
                    <w:ind w:firstLine="0"/>
                    <w:jc w:val="center"/>
                    <w:rPr>
                      <w:rFonts w:hint="default" w:ascii="Times New Roman" w:hAnsi="Times New Roman" w:eastAsia="宋体" w:cs="Times New Roman"/>
                      <w:color w:val="auto"/>
                      <w:kern w:val="13"/>
                      <w:sz w:val="21"/>
                      <w:szCs w:val="21"/>
                      <w:highlight w:val="none"/>
                      <w:u w:val="none" w:color="auto"/>
                      <w:lang w:val="en-US"/>
                    </w:rPr>
                  </w:pPr>
                  <w:r>
                    <w:rPr>
                      <w:rFonts w:hint="default" w:ascii="Times New Roman" w:hAnsi="Times New Roman" w:eastAsia="宋体" w:cs="Times New Roman"/>
                      <w:color w:val="auto"/>
                      <w:kern w:val="13"/>
                      <w:sz w:val="21"/>
                      <w:szCs w:val="21"/>
                      <w:highlight w:val="none"/>
                      <w:u w:val="none" w:color="auto"/>
                      <w:lang w:val="en-US" w:eastAsia="zh-CN"/>
                    </w:rPr>
                    <w:t>6</w:t>
                  </w:r>
                  <w:r>
                    <w:rPr>
                      <w:rFonts w:hint="eastAsia" w:ascii="Times New Roman" w:hAnsi="Times New Roman" w:eastAsia="宋体" w:cs="Times New Roman"/>
                      <w:color w:val="auto"/>
                      <w:kern w:val="13"/>
                      <w:sz w:val="21"/>
                      <w:szCs w:val="21"/>
                      <w:highlight w:val="none"/>
                      <w:u w:val="none" w:color="auto"/>
                      <w:lang w:val="en-US" w:eastAsia="zh-CN"/>
                    </w:rPr>
                    <w:t>5</w:t>
                  </w:r>
                </w:p>
              </w:tc>
              <w:tc>
                <w:tcPr>
                  <w:tcW w:w="1671" w:type="pct"/>
                  <w:noWrap w:val="0"/>
                  <w:vAlign w:val="center"/>
                </w:tcPr>
                <w:p w14:paraId="55FE7261">
                  <w:pPr>
                    <w:pStyle w:val="40"/>
                    <w:spacing w:line="240" w:lineRule="auto"/>
                    <w:ind w:firstLine="0"/>
                    <w:jc w:val="center"/>
                    <w:rPr>
                      <w:rFonts w:hint="default" w:ascii="Times New Roman" w:hAnsi="Times New Roman" w:eastAsia="宋体" w:cs="Times New Roman"/>
                      <w:color w:val="auto"/>
                      <w:kern w:val="13"/>
                      <w:sz w:val="21"/>
                      <w:szCs w:val="21"/>
                      <w:highlight w:val="none"/>
                      <w:u w:val="none" w:color="auto"/>
                      <w:lang w:val="en-US" w:eastAsia="zh-CN"/>
                    </w:rPr>
                  </w:pPr>
                  <w:r>
                    <w:rPr>
                      <w:rFonts w:hint="eastAsia" w:ascii="Times New Roman" w:hAnsi="Times New Roman" w:eastAsia="宋体" w:cs="Times New Roman"/>
                      <w:color w:val="auto"/>
                      <w:kern w:val="13"/>
                      <w:sz w:val="21"/>
                      <w:szCs w:val="21"/>
                      <w:highlight w:val="none"/>
                      <w:u w:val="none" w:color="auto"/>
                      <w:lang w:val="en-US" w:eastAsia="zh-CN"/>
                    </w:rPr>
                    <w:t>55</w:t>
                  </w:r>
                </w:p>
              </w:tc>
            </w:tr>
          </w:tbl>
          <w:p w14:paraId="525D84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szCs w:val="32"/>
                <w:highlight w:val="none"/>
                <w:u w:val="none" w:color="auto"/>
                <w:lang w:val="en-US" w:eastAsia="zh-CN"/>
              </w:rPr>
            </w:pPr>
            <w:r>
              <w:rPr>
                <w:rFonts w:hint="eastAsia" w:ascii="Times New Roman" w:hAnsi="Times New Roman" w:eastAsia="宋体" w:cs="Times New Roman"/>
                <w:b/>
                <w:bCs/>
                <w:color w:val="auto"/>
                <w:sz w:val="24"/>
                <w:szCs w:val="32"/>
                <w:highlight w:val="none"/>
                <w:u w:val="none" w:color="auto"/>
                <w:lang w:val="en-US" w:eastAsia="zh-CN"/>
              </w:rPr>
              <w:t>4</w:t>
            </w:r>
            <w:r>
              <w:rPr>
                <w:rFonts w:hint="default" w:ascii="Times New Roman" w:hAnsi="Times New Roman" w:eastAsia="宋体" w:cs="Times New Roman"/>
                <w:b/>
                <w:bCs/>
                <w:color w:val="auto"/>
                <w:sz w:val="24"/>
                <w:szCs w:val="32"/>
                <w:highlight w:val="none"/>
                <w:u w:val="none" w:color="auto"/>
                <w:lang w:val="en-US" w:eastAsia="zh-CN"/>
              </w:rPr>
              <w:t>、固废</w:t>
            </w:r>
          </w:p>
          <w:p w14:paraId="57D068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FF0000"/>
                <w:sz w:val="24"/>
                <w:szCs w:val="32"/>
                <w:highlight w:val="none"/>
                <w:u w:val="none" w:color="auto"/>
                <w:vertAlign w:val="baseline"/>
                <w:lang w:eastAsia="zh-CN"/>
              </w:rPr>
            </w:pPr>
            <w:r>
              <w:rPr>
                <w:rFonts w:hint="default" w:ascii="Times New Roman" w:hAnsi="Times New Roman" w:eastAsia="宋体" w:cs="Times New Roman"/>
                <w:color w:val="auto"/>
                <w:kern w:val="2"/>
                <w:sz w:val="24"/>
                <w:szCs w:val="24"/>
                <w:highlight w:val="none"/>
                <w:u w:val="none" w:color="auto"/>
                <w:lang w:val="en-US" w:eastAsia="zh-CN" w:bidi="ar"/>
              </w:rPr>
              <w:t>一般固废执行《一般工业固体废物贮存和填埋污染控制标准》（GB18599-2020）；危险废物执行《危险废物贮存污染控制标准》（GB18597-20</w:t>
            </w:r>
            <w:r>
              <w:rPr>
                <w:rFonts w:hint="eastAsia" w:cs="Times New Roman"/>
                <w:color w:val="auto"/>
                <w:kern w:val="2"/>
                <w:sz w:val="24"/>
                <w:szCs w:val="24"/>
                <w:highlight w:val="none"/>
                <w:u w:val="none" w:color="auto"/>
                <w:lang w:val="en-US" w:eastAsia="zh-CN" w:bidi="ar"/>
              </w:rPr>
              <w:t>23</w:t>
            </w:r>
            <w:r>
              <w:rPr>
                <w:rFonts w:hint="default" w:ascii="Times New Roman" w:hAnsi="Times New Roman" w:eastAsia="宋体" w:cs="Times New Roman"/>
                <w:color w:val="auto"/>
                <w:kern w:val="2"/>
                <w:sz w:val="24"/>
                <w:szCs w:val="24"/>
                <w:highlight w:val="none"/>
                <w:u w:val="none" w:color="auto"/>
                <w:lang w:val="en-US" w:eastAsia="zh-CN" w:bidi="ar"/>
              </w:rPr>
              <w:t>）。</w:t>
            </w:r>
          </w:p>
        </w:tc>
      </w:tr>
      <w:tr w14:paraId="40F22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dxa"/>
            <w:vAlign w:val="center"/>
          </w:tcPr>
          <w:p w14:paraId="07735F1A">
            <w:pPr>
              <w:spacing w:line="240" w:lineRule="auto"/>
              <w:jc w:val="center"/>
              <w:rPr>
                <w:rFonts w:hint="default"/>
                <w:b/>
                <w:bCs/>
                <w:color w:val="auto"/>
                <w:sz w:val="21"/>
                <w:szCs w:val="24"/>
                <w:highlight w:val="none"/>
                <w:u w:val="none" w:color="auto"/>
                <w:vertAlign w:val="baseline"/>
                <w:lang w:val="en-US" w:eastAsia="zh-CN"/>
              </w:rPr>
            </w:pPr>
            <w:r>
              <w:rPr>
                <w:rFonts w:hint="eastAsia"/>
                <w:b/>
                <w:bCs/>
                <w:color w:val="auto"/>
                <w:sz w:val="21"/>
                <w:szCs w:val="24"/>
                <w:highlight w:val="none"/>
                <w:u w:val="none" w:color="auto"/>
                <w:vertAlign w:val="baseline"/>
                <w:lang w:val="en-US" w:eastAsia="zh-CN"/>
              </w:rPr>
              <w:t>总量控制指标</w:t>
            </w:r>
          </w:p>
        </w:tc>
        <w:tc>
          <w:tcPr>
            <w:tcW w:w="8853" w:type="dxa"/>
            <w:vAlign w:val="center"/>
          </w:tcPr>
          <w:p w14:paraId="1C851971">
            <w:pPr>
              <w:pStyle w:val="1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val="0"/>
                <w:color w:val="auto"/>
                <w:sz w:val="28"/>
                <w:szCs w:val="28"/>
                <w:highlight w:val="none"/>
                <w:u w:val="none" w:color="auto"/>
                <w:lang w:val="en-US" w:eastAsia="zh-CN"/>
              </w:rPr>
            </w:pPr>
            <w:r>
              <w:rPr>
                <w:rFonts w:hint="eastAsia" w:cs="Times New Roman"/>
                <w:b/>
                <w:bCs w:val="0"/>
                <w:color w:val="auto"/>
                <w:sz w:val="28"/>
                <w:szCs w:val="28"/>
                <w:highlight w:val="none"/>
                <w:u w:val="none" w:color="auto"/>
                <w:lang w:val="en-US" w:eastAsia="zh-CN"/>
              </w:rPr>
              <w:t>1、</w:t>
            </w:r>
            <w:r>
              <w:rPr>
                <w:rFonts w:hint="eastAsia" w:ascii="Times New Roman" w:hAnsi="Times New Roman" w:eastAsia="宋体" w:cs="Times New Roman"/>
                <w:b/>
                <w:bCs w:val="0"/>
                <w:color w:val="auto"/>
                <w:sz w:val="28"/>
                <w:szCs w:val="28"/>
                <w:highlight w:val="none"/>
                <w:u w:val="none" w:color="auto"/>
                <w:lang w:val="en-US" w:eastAsia="zh-CN"/>
              </w:rPr>
              <w:t>废水污染物产排核算</w:t>
            </w:r>
          </w:p>
          <w:p w14:paraId="2D9473E3">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cs="Times New Roman"/>
                <w:b w:val="0"/>
                <w:bCs/>
                <w:color w:val="auto"/>
                <w:sz w:val="24"/>
                <w:szCs w:val="24"/>
                <w:highlight w:val="none"/>
                <w:u w:val="none" w:color="auto"/>
                <w:lang w:val="en-US" w:eastAsia="zh-CN"/>
              </w:rPr>
            </w:pPr>
            <w:r>
              <w:rPr>
                <w:rFonts w:hint="eastAsia" w:ascii="Times New Roman" w:hAnsi="Times New Roman" w:eastAsia="宋体" w:cs="Times New Roman"/>
                <w:b w:val="0"/>
                <w:bCs/>
                <w:color w:val="auto"/>
                <w:sz w:val="24"/>
                <w:szCs w:val="24"/>
                <w:highlight w:val="none"/>
                <w:u w:val="none" w:color="auto"/>
                <w:lang w:val="en-US" w:eastAsia="zh-CN"/>
              </w:rPr>
              <w:t>项目</w:t>
            </w:r>
            <w:r>
              <w:rPr>
                <w:rFonts w:hint="eastAsia" w:cs="Times New Roman"/>
                <w:b w:val="0"/>
                <w:bCs/>
                <w:color w:val="auto"/>
                <w:sz w:val="24"/>
                <w:szCs w:val="24"/>
                <w:highlight w:val="none"/>
                <w:u w:val="none" w:color="auto"/>
                <w:lang w:val="en-US" w:eastAsia="zh-CN"/>
              </w:rPr>
              <w:t>营运期新增外排废水主要为少量锅炉软水制备废水，外排</w:t>
            </w:r>
            <w:r>
              <w:rPr>
                <w:rFonts w:hint="eastAsia" w:ascii="Times New Roman" w:hAnsi="Times New Roman" w:eastAsia="宋体" w:cs="Times New Roman"/>
                <w:b w:val="0"/>
                <w:bCs/>
                <w:color w:val="auto"/>
                <w:sz w:val="24"/>
                <w:szCs w:val="24"/>
                <w:highlight w:val="none"/>
                <w:u w:val="none" w:color="auto"/>
                <w:lang w:val="en-US" w:eastAsia="zh-CN"/>
              </w:rPr>
              <w:t>废水量为</w:t>
            </w:r>
            <w:r>
              <w:rPr>
                <w:rFonts w:hint="eastAsia" w:cs="Times New Roman"/>
                <w:b w:val="0"/>
                <w:bCs/>
                <w:color w:val="auto"/>
                <w:sz w:val="24"/>
                <w:szCs w:val="24"/>
                <w:highlight w:val="none"/>
                <w:u w:val="none" w:color="auto"/>
                <w:lang w:val="en-US" w:eastAsia="zh-CN"/>
              </w:rPr>
              <w:t>20</w:t>
            </w:r>
            <w:r>
              <w:rPr>
                <w:rFonts w:hint="eastAsia" w:ascii="Times New Roman" w:hAnsi="Times New Roman" w:eastAsia="宋体" w:cs="Times New Roman"/>
                <w:b w:val="0"/>
                <w:bCs/>
                <w:color w:val="auto"/>
                <w:sz w:val="24"/>
                <w:szCs w:val="24"/>
                <w:highlight w:val="none"/>
                <w:u w:val="none" w:color="auto"/>
                <w:lang w:val="en-US" w:eastAsia="zh-CN"/>
              </w:rPr>
              <w:t>m</w:t>
            </w:r>
            <w:r>
              <w:rPr>
                <w:rFonts w:hint="eastAsia" w:ascii="Times New Roman" w:hAnsi="Times New Roman" w:eastAsia="宋体" w:cs="Times New Roman"/>
                <w:b w:val="0"/>
                <w:bCs/>
                <w:color w:val="auto"/>
                <w:sz w:val="24"/>
                <w:szCs w:val="24"/>
                <w:highlight w:val="none"/>
                <w:u w:val="none" w:color="auto"/>
                <w:vertAlign w:val="superscript"/>
                <w:lang w:val="en-US" w:eastAsia="zh-CN"/>
              </w:rPr>
              <w:t>3</w:t>
            </w:r>
            <w:r>
              <w:rPr>
                <w:rFonts w:hint="eastAsia" w:ascii="Times New Roman" w:hAnsi="Times New Roman" w:eastAsia="宋体" w:cs="Times New Roman"/>
                <w:b w:val="0"/>
                <w:bCs/>
                <w:color w:val="auto"/>
                <w:sz w:val="24"/>
                <w:szCs w:val="24"/>
                <w:highlight w:val="none"/>
                <w:u w:val="none" w:color="auto"/>
                <w:lang w:val="en-US" w:eastAsia="zh-CN"/>
              </w:rPr>
              <w:t>/d（</w:t>
            </w:r>
            <w:r>
              <w:rPr>
                <w:rFonts w:hint="eastAsia" w:cs="Times New Roman"/>
                <w:b w:val="0"/>
                <w:bCs/>
                <w:color w:val="auto"/>
                <w:sz w:val="24"/>
                <w:szCs w:val="24"/>
                <w:highlight w:val="none"/>
                <w:u w:val="none" w:color="auto"/>
                <w:lang w:val="en-US" w:eastAsia="zh-CN"/>
              </w:rPr>
              <w:t>7000</w:t>
            </w:r>
            <w:r>
              <w:rPr>
                <w:rFonts w:hint="eastAsia" w:ascii="Times New Roman" w:hAnsi="Times New Roman" w:eastAsia="宋体" w:cs="Times New Roman"/>
                <w:b w:val="0"/>
                <w:bCs/>
                <w:color w:val="auto"/>
                <w:sz w:val="24"/>
                <w:szCs w:val="24"/>
                <w:highlight w:val="none"/>
                <w:u w:val="none" w:color="auto"/>
                <w:lang w:val="en-US" w:eastAsia="zh-CN"/>
              </w:rPr>
              <w:t>m</w:t>
            </w:r>
            <w:r>
              <w:rPr>
                <w:rFonts w:hint="eastAsia" w:ascii="Times New Roman" w:hAnsi="Times New Roman" w:eastAsia="宋体" w:cs="Times New Roman"/>
                <w:b w:val="0"/>
                <w:bCs/>
                <w:color w:val="auto"/>
                <w:sz w:val="24"/>
                <w:szCs w:val="24"/>
                <w:highlight w:val="none"/>
                <w:u w:val="none" w:color="auto"/>
                <w:vertAlign w:val="superscript"/>
                <w:lang w:val="en-US" w:eastAsia="zh-CN"/>
              </w:rPr>
              <w:t>3</w:t>
            </w:r>
            <w:r>
              <w:rPr>
                <w:rFonts w:hint="eastAsia" w:ascii="Times New Roman" w:hAnsi="Times New Roman" w:eastAsia="宋体" w:cs="Times New Roman"/>
                <w:b w:val="0"/>
                <w:bCs/>
                <w:color w:val="auto"/>
                <w:sz w:val="24"/>
                <w:szCs w:val="24"/>
                <w:highlight w:val="none"/>
                <w:u w:val="none" w:color="auto"/>
                <w:lang w:val="en-US" w:eastAsia="zh-CN"/>
              </w:rPr>
              <w:t>/a），</w:t>
            </w:r>
            <w:r>
              <w:rPr>
                <w:rFonts w:hint="eastAsia" w:cs="Times New Roman"/>
                <w:b w:val="0"/>
                <w:bCs/>
                <w:color w:val="auto"/>
                <w:sz w:val="24"/>
                <w:szCs w:val="24"/>
                <w:highlight w:val="none"/>
                <w:u w:val="none" w:color="auto"/>
                <w:lang w:val="en-US" w:eastAsia="zh-CN"/>
              </w:rPr>
              <w:t>水质满足《污水综合排放标准》（GB8978-1996）三级标准后</w:t>
            </w:r>
            <w:r>
              <w:rPr>
                <w:rFonts w:hint="eastAsia" w:ascii="Times New Roman" w:hAnsi="Times New Roman" w:eastAsia="宋体" w:cs="Times New Roman"/>
                <w:b w:val="0"/>
                <w:bCs/>
                <w:color w:val="auto"/>
                <w:sz w:val="24"/>
                <w:szCs w:val="24"/>
                <w:highlight w:val="none"/>
                <w:u w:val="none" w:color="auto"/>
                <w:lang w:val="en-US" w:eastAsia="zh-CN"/>
              </w:rPr>
              <w:t>进入湖南临湘高新技术产业开发区（滨江化工片区）污水处理厂处理，废水最终由污水处理厂处理后排放。湖南临湘高新技术产业开发区（滨江化工片区）</w:t>
            </w:r>
            <w:r>
              <w:rPr>
                <w:rFonts w:hint="eastAsia" w:cs="Times New Roman"/>
                <w:b w:val="0"/>
                <w:bCs/>
                <w:color w:val="auto"/>
                <w:sz w:val="24"/>
                <w:szCs w:val="24"/>
                <w:highlight w:val="none"/>
                <w:u w:val="none" w:color="auto"/>
                <w:lang w:val="en-US" w:eastAsia="zh-CN"/>
              </w:rPr>
              <w:t>污水处理厂</w:t>
            </w:r>
            <w:r>
              <w:rPr>
                <w:rFonts w:hint="eastAsia" w:ascii="Times New Roman" w:hAnsi="Times New Roman" w:eastAsia="宋体" w:cs="Times New Roman"/>
                <w:b w:val="0"/>
                <w:bCs/>
                <w:color w:val="auto"/>
                <w:sz w:val="24"/>
                <w:szCs w:val="24"/>
                <w:highlight w:val="none"/>
                <w:u w:val="none" w:color="auto"/>
                <w:lang w:val="en-US" w:eastAsia="zh-CN"/>
              </w:rPr>
              <w:t>设计出水浓度为《城镇污水处理厂污染物排放标准》（GB18918-2002）一级A标准（COD</w:t>
            </w:r>
            <w:r>
              <w:rPr>
                <w:rFonts w:hint="eastAsia" w:ascii="Times New Roman" w:hAnsi="Times New Roman" w:eastAsia="宋体" w:cs="Times New Roman"/>
                <w:b w:val="0"/>
                <w:bCs/>
                <w:color w:val="auto"/>
                <w:sz w:val="24"/>
                <w:szCs w:val="24"/>
                <w:highlight w:val="none"/>
                <w:u w:val="none" w:color="auto"/>
                <w:vertAlign w:val="subscript"/>
                <w:lang w:val="en-US" w:eastAsia="zh-CN"/>
              </w:rPr>
              <w:t>Cr</w:t>
            </w:r>
            <w:r>
              <w:rPr>
                <w:rFonts w:hint="eastAsia" w:ascii="Times New Roman" w:hAnsi="Times New Roman" w:eastAsia="宋体" w:cs="Times New Roman"/>
                <w:b w:val="0"/>
                <w:bCs/>
                <w:color w:val="auto"/>
                <w:sz w:val="24"/>
                <w:szCs w:val="24"/>
                <w:highlight w:val="none"/>
                <w:u w:val="none" w:color="auto"/>
                <w:vertAlign w:val="baseline"/>
                <w:lang w:val="en-US" w:eastAsia="zh-CN"/>
              </w:rPr>
              <w:t>：</w:t>
            </w:r>
            <w:r>
              <w:rPr>
                <w:rFonts w:hint="eastAsia" w:ascii="Times New Roman" w:hAnsi="Times New Roman" w:eastAsia="宋体" w:cs="Times New Roman"/>
                <w:b w:val="0"/>
                <w:bCs/>
                <w:color w:val="auto"/>
                <w:sz w:val="24"/>
                <w:szCs w:val="24"/>
                <w:highlight w:val="none"/>
                <w:u w:val="none" w:color="auto"/>
                <w:lang w:val="en-US" w:eastAsia="zh-CN"/>
              </w:rPr>
              <w:t>50mg/L，NH</w:t>
            </w:r>
            <w:r>
              <w:rPr>
                <w:rFonts w:hint="eastAsia" w:ascii="Times New Roman" w:hAnsi="Times New Roman" w:eastAsia="宋体" w:cs="Times New Roman"/>
                <w:b w:val="0"/>
                <w:bCs/>
                <w:color w:val="auto"/>
                <w:sz w:val="24"/>
                <w:szCs w:val="24"/>
                <w:highlight w:val="none"/>
                <w:u w:val="none" w:color="auto"/>
                <w:vertAlign w:val="subscript"/>
                <w:lang w:val="en-US" w:eastAsia="zh-CN"/>
              </w:rPr>
              <w:t>3</w:t>
            </w:r>
            <w:r>
              <w:rPr>
                <w:rFonts w:hint="eastAsia" w:ascii="Times New Roman" w:hAnsi="Times New Roman" w:eastAsia="宋体" w:cs="Times New Roman"/>
                <w:b w:val="0"/>
                <w:bCs/>
                <w:color w:val="auto"/>
                <w:sz w:val="24"/>
                <w:szCs w:val="24"/>
                <w:highlight w:val="none"/>
                <w:u w:val="none" w:color="auto"/>
                <w:lang w:val="en-US" w:eastAsia="zh-CN"/>
              </w:rPr>
              <w:t>-N</w:t>
            </w:r>
            <w:r>
              <w:rPr>
                <w:rFonts w:hint="eastAsia" w:ascii="Times New Roman" w:hAnsi="Times New Roman" w:eastAsia="宋体" w:cs="Times New Roman"/>
                <w:b w:val="0"/>
                <w:bCs/>
                <w:color w:val="auto"/>
                <w:sz w:val="24"/>
                <w:szCs w:val="24"/>
                <w:highlight w:val="none"/>
                <w:u w:val="none" w:color="auto"/>
                <w:vertAlign w:val="baseline"/>
                <w:lang w:val="en-US" w:eastAsia="zh-CN"/>
              </w:rPr>
              <w:t>：</w:t>
            </w:r>
            <w:r>
              <w:rPr>
                <w:rFonts w:hint="eastAsia" w:ascii="Times New Roman" w:hAnsi="Times New Roman" w:eastAsia="宋体" w:cs="Times New Roman"/>
                <w:b w:val="0"/>
                <w:bCs/>
                <w:color w:val="auto"/>
                <w:sz w:val="24"/>
                <w:szCs w:val="24"/>
                <w:highlight w:val="none"/>
                <w:u w:val="none" w:color="auto"/>
                <w:lang w:val="en-US" w:eastAsia="zh-CN"/>
              </w:rPr>
              <w:t>5mg/L），</w:t>
            </w:r>
            <w:r>
              <w:rPr>
                <w:rFonts w:hint="eastAsia" w:cs="Times New Roman"/>
                <w:b w:val="0"/>
                <w:bCs/>
                <w:color w:val="auto"/>
                <w:sz w:val="24"/>
                <w:szCs w:val="24"/>
                <w:highlight w:val="none"/>
                <w:u w:val="none" w:color="auto"/>
                <w:lang w:val="en-US" w:eastAsia="zh-CN"/>
              </w:rPr>
              <w:t>外排废水通过湖南临湘高新技术产业开发区（滨江化工片区）污水处理厂进一步处理后排入自然水体的</w:t>
            </w:r>
            <w:r>
              <w:rPr>
                <w:rFonts w:hint="eastAsia" w:ascii="Times New Roman" w:hAnsi="Times New Roman" w:eastAsia="宋体" w:cs="Times New Roman"/>
                <w:b w:val="0"/>
                <w:bCs/>
                <w:color w:val="auto"/>
                <w:sz w:val="24"/>
                <w:szCs w:val="24"/>
                <w:highlight w:val="none"/>
                <w:u w:val="none" w:color="auto"/>
                <w:lang w:val="en-US" w:eastAsia="zh-CN"/>
              </w:rPr>
              <w:t>COD</w:t>
            </w:r>
            <w:r>
              <w:rPr>
                <w:rFonts w:hint="eastAsia" w:ascii="Times New Roman" w:hAnsi="Times New Roman" w:eastAsia="宋体" w:cs="Times New Roman"/>
                <w:b w:val="0"/>
                <w:bCs/>
                <w:color w:val="auto"/>
                <w:sz w:val="24"/>
                <w:szCs w:val="24"/>
                <w:highlight w:val="none"/>
                <w:u w:val="none" w:color="auto"/>
                <w:vertAlign w:val="subscript"/>
                <w:lang w:val="en-US" w:eastAsia="zh-CN"/>
              </w:rPr>
              <w:t>Cr</w:t>
            </w:r>
            <w:r>
              <w:rPr>
                <w:rFonts w:hint="eastAsia" w:ascii="Times New Roman" w:hAnsi="Times New Roman" w:eastAsia="宋体" w:cs="Times New Roman"/>
                <w:b w:val="0"/>
                <w:bCs/>
                <w:color w:val="auto"/>
                <w:sz w:val="24"/>
                <w:szCs w:val="24"/>
                <w:highlight w:val="none"/>
                <w:u w:val="none" w:color="auto"/>
                <w:lang w:val="en-US" w:eastAsia="zh-CN"/>
              </w:rPr>
              <w:t>、NH</w:t>
            </w:r>
            <w:r>
              <w:rPr>
                <w:rFonts w:hint="eastAsia" w:ascii="Times New Roman" w:hAnsi="Times New Roman" w:eastAsia="宋体" w:cs="Times New Roman"/>
                <w:b w:val="0"/>
                <w:bCs/>
                <w:color w:val="auto"/>
                <w:sz w:val="24"/>
                <w:szCs w:val="24"/>
                <w:highlight w:val="none"/>
                <w:u w:val="none" w:color="auto"/>
                <w:vertAlign w:val="subscript"/>
                <w:lang w:val="en-US" w:eastAsia="zh-CN"/>
              </w:rPr>
              <w:t>3</w:t>
            </w:r>
            <w:r>
              <w:rPr>
                <w:rFonts w:hint="eastAsia" w:ascii="Times New Roman" w:hAnsi="Times New Roman" w:eastAsia="宋体" w:cs="Times New Roman"/>
                <w:b w:val="0"/>
                <w:bCs/>
                <w:color w:val="auto"/>
                <w:sz w:val="24"/>
                <w:szCs w:val="24"/>
                <w:highlight w:val="none"/>
                <w:u w:val="none" w:color="auto"/>
                <w:lang w:val="en-US" w:eastAsia="zh-CN"/>
              </w:rPr>
              <w:t>-N分别为</w:t>
            </w:r>
            <w:r>
              <w:rPr>
                <w:rFonts w:hint="eastAsia" w:cs="Times New Roman"/>
                <w:b w:val="0"/>
                <w:bCs/>
                <w:color w:val="auto"/>
                <w:sz w:val="24"/>
                <w:szCs w:val="24"/>
                <w:highlight w:val="none"/>
                <w:u w:val="none" w:color="auto"/>
                <w:lang w:val="en-US" w:eastAsia="zh-CN"/>
              </w:rPr>
              <w:t>0.35</w:t>
            </w:r>
            <w:r>
              <w:rPr>
                <w:rFonts w:hint="eastAsia" w:ascii="Times New Roman" w:hAnsi="Times New Roman" w:eastAsia="宋体" w:cs="Times New Roman"/>
                <w:b w:val="0"/>
                <w:bCs/>
                <w:color w:val="auto"/>
                <w:sz w:val="24"/>
                <w:szCs w:val="24"/>
                <w:highlight w:val="none"/>
                <w:u w:val="none" w:color="auto"/>
                <w:lang w:val="en-US" w:eastAsia="zh-CN"/>
              </w:rPr>
              <w:t>t/a、</w:t>
            </w:r>
            <w:r>
              <w:rPr>
                <w:rFonts w:hint="eastAsia" w:cs="Times New Roman"/>
                <w:b w:val="0"/>
                <w:bCs/>
                <w:color w:val="auto"/>
                <w:sz w:val="24"/>
                <w:szCs w:val="24"/>
                <w:highlight w:val="none"/>
                <w:u w:val="none" w:color="auto"/>
                <w:lang w:val="en-US" w:eastAsia="zh-CN"/>
              </w:rPr>
              <w:t>0.035</w:t>
            </w:r>
            <w:r>
              <w:rPr>
                <w:rFonts w:hint="eastAsia" w:ascii="Times New Roman" w:hAnsi="Times New Roman" w:eastAsia="宋体" w:cs="Times New Roman"/>
                <w:b w:val="0"/>
                <w:bCs/>
                <w:color w:val="auto"/>
                <w:sz w:val="24"/>
                <w:szCs w:val="24"/>
                <w:highlight w:val="none"/>
                <w:u w:val="none" w:color="auto"/>
                <w:lang w:val="en-US" w:eastAsia="zh-CN"/>
              </w:rPr>
              <w:t>t/a。</w:t>
            </w:r>
          </w:p>
          <w:p w14:paraId="2E37D718">
            <w:pPr>
              <w:pStyle w:val="1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val="0"/>
                <w:color w:val="auto"/>
                <w:sz w:val="28"/>
                <w:szCs w:val="28"/>
                <w:highlight w:val="none"/>
                <w:u w:val="none" w:color="auto"/>
                <w:lang w:val="en-US" w:eastAsia="zh-CN"/>
              </w:rPr>
            </w:pPr>
            <w:r>
              <w:rPr>
                <w:rFonts w:hint="eastAsia" w:cs="Times New Roman"/>
                <w:b/>
                <w:bCs w:val="0"/>
                <w:color w:val="auto"/>
                <w:sz w:val="28"/>
                <w:szCs w:val="28"/>
                <w:highlight w:val="none"/>
                <w:u w:val="none" w:color="auto"/>
                <w:lang w:val="en-US" w:eastAsia="zh-CN"/>
              </w:rPr>
              <w:t>2、</w:t>
            </w:r>
            <w:r>
              <w:rPr>
                <w:rFonts w:hint="eastAsia" w:ascii="Times New Roman" w:hAnsi="Times New Roman" w:eastAsia="宋体" w:cs="Times New Roman"/>
                <w:b/>
                <w:bCs w:val="0"/>
                <w:color w:val="auto"/>
                <w:sz w:val="28"/>
                <w:szCs w:val="28"/>
                <w:highlight w:val="none"/>
                <w:u w:val="none" w:color="auto"/>
                <w:lang w:val="en-US" w:eastAsia="zh-CN"/>
              </w:rPr>
              <w:t>废气污染物产排核算</w:t>
            </w:r>
          </w:p>
          <w:p w14:paraId="7C3F7721">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cs="Times New Roman"/>
                <w:b w:val="0"/>
                <w:bCs/>
                <w:color w:val="auto"/>
                <w:sz w:val="24"/>
                <w:szCs w:val="24"/>
                <w:highlight w:val="none"/>
                <w:u w:val="none" w:color="auto"/>
                <w:lang w:val="en-US" w:eastAsia="zh-CN"/>
              </w:rPr>
            </w:pPr>
            <w:r>
              <w:rPr>
                <w:rFonts w:hint="eastAsia" w:ascii="Times New Roman" w:hAnsi="Times New Roman" w:eastAsia="宋体" w:cs="Times New Roman"/>
                <w:b w:val="0"/>
                <w:bCs/>
                <w:color w:val="auto"/>
                <w:sz w:val="24"/>
                <w:szCs w:val="24"/>
                <w:highlight w:val="none"/>
                <w:u w:val="none" w:color="auto"/>
                <w:lang w:val="en-US" w:eastAsia="zh-CN"/>
              </w:rPr>
              <w:t>根据工程分析结果，本项目涉及SO</w:t>
            </w:r>
            <w:r>
              <w:rPr>
                <w:rFonts w:hint="eastAsia" w:ascii="Times New Roman" w:hAnsi="Times New Roman" w:eastAsia="宋体" w:cs="Times New Roman"/>
                <w:b w:val="0"/>
                <w:bCs/>
                <w:color w:val="auto"/>
                <w:sz w:val="24"/>
                <w:szCs w:val="24"/>
                <w:highlight w:val="none"/>
                <w:u w:val="none" w:color="auto"/>
                <w:vertAlign w:val="subscript"/>
                <w:lang w:val="en-US" w:eastAsia="zh-CN"/>
              </w:rPr>
              <w:t>2</w:t>
            </w:r>
            <w:r>
              <w:rPr>
                <w:rFonts w:hint="eastAsia" w:ascii="Times New Roman" w:hAnsi="Times New Roman" w:eastAsia="宋体" w:cs="Times New Roman"/>
                <w:b w:val="0"/>
                <w:bCs/>
                <w:color w:val="auto"/>
                <w:sz w:val="24"/>
                <w:szCs w:val="24"/>
                <w:highlight w:val="none"/>
                <w:u w:val="none" w:color="auto"/>
                <w:lang w:val="en-US" w:eastAsia="zh-CN"/>
              </w:rPr>
              <w:t>、NO</w:t>
            </w:r>
            <w:r>
              <w:rPr>
                <w:rFonts w:hint="eastAsia" w:ascii="Times New Roman" w:hAnsi="Times New Roman" w:eastAsia="宋体" w:cs="Times New Roman"/>
                <w:b w:val="0"/>
                <w:bCs/>
                <w:color w:val="auto"/>
                <w:sz w:val="24"/>
                <w:szCs w:val="24"/>
                <w:highlight w:val="none"/>
                <w:u w:val="none" w:color="auto"/>
                <w:vertAlign w:val="subscript"/>
                <w:lang w:val="en-US" w:eastAsia="zh-CN"/>
              </w:rPr>
              <w:t>X</w:t>
            </w:r>
            <w:r>
              <w:rPr>
                <w:rFonts w:hint="eastAsia" w:ascii="Times New Roman" w:hAnsi="Times New Roman" w:eastAsia="宋体" w:cs="Times New Roman"/>
                <w:b w:val="0"/>
                <w:bCs/>
                <w:color w:val="auto"/>
                <w:sz w:val="24"/>
                <w:szCs w:val="24"/>
                <w:highlight w:val="none"/>
                <w:u w:val="none" w:color="auto"/>
                <w:lang w:val="en-US" w:eastAsia="zh-CN"/>
              </w:rPr>
              <w:t>排放的主要为</w:t>
            </w:r>
            <w:r>
              <w:rPr>
                <w:rFonts w:hint="eastAsia" w:cs="Times New Roman"/>
                <w:b w:val="0"/>
                <w:bCs/>
                <w:color w:val="auto"/>
                <w:sz w:val="24"/>
                <w:szCs w:val="24"/>
                <w:highlight w:val="none"/>
                <w:u w:val="none" w:color="auto"/>
                <w:lang w:val="en-US" w:eastAsia="zh-CN"/>
              </w:rPr>
              <w:t>煅烧炉烟气</w:t>
            </w:r>
            <w:r>
              <w:rPr>
                <w:rFonts w:hint="eastAsia" w:ascii="Times New Roman" w:hAnsi="Times New Roman" w:eastAsia="宋体" w:cs="Times New Roman"/>
                <w:b w:val="0"/>
                <w:bCs/>
                <w:color w:val="auto"/>
                <w:sz w:val="24"/>
                <w:szCs w:val="24"/>
                <w:highlight w:val="none"/>
                <w:u w:val="none" w:color="auto"/>
                <w:lang w:val="en-US" w:eastAsia="zh-CN"/>
              </w:rPr>
              <w:t>，根据核算，本项目SO</w:t>
            </w:r>
            <w:r>
              <w:rPr>
                <w:rFonts w:hint="eastAsia" w:ascii="Times New Roman" w:hAnsi="Times New Roman" w:eastAsia="宋体" w:cs="Times New Roman"/>
                <w:b w:val="0"/>
                <w:bCs/>
                <w:color w:val="auto"/>
                <w:sz w:val="24"/>
                <w:szCs w:val="24"/>
                <w:highlight w:val="none"/>
                <w:u w:val="none" w:color="auto"/>
                <w:vertAlign w:val="subscript"/>
                <w:lang w:val="en-US" w:eastAsia="zh-CN"/>
              </w:rPr>
              <w:t>2</w:t>
            </w:r>
            <w:r>
              <w:rPr>
                <w:rFonts w:hint="eastAsia" w:ascii="Times New Roman" w:hAnsi="Times New Roman" w:eastAsia="宋体" w:cs="Times New Roman"/>
                <w:b w:val="0"/>
                <w:bCs/>
                <w:color w:val="auto"/>
                <w:sz w:val="24"/>
                <w:szCs w:val="24"/>
                <w:highlight w:val="none"/>
                <w:u w:val="none" w:color="auto"/>
                <w:lang w:val="en-US" w:eastAsia="zh-CN"/>
              </w:rPr>
              <w:t>、NO</w:t>
            </w:r>
            <w:r>
              <w:rPr>
                <w:rFonts w:hint="eastAsia" w:ascii="Times New Roman" w:hAnsi="Times New Roman" w:eastAsia="宋体" w:cs="Times New Roman"/>
                <w:b w:val="0"/>
                <w:bCs/>
                <w:color w:val="auto"/>
                <w:sz w:val="24"/>
                <w:szCs w:val="24"/>
                <w:highlight w:val="none"/>
                <w:u w:val="none" w:color="auto"/>
                <w:vertAlign w:val="subscript"/>
                <w:lang w:val="en-US" w:eastAsia="zh-CN"/>
              </w:rPr>
              <w:t>X</w:t>
            </w:r>
            <w:r>
              <w:rPr>
                <w:rFonts w:hint="eastAsia" w:ascii="Times New Roman" w:hAnsi="Times New Roman" w:eastAsia="宋体" w:cs="Times New Roman"/>
                <w:b w:val="0"/>
                <w:bCs/>
                <w:color w:val="auto"/>
                <w:sz w:val="24"/>
                <w:szCs w:val="24"/>
                <w:highlight w:val="none"/>
                <w:u w:val="none" w:color="auto"/>
                <w:lang w:val="en-US" w:eastAsia="zh-CN"/>
              </w:rPr>
              <w:t>排放量分别为</w:t>
            </w:r>
            <w:r>
              <w:rPr>
                <w:rFonts w:hint="eastAsia" w:cs="Times New Roman"/>
                <w:b w:val="0"/>
                <w:bCs/>
                <w:color w:val="auto"/>
                <w:sz w:val="24"/>
                <w:szCs w:val="24"/>
                <w:highlight w:val="none"/>
                <w:u w:val="none" w:color="auto"/>
                <w:lang w:val="en-US" w:eastAsia="zh-CN"/>
              </w:rPr>
              <w:t>6.83</w:t>
            </w:r>
            <w:r>
              <w:rPr>
                <w:rFonts w:hint="eastAsia" w:ascii="Times New Roman" w:hAnsi="Times New Roman" w:eastAsia="宋体" w:cs="Times New Roman"/>
                <w:b w:val="0"/>
                <w:bCs/>
                <w:color w:val="auto"/>
                <w:sz w:val="24"/>
                <w:szCs w:val="24"/>
                <w:highlight w:val="none"/>
                <w:u w:val="none" w:color="auto"/>
                <w:lang w:val="en-US" w:eastAsia="zh-CN"/>
              </w:rPr>
              <w:t>t/a、</w:t>
            </w:r>
            <w:r>
              <w:rPr>
                <w:rFonts w:hint="eastAsia" w:cs="Times New Roman"/>
                <w:b w:val="0"/>
                <w:bCs/>
                <w:color w:val="auto"/>
                <w:sz w:val="24"/>
                <w:szCs w:val="24"/>
                <w:highlight w:val="none"/>
                <w:u w:val="none" w:color="auto"/>
                <w:lang w:val="en-US" w:eastAsia="zh-CN"/>
              </w:rPr>
              <w:t>16.11</w:t>
            </w:r>
            <w:r>
              <w:rPr>
                <w:rFonts w:hint="eastAsia" w:ascii="Times New Roman" w:hAnsi="Times New Roman" w:eastAsia="宋体" w:cs="Times New Roman"/>
                <w:b w:val="0"/>
                <w:bCs/>
                <w:color w:val="auto"/>
                <w:sz w:val="24"/>
                <w:szCs w:val="24"/>
                <w:highlight w:val="none"/>
                <w:u w:val="none" w:color="auto"/>
                <w:lang w:val="en-US" w:eastAsia="zh-CN"/>
              </w:rPr>
              <w:t>t/a。</w:t>
            </w:r>
          </w:p>
          <w:p w14:paraId="19264D3C">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cs="Times New Roman"/>
                <w:b w:val="0"/>
                <w:bCs/>
                <w:color w:val="auto"/>
                <w:sz w:val="24"/>
                <w:szCs w:val="24"/>
                <w:highlight w:val="none"/>
                <w:u w:val="none" w:color="auto"/>
                <w:lang w:val="en-US" w:eastAsia="zh-CN"/>
              </w:rPr>
            </w:pPr>
            <w:r>
              <w:rPr>
                <w:rFonts w:hint="eastAsia" w:cs="Times New Roman"/>
                <w:b w:val="0"/>
                <w:bCs/>
                <w:color w:val="auto"/>
                <w:sz w:val="24"/>
                <w:szCs w:val="24"/>
                <w:highlight w:val="none"/>
                <w:u w:val="none" w:color="auto"/>
                <w:lang w:val="en-US" w:eastAsia="zh-CN"/>
              </w:rPr>
              <w:t>项目废水、废气建议总量控制指标一览表见表3-10。</w:t>
            </w:r>
          </w:p>
          <w:p w14:paraId="1E37995E">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3</w:t>
            </w:r>
            <w:r>
              <w:rPr>
                <w:rFonts w:hint="eastAsia" w:ascii="Times New Roman" w:hAnsi="Times New Roman" w:eastAsia="宋体" w:cs="Times New Roman"/>
                <w:b/>
                <w:bCs/>
                <w:color w:val="auto"/>
                <w:sz w:val="21"/>
                <w:szCs w:val="21"/>
                <w:highlight w:val="none"/>
                <w:u w:val="none" w:color="auto"/>
                <w:lang w:val="en-US" w:eastAsia="zh-CN"/>
              </w:rPr>
              <w:t>-</w:t>
            </w:r>
            <w:r>
              <w:rPr>
                <w:rFonts w:hint="eastAsia" w:cs="Times New Roman"/>
                <w:b/>
                <w:bCs/>
                <w:color w:val="auto"/>
                <w:sz w:val="21"/>
                <w:szCs w:val="21"/>
                <w:highlight w:val="none"/>
                <w:u w:val="none" w:color="auto"/>
                <w:lang w:val="en-US" w:eastAsia="zh-CN"/>
              </w:rPr>
              <w:t>10</w:t>
            </w:r>
            <w:r>
              <w:rPr>
                <w:rFonts w:hint="eastAsia" w:ascii="Times New Roman" w:hAnsi="Times New Roman" w:eastAsia="宋体" w:cs="Times New Roman"/>
                <w:b/>
                <w:bCs/>
                <w:color w:val="auto"/>
                <w:sz w:val="21"/>
                <w:szCs w:val="21"/>
                <w:highlight w:val="none"/>
                <w:u w:val="none" w:color="auto"/>
                <w:lang w:val="en-US" w:eastAsia="zh-CN"/>
              </w:rPr>
              <w:t xml:space="preserve">  </w:t>
            </w:r>
            <w:r>
              <w:rPr>
                <w:rFonts w:hint="default" w:ascii="Times New Roman" w:hAnsi="Times New Roman" w:eastAsia="宋体" w:cs="Times New Roman"/>
                <w:b/>
                <w:bCs/>
                <w:color w:val="auto"/>
                <w:sz w:val="21"/>
                <w:szCs w:val="21"/>
                <w:highlight w:val="none"/>
                <w:u w:val="none" w:color="auto"/>
                <w:lang w:val="en-US" w:eastAsia="zh-CN"/>
              </w:rPr>
              <w:t>建议总量控制指标一览表及来源</w:t>
            </w:r>
            <w:r>
              <w:rPr>
                <w:rFonts w:hint="eastAsia" w:cs="Times New Roman"/>
                <w:b/>
                <w:bCs/>
                <w:color w:val="auto"/>
                <w:sz w:val="21"/>
                <w:szCs w:val="21"/>
                <w:highlight w:val="none"/>
                <w:u w:val="none" w:color="auto"/>
                <w:lang w:val="en-US" w:eastAsia="zh-CN"/>
              </w:rPr>
              <w:t xml:space="preserve">    单位：</w:t>
            </w:r>
            <w:r>
              <w:rPr>
                <w:rFonts w:hint="default" w:ascii="Times New Roman" w:hAnsi="Times New Roman" w:eastAsia="宋体" w:cs="Times New Roman"/>
                <w:b/>
                <w:bCs/>
                <w:color w:val="auto"/>
                <w:sz w:val="21"/>
                <w:szCs w:val="21"/>
                <w:highlight w:val="none"/>
                <w:u w:val="none" w:color="auto"/>
              </w:rPr>
              <w:t>t/a</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2"/>
              <w:gridCol w:w="871"/>
              <w:gridCol w:w="943"/>
              <w:gridCol w:w="2078"/>
              <w:gridCol w:w="1214"/>
              <w:gridCol w:w="1214"/>
              <w:gridCol w:w="1640"/>
            </w:tblGrid>
            <w:tr w14:paraId="55694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noWrap w:val="0"/>
                  <w:vAlign w:val="center"/>
                </w:tcPr>
                <w:p w14:paraId="52817840">
                  <w:pPr>
                    <w:pStyle w:val="34"/>
                    <w:spacing w:line="36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lang w:val="zh-CN"/>
                    </w:rPr>
                    <w:t>类别</w:t>
                  </w:r>
                </w:p>
              </w:tc>
              <w:tc>
                <w:tcPr>
                  <w:tcW w:w="506" w:type="pct"/>
                  <w:noWrap w:val="0"/>
                  <w:vAlign w:val="center"/>
                </w:tcPr>
                <w:p w14:paraId="3B89DD6D">
                  <w:pPr>
                    <w:pStyle w:val="34"/>
                    <w:spacing w:line="36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lang w:val="zh-CN"/>
                    </w:rPr>
                    <w:t>项目</w:t>
                  </w:r>
                </w:p>
              </w:tc>
              <w:tc>
                <w:tcPr>
                  <w:tcW w:w="548" w:type="pct"/>
                  <w:noWrap w:val="0"/>
                  <w:vAlign w:val="center"/>
                </w:tcPr>
                <w:p w14:paraId="2BF61B4F">
                  <w:pPr>
                    <w:pStyle w:val="34"/>
                    <w:spacing w:line="240" w:lineRule="auto"/>
                    <w:jc w:val="center"/>
                    <w:rPr>
                      <w:rFonts w:hint="default" w:ascii="Times New Roman" w:hAnsi="Times New Roman" w:eastAsia="宋体" w:cs="Times New Roman"/>
                      <w:b/>
                      <w:bCs/>
                      <w:color w:val="auto"/>
                      <w:sz w:val="21"/>
                      <w:szCs w:val="21"/>
                      <w:highlight w:val="none"/>
                      <w:u w:val="none" w:color="auto"/>
                    </w:rPr>
                  </w:pPr>
                  <w:r>
                    <w:rPr>
                      <w:rFonts w:hint="eastAsia" w:cs="Times New Roman"/>
                      <w:b/>
                      <w:bCs/>
                      <w:color w:val="auto"/>
                      <w:sz w:val="21"/>
                      <w:szCs w:val="21"/>
                      <w:highlight w:val="none"/>
                      <w:u w:val="none" w:color="auto"/>
                      <w:lang w:val="en-US" w:eastAsia="zh-CN"/>
                    </w:rPr>
                    <w:t>现有项目总量指标</w:t>
                  </w:r>
                </w:p>
              </w:tc>
              <w:tc>
                <w:tcPr>
                  <w:tcW w:w="1207" w:type="pct"/>
                  <w:noWrap w:val="0"/>
                  <w:vAlign w:val="center"/>
                </w:tcPr>
                <w:p w14:paraId="7707C90E">
                  <w:pPr>
                    <w:pStyle w:val="34"/>
                    <w:spacing w:line="24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已取得排污权总量指标</w:t>
                  </w:r>
                </w:p>
              </w:tc>
              <w:tc>
                <w:tcPr>
                  <w:tcW w:w="705" w:type="pct"/>
                  <w:noWrap w:val="0"/>
                  <w:vAlign w:val="center"/>
                </w:tcPr>
                <w:p w14:paraId="5307B0E8">
                  <w:pPr>
                    <w:pStyle w:val="34"/>
                    <w:spacing w:line="240" w:lineRule="auto"/>
                    <w:jc w:val="center"/>
                    <w:rPr>
                      <w:rFonts w:hint="eastAsia"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本次扩建新增总量</w:t>
                  </w:r>
                </w:p>
              </w:tc>
              <w:tc>
                <w:tcPr>
                  <w:tcW w:w="705" w:type="pct"/>
                  <w:noWrap w:val="0"/>
                  <w:vAlign w:val="center"/>
                </w:tcPr>
                <w:p w14:paraId="028F09A1">
                  <w:pPr>
                    <w:pStyle w:val="34"/>
                    <w:spacing w:line="36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eastAsia" w:cs="Times New Roman"/>
                      <w:b/>
                      <w:bCs/>
                      <w:color w:val="auto"/>
                      <w:sz w:val="21"/>
                      <w:szCs w:val="21"/>
                      <w:highlight w:val="none"/>
                      <w:u w:val="none" w:color="auto"/>
                      <w:lang w:val="en-US" w:eastAsia="zh-CN"/>
                    </w:rPr>
                    <w:t>需交易总量</w:t>
                  </w:r>
                </w:p>
              </w:tc>
              <w:tc>
                <w:tcPr>
                  <w:tcW w:w="953" w:type="pct"/>
                  <w:noWrap w:val="0"/>
                  <w:vAlign w:val="center"/>
                </w:tcPr>
                <w:p w14:paraId="0598CFC2">
                  <w:pPr>
                    <w:pStyle w:val="34"/>
                    <w:spacing w:line="240" w:lineRule="auto"/>
                    <w:jc w:val="center"/>
                    <w:rPr>
                      <w:rFonts w:hint="default" w:ascii="Times New Roman" w:hAnsi="Times New Roman" w:eastAsia="宋体" w:cs="Times New Roman"/>
                      <w:b/>
                      <w:bCs/>
                      <w:color w:val="auto"/>
                      <w:sz w:val="21"/>
                      <w:szCs w:val="21"/>
                      <w:highlight w:val="none"/>
                      <w:u w:val="none" w:color="auto"/>
                      <w:lang w:val="zh-CN"/>
                    </w:rPr>
                  </w:pPr>
                  <w:r>
                    <w:rPr>
                      <w:rFonts w:hint="default" w:ascii="Times New Roman" w:hAnsi="Times New Roman" w:eastAsia="宋体" w:cs="Times New Roman"/>
                      <w:b/>
                      <w:bCs/>
                      <w:color w:val="auto"/>
                      <w:sz w:val="21"/>
                      <w:szCs w:val="21"/>
                      <w:highlight w:val="none"/>
                      <w:u w:val="none" w:color="auto"/>
                      <w:lang w:val="zh-CN"/>
                    </w:rPr>
                    <w:t>取得排放总量指标途径</w:t>
                  </w:r>
                </w:p>
              </w:tc>
            </w:tr>
            <w:tr w14:paraId="7F6F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vMerge w:val="restart"/>
                  <w:noWrap w:val="0"/>
                  <w:vAlign w:val="center"/>
                </w:tcPr>
                <w:p w14:paraId="5E55C013">
                  <w:pPr>
                    <w:keepNext w:val="0"/>
                    <w:keepLines w:val="0"/>
                    <w:pageBreakBefore w:val="0"/>
                    <w:kinsoku/>
                    <w:wordWrap/>
                    <w:overflowPunct/>
                    <w:topLinePunct w:val="0"/>
                    <w:autoSpaceDE w:val="0"/>
                    <w:autoSpaceDN w:val="0"/>
                    <w:bidi w:val="0"/>
                    <w:snapToGrid w:val="0"/>
                    <w:spacing w:line="240" w:lineRule="auto"/>
                    <w:ind w:firstLine="0" w:firstLineChars="0"/>
                    <w:contextualSpacing/>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废水</w:t>
                  </w:r>
                </w:p>
              </w:tc>
              <w:tc>
                <w:tcPr>
                  <w:tcW w:w="506" w:type="pct"/>
                  <w:noWrap w:val="0"/>
                  <w:vAlign w:val="center"/>
                </w:tcPr>
                <w:p w14:paraId="702820DF">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COD</w:t>
                  </w:r>
                </w:p>
              </w:tc>
              <w:tc>
                <w:tcPr>
                  <w:tcW w:w="548" w:type="pct"/>
                  <w:noWrap w:val="0"/>
                  <w:vAlign w:val="center"/>
                </w:tcPr>
                <w:p w14:paraId="4C9C5814">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0.34</w:t>
                  </w:r>
                </w:p>
              </w:tc>
              <w:tc>
                <w:tcPr>
                  <w:tcW w:w="1207" w:type="pct"/>
                  <w:noWrap w:val="0"/>
                  <w:vAlign w:val="center"/>
                </w:tcPr>
                <w:p w14:paraId="6AC0D8E5">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0.6</w:t>
                  </w:r>
                </w:p>
              </w:tc>
              <w:tc>
                <w:tcPr>
                  <w:tcW w:w="705" w:type="pct"/>
                  <w:noWrap w:val="0"/>
                  <w:vAlign w:val="center"/>
                </w:tcPr>
                <w:p w14:paraId="6188E96B">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0.35</w:t>
                  </w:r>
                </w:p>
              </w:tc>
              <w:tc>
                <w:tcPr>
                  <w:tcW w:w="705" w:type="pct"/>
                  <w:noWrap w:val="0"/>
                  <w:vAlign w:val="center"/>
                </w:tcPr>
                <w:p w14:paraId="58BB0CF0">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0.09</w:t>
                  </w:r>
                </w:p>
              </w:tc>
              <w:tc>
                <w:tcPr>
                  <w:tcW w:w="953" w:type="pct"/>
                  <w:vMerge w:val="restart"/>
                  <w:noWrap w:val="0"/>
                  <w:vAlign w:val="center"/>
                </w:tcPr>
                <w:p w14:paraId="0AB1CE76">
                  <w:pPr>
                    <w:keepNext w:val="0"/>
                    <w:keepLines w:val="0"/>
                    <w:pageBreakBefore w:val="0"/>
                    <w:widowControl/>
                    <w:kinsoku/>
                    <w:wordWrap/>
                    <w:overflowPunct/>
                    <w:topLinePunct w:val="0"/>
                    <w:bidi w:val="0"/>
                    <w:snapToGrid w:val="0"/>
                    <w:spacing w:line="240" w:lineRule="auto"/>
                    <w:ind w:firstLine="0" w:firstLineChars="0"/>
                    <w:contextualSpacing/>
                    <w:jc w:val="center"/>
                    <w:textAlignment w:val="auto"/>
                    <w:rPr>
                      <w:rFonts w:hint="default"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（岳）JY-2022-40，不足部分</w:t>
                  </w:r>
                  <w:r>
                    <w:rPr>
                      <w:rFonts w:hint="default" w:ascii="Times New Roman" w:hAnsi="Times New Roman" w:cs="Times New Roman"/>
                      <w:color w:val="auto"/>
                      <w:sz w:val="21"/>
                      <w:szCs w:val="21"/>
                      <w:highlight w:val="none"/>
                      <w:u w:val="none" w:color="auto"/>
                      <w:lang w:eastAsia="zh-CN"/>
                    </w:rPr>
                    <w:t>通过排污权交易获得</w:t>
                  </w:r>
                </w:p>
              </w:tc>
            </w:tr>
            <w:tr w14:paraId="48E8E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vMerge w:val="continue"/>
                  <w:noWrap w:val="0"/>
                  <w:vAlign w:val="center"/>
                </w:tcPr>
                <w:p w14:paraId="234B951A">
                  <w:pPr>
                    <w:keepNext w:val="0"/>
                    <w:keepLines w:val="0"/>
                    <w:pageBreakBefore w:val="0"/>
                    <w:kinsoku/>
                    <w:wordWrap/>
                    <w:overflowPunct/>
                    <w:topLinePunct w:val="0"/>
                    <w:autoSpaceDE w:val="0"/>
                    <w:autoSpaceDN w:val="0"/>
                    <w:bidi w:val="0"/>
                    <w:snapToGrid w:val="0"/>
                    <w:spacing w:line="240" w:lineRule="auto"/>
                    <w:ind w:firstLine="0" w:firstLineChars="0"/>
                    <w:contextualSpacing/>
                    <w:jc w:val="center"/>
                    <w:textAlignment w:val="auto"/>
                    <w:rPr>
                      <w:rFonts w:hint="default" w:ascii="Times New Roman" w:hAnsi="Times New Roman" w:cs="Times New Roman"/>
                      <w:color w:val="auto"/>
                      <w:sz w:val="21"/>
                      <w:szCs w:val="21"/>
                      <w:highlight w:val="none"/>
                      <w:u w:val="none" w:color="auto"/>
                      <w:lang w:val="zh-CN"/>
                    </w:rPr>
                  </w:pPr>
                </w:p>
              </w:tc>
              <w:tc>
                <w:tcPr>
                  <w:tcW w:w="506" w:type="pct"/>
                  <w:noWrap w:val="0"/>
                  <w:vAlign w:val="center"/>
                </w:tcPr>
                <w:p w14:paraId="7AAC62D1">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NH</w:t>
                  </w:r>
                  <w:r>
                    <w:rPr>
                      <w:rFonts w:hint="eastAsia" w:cs="Times New Roman"/>
                      <w:b w:val="0"/>
                      <w:bCs/>
                      <w:color w:val="auto"/>
                      <w:sz w:val="21"/>
                      <w:szCs w:val="21"/>
                      <w:highlight w:val="none"/>
                      <w:u w:val="none" w:color="auto"/>
                      <w:vertAlign w:val="subscript"/>
                      <w:lang w:val="en-US" w:eastAsia="zh-CN"/>
                    </w:rPr>
                    <w:t>3</w:t>
                  </w:r>
                  <w:r>
                    <w:rPr>
                      <w:rFonts w:hint="eastAsia" w:cs="Times New Roman"/>
                      <w:b w:val="0"/>
                      <w:bCs/>
                      <w:color w:val="auto"/>
                      <w:sz w:val="21"/>
                      <w:szCs w:val="21"/>
                      <w:highlight w:val="none"/>
                      <w:u w:val="none" w:color="auto"/>
                      <w:lang w:val="en-US" w:eastAsia="zh-CN"/>
                    </w:rPr>
                    <w:t>-N</w:t>
                  </w:r>
                </w:p>
              </w:tc>
              <w:tc>
                <w:tcPr>
                  <w:tcW w:w="548" w:type="pct"/>
                  <w:noWrap w:val="0"/>
                  <w:vAlign w:val="center"/>
                </w:tcPr>
                <w:p w14:paraId="59E67EC5">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0.04</w:t>
                  </w:r>
                </w:p>
              </w:tc>
              <w:tc>
                <w:tcPr>
                  <w:tcW w:w="1207" w:type="pct"/>
                  <w:noWrap w:val="0"/>
                  <w:vAlign w:val="center"/>
                </w:tcPr>
                <w:p w14:paraId="7D024AC4">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0.1</w:t>
                  </w:r>
                </w:p>
              </w:tc>
              <w:tc>
                <w:tcPr>
                  <w:tcW w:w="705" w:type="pct"/>
                  <w:noWrap w:val="0"/>
                  <w:vAlign w:val="center"/>
                </w:tcPr>
                <w:p w14:paraId="0980DF34">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0.04</w:t>
                  </w:r>
                </w:p>
              </w:tc>
              <w:tc>
                <w:tcPr>
                  <w:tcW w:w="705" w:type="pct"/>
                  <w:noWrap w:val="0"/>
                  <w:vAlign w:val="center"/>
                </w:tcPr>
                <w:p w14:paraId="6B6F953D">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w:t>
                  </w:r>
                </w:p>
              </w:tc>
              <w:tc>
                <w:tcPr>
                  <w:tcW w:w="953" w:type="pct"/>
                  <w:vMerge w:val="continue"/>
                  <w:noWrap w:val="0"/>
                  <w:vAlign w:val="center"/>
                </w:tcPr>
                <w:p w14:paraId="14B0D7A7">
                  <w:pPr>
                    <w:keepNext w:val="0"/>
                    <w:keepLines w:val="0"/>
                    <w:pageBreakBefore w:val="0"/>
                    <w:widowControl/>
                    <w:kinsoku/>
                    <w:wordWrap/>
                    <w:overflowPunct/>
                    <w:topLinePunct w:val="0"/>
                    <w:bidi w:val="0"/>
                    <w:snapToGrid w:val="0"/>
                    <w:spacing w:line="240" w:lineRule="auto"/>
                    <w:ind w:firstLine="0" w:firstLineChars="0"/>
                    <w:contextualSpacing/>
                    <w:jc w:val="center"/>
                    <w:textAlignment w:val="auto"/>
                    <w:rPr>
                      <w:rFonts w:hint="default" w:ascii="Times New Roman" w:hAnsi="Times New Roman" w:cs="Times New Roman"/>
                      <w:color w:val="auto"/>
                      <w:sz w:val="21"/>
                      <w:szCs w:val="21"/>
                      <w:highlight w:val="none"/>
                      <w:u w:val="none" w:color="auto"/>
                      <w:lang w:eastAsia="zh-CN"/>
                    </w:rPr>
                  </w:pPr>
                </w:p>
              </w:tc>
            </w:tr>
            <w:tr w14:paraId="71D1E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vMerge w:val="restart"/>
                  <w:noWrap w:val="0"/>
                  <w:vAlign w:val="center"/>
                </w:tcPr>
                <w:p w14:paraId="66E3067C">
                  <w:pPr>
                    <w:keepNext w:val="0"/>
                    <w:keepLines w:val="0"/>
                    <w:pageBreakBefore w:val="0"/>
                    <w:kinsoku/>
                    <w:wordWrap/>
                    <w:overflowPunct/>
                    <w:topLinePunct w:val="0"/>
                    <w:autoSpaceDE w:val="0"/>
                    <w:autoSpaceDN w:val="0"/>
                    <w:bidi w:val="0"/>
                    <w:snapToGrid w:val="0"/>
                    <w:spacing w:line="240" w:lineRule="auto"/>
                    <w:ind w:firstLine="0" w:firstLineChars="0"/>
                    <w:contextualSpacing/>
                    <w:jc w:val="center"/>
                    <w:textAlignment w:val="auto"/>
                    <w:rPr>
                      <w:rFonts w:hint="default" w:ascii="Times New Roman" w:hAnsi="Times New Roman" w:cs="Times New Roman"/>
                      <w:color w:val="auto"/>
                      <w:sz w:val="21"/>
                      <w:szCs w:val="21"/>
                      <w:highlight w:val="none"/>
                      <w:u w:val="none" w:color="auto"/>
                      <w:lang w:val="zh-CN"/>
                    </w:rPr>
                  </w:pPr>
                  <w:r>
                    <w:rPr>
                      <w:rFonts w:hint="default" w:ascii="Times New Roman" w:hAnsi="Times New Roman" w:cs="Times New Roman"/>
                      <w:color w:val="auto"/>
                      <w:sz w:val="21"/>
                      <w:szCs w:val="21"/>
                      <w:highlight w:val="none"/>
                      <w:u w:val="none" w:color="auto"/>
                      <w:lang w:val="zh-CN"/>
                    </w:rPr>
                    <w:t>废气</w:t>
                  </w:r>
                </w:p>
              </w:tc>
              <w:tc>
                <w:tcPr>
                  <w:tcW w:w="506" w:type="pct"/>
                  <w:noWrap w:val="0"/>
                  <w:vAlign w:val="center"/>
                </w:tcPr>
                <w:p w14:paraId="3D37B01B">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zh-CN" w:eastAsia="zh-CN"/>
                    </w:rPr>
                  </w:pPr>
                  <w:r>
                    <w:rPr>
                      <w:rFonts w:hint="default" w:ascii="Times New Roman" w:hAnsi="Times New Roman" w:eastAsia="宋体" w:cs="Times New Roman"/>
                      <w:b w:val="0"/>
                      <w:bCs/>
                      <w:color w:val="auto"/>
                      <w:sz w:val="21"/>
                      <w:szCs w:val="21"/>
                      <w:highlight w:val="none"/>
                      <w:u w:val="none" w:color="auto"/>
                      <w:lang w:val="zh-CN" w:eastAsia="zh-CN"/>
                    </w:rPr>
                    <w:t>SO</w:t>
                  </w:r>
                  <w:r>
                    <w:rPr>
                      <w:rFonts w:hint="default" w:ascii="Times New Roman" w:hAnsi="Times New Roman" w:eastAsia="宋体" w:cs="Times New Roman"/>
                      <w:b w:val="0"/>
                      <w:bCs/>
                      <w:color w:val="auto"/>
                      <w:sz w:val="21"/>
                      <w:szCs w:val="21"/>
                      <w:highlight w:val="none"/>
                      <w:u w:val="none" w:color="auto"/>
                      <w:vertAlign w:val="subscript"/>
                      <w:lang w:val="zh-CN" w:eastAsia="zh-CN"/>
                    </w:rPr>
                    <w:t>2</w:t>
                  </w:r>
                </w:p>
              </w:tc>
              <w:tc>
                <w:tcPr>
                  <w:tcW w:w="548" w:type="pct"/>
                  <w:noWrap w:val="0"/>
                  <w:vAlign w:val="center"/>
                </w:tcPr>
                <w:p w14:paraId="7498A3BD">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34</w:t>
                  </w:r>
                </w:p>
              </w:tc>
              <w:tc>
                <w:tcPr>
                  <w:tcW w:w="1207" w:type="pct"/>
                  <w:noWrap w:val="0"/>
                  <w:vAlign w:val="center"/>
                </w:tcPr>
                <w:p w14:paraId="52F18DA4">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34</w:t>
                  </w:r>
                </w:p>
              </w:tc>
              <w:tc>
                <w:tcPr>
                  <w:tcW w:w="705" w:type="pct"/>
                  <w:noWrap w:val="0"/>
                  <w:vAlign w:val="center"/>
                </w:tcPr>
                <w:p w14:paraId="050B2A5A">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6.83</w:t>
                  </w:r>
                </w:p>
              </w:tc>
              <w:tc>
                <w:tcPr>
                  <w:tcW w:w="705" w:type="pct"/>
                  <w:noWrap w:val="0"/>
                  <w:vAlign w:val="center"/>
                </w:tcPr>
                <w:p w14:paraId="35EDD935">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6.83</w:t>
                  </w:r>
                </w:p>
              </w:tc>
              <w:tc>
                <w:tcPr>
                  <w:tcW w:w="953" w:type="pct"/>
                  <w:vMerge w:val="continue"/>
                  <w:noWrap w:val="0"/>
                  <w:vAlign w:val="center"/>
                </w:tcPr>
                <w:p w14:paraId="25AE0B5D">
                  <w:pPr>
                    <w:keepNext w:val="0"/>
                    <w:keepLines w:val="0"/>
                    <w:pageBreakBefore w:val="0"/>
                    <w:widowControl/>
                    <w:kinsoku/>
                    <w:wordWrap/>
                    <w:overflowPunct/>
                    <w:topLinePunct w:val="0"/>
                    <w:bidi w:val="0"/>
                    <w:snapToGrid w:val="0"/>
                    <w:spacing w:line="240" w:lineRule="auto"/>
                    <w:ind w:firstLine="0" w:firstLineChars="0"/>
                    <w:contextualSpacing/>
                    <w:jc w:val="center"/>
                    <w:textAlignment w:val="auto"/>
                    <w:rPr>
                      <w:rFonts w:hint="default" w:ascii="Times New Roman" w:hAnsi="Times New Roman" w:eastAsia="宋体" w:cs="Times New Roman"/>
                      <w:color w:val="auto"/>
                      <w:sz w:val="21"/>
                      <w:szCs w:val="21"/>
                      <w:highlight w:val="none"/>
                      <w:u w:val="none" w:color="auto"/>
                      <w:lang w:eastAsia="zh-CN"/>
                    </w:rPr>
                  </w:pPr>
                </w:p>
              </w:tc>
            </w:tr>
            <w:tr w14:paraId="68D39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 w:type="pct"/>
                  <w:vMerge w:val="continue"/>
                  <w:noWrap w:val="0"/>
                  <w:vAlign w:val="center"/>
                </w:tcPr>
                <w:p w14:paraId="74037296">
                  <w:pPr>
                    <w:keepNext w:val="0"/>
                    <w:keepLines w:val="0"/>
                    <w:pageBreakBefore w:val="0"/>
                    <w:kinsoku/>
                    <w:wordWrap/>
                    <w:overflowPunct/>
                    <w:topLinePunct w:val="0"/>
                    <w:autoSpaceDE w:val="0"/>
                    <w:autoSpaceDN w:val="0"/>
                    <w:bidi w:val="0"/>
                    <w:snapToGrid w:val="0"/>
                    <w:spacing w:line="240" w:lineRule="auto"/>
                    <w:ind w:firstLine="0" w:firstLineChars="0"/>
                    <w:contextualSpacing/>
                    <w:jc w:val="center"/>
                    <w:textAlignment w:val="auto"/>
                    <w:rPr>
                      <w:rFonts w:hint="default" w:ascii="Times New Roman" w:hAnsi="Times New Roman" w:cs="Times New Roman"/>
                      <w:color w:val="auto"/>
                      <w:sz w:val="21"/>
                      <w:szCs w:val="21"/>
                      <w:highlight w:val="none"/>
                      <w:u w:val="none" w:color="auto"/>
                      <w:lang w:val="zh-CN"/>
                    </w:rPr>
                  </w:pPr>
                </w:p>
              </w:tc>
              <w:tc>
                <w:tcPr>
                  <w:tcW w:w="506" w:type="pct"/>
                  <w:noWrap w:val="0"/>
                  <w:vAlign w:val="center"/>
                </w:tcPr>
                <w:p w14:paraId="12C6F2A7">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zh-CN" w:eastAsia="zh-CN"/>
                    </w:rPr>
                  </w:pPr>
                  <w:r>
                    <w:rPr>
                      <w:rFonts w:hint="default" w:ascii="Times New Roman" w:hAnsi="Times New Roman" w:eastAsia="宋体" w:cs="Times New Roman"/>
                      <w:b w:val="0"/>
                      <w:bCs/>
                      <w:color w:val="auto"/>
                      <w:sz w:val="21"/>
                      <w:szCs w:val="21"/>
                      <w:highlight w:val="none"/>
                      <w:u w:val="none" w:color="auto"/>
                      <w:lang w:val="zh-CN" w:eastAsia="zh-CN"/>
                    </w:rPr>
                    <w:t>NO</w:t>
                  </w:r>
                  <w:r>
                    <w:rPr>
                      <w:rFonts w:hint="eastAsia" w:cs="Times New Roman"/>
                      <w:b w:val="0"/>
                      <w:bCs/>
                      <w:color w:val="auto"/>
                      <w:sz w:val="21"/>
                      <w:szCs w:val="21"/>
                      <w:highlight w:val="none"/>
                      <w:u w:val="none" w:color="auto"/>
                      <w:vertAlign w:val="subscript"/>
                      <w:lang w:val="en-US" w:eastAsia="zh-CN"/>
                    </w:rPr>
                    <w:t>X</w:t>
                  </w:r>
                </w:p>
              </w:tc>
              <w:tc>
                <w:tcPr>
                  <w:tcW w:w="548" w:type="pct"/>
                  <w:noWrap w:val="0"/>
                  <w:vAlign w:val="center"/>
                </w:tcPr>
                <w:p w14:paraId="76F8FBDB">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21.6</w:t>
                  </w:r>
                </w:p>
              </w:tc>
              <w:tc>
                <w:tcPr>
                  <w:tcW w:w="1207" w:type="pct"/>
                  <w:noWrap w:val="0"/>
                  <w:vAlign w:val="center"/>
                </w:tcPr>
                <w:p w14:paraId="66150A39">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21.6</w:t>
                  </w:r>
                </w:p>
              </w:tc>
              <w:tc>
                <w:tcPr>
                  <w:tcW w:w="705" w:type="pct"/>
                  <w:noWrap w:val="0"/>
                  <w:vAlign w:val="center"/>
                </w:tcPr>
                <w:p w14:paraId="2E55E8B5">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16.11</w:t>
                  </w:r>
                </w:p>
              </w:tc>
              <w:tc>
                <w:tcPr>
                  <w:tcW w:w="705" w:type="pct"/>
                  <w:noWrap w:val="0"/>
                  <w:vAlign w:val="center"/>
                </w:tcPr>
                <w:p w14:paraId="0CE499CF">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16.11</w:t>
                  </w:r>
                </w:p>
              </w:tc>
              <w:tc>
                <w:tcPr>
                  <w:tcW w:w="953" w:type="pct"/>
                  <w:vMerge w:val="continue"/>
                  <w:noWrap w:val="0"/>
                  <w:vAlign w:val="center"/>
                </w:tcPr>
                <w:p w14:paraId="6E112D65">
                  <w:pPr>
                    <w:keepNext w:val="0"/>
                    <w:keepLines w:val="0"/>
                    <w:pageBreakBefore w:val="0"/>
                    <w:widowControl/>
                    <w:kinsoku/>
                    <w:wordWrap/>
                    <w:overflowPunct/>
                    <w:topLinePunct w:val="0"/>
                    <w:bidi w:val="0"/>
                    <w:snapToGrid w:val="0"/>
                    <w:spacing w:line="240" w:lineRule="auto"/>
                    <w:ind w:firstLine="0" w:firstLineChars="0"/>
                    <w:contextualSpacing/>
                    <w:jc w:val="center"/>
                    <w:textAlignment w:val="auto"/>
                    <w:rPr>
                      <w:rFonts w:hint="default" w:ascii="Times New Roman" w:hAnsi="Times New Roman" w:cs="Times New Roman"/>
                      <w:color w:val="auto"/>
                      <w:sz w:val="21"/>
                      <w:szCs w:val="21"/>
                      <w:highlight w:val="none"/>
                      <w:u w:val="none" w:color="auto"/>
                    </w:rPr>
                  </w:pPr>
                </w:p>
              </w:tc>
            </w:tr>
          </w:tbl>
          <w:p w14:paraId="5530986C">
            <w:pPr>
              <w:pStyle w:val="10"/>
              <w:keepNext w:val="0"/>
              <w:keepLines w:val="0"/>
              <w:pageBreakBefore w:val="0"/>
              <w:widowControl w:val="0"/>
              <w:kinsoku/>
              <w:wordWrap/>
              <w:overflowPunct/>
              <w:topLinePunct w:val="0"/>
              <w:autoSpaceDE/>
              <w:autoSpaceDN/>
              <w:bidi w:val="0"/>
              <w:adjustRightInd/>
              <w:snapToGrid/>
              <w:spacing w:after="0" w:line="408" w:lineRule="auto"/>
              <w:ind w:firstLine="480" w:firstLineChars="200"/>
              <w:textAlignment w:val="auto"/>
              <w:rPr>
                <w:rFonts w:hint="default"/>
                <w:color w:val="auto"/>
                <w:sz w:val="24"/>
                <w:szCs w:val="32"/>
                <w:highlight w:val="none"/>
                <w:u w:val="none" w:color="auto"/>
                <w:vertAlign w:val="baseline"/>
                <w:lang w:val="en-US" w:eastAsia="zh-CN"/>
              </w:rPr>
            </w:pPr>
          </w:p>
        </w:tc>
      </w:tr>
    </w:tbl>
    <w:p w14:paraId="47AC797F">
      <w:pPr>
        <w:rPr>
          <w:rFonts w:hint="eastAsia"/>
          <w:color w:val="auto"/>
          <w:sz w:val="24"/>
          <w:szCs w:val="32"/>
          <w:highlight w:val="none"/>
          <w:lang w:eastAsia="zh-CN"/>
        </w:rPr>
      </w:pPr>
      <w:r>
        <w:rPr>
          <w:rFonts w:hint="eastAsia"/>
          <w:color w:val="auto"/>
          <w:sz w:val="24"/>
          <w:szCs w:val="32"/>
          <w:highlight w:val="none"/>
          <w:lang w:eastAsia="zh-CN"/>
        </w:rPr>
        <w:br w:type="page"/>
      </w:r>
    </w:p>
    <w:p w14:paraId="2FDAFF64">
      <w:pPr>
        <w:pStyle w:val="2"/>
        <w:numPr>
          <w:ilvl w:val="0"/>
          <w:numId w:val="0"/>
        </w:numPr>
        <w:bidi w:val="0"/>
        <w:ind w:left="0" w:leftChars="0" w:firstLine="0"/>
        <w:jc w:val="center"/>
        <w:rPr>
          <w:rFonts w:hint="default" w:ascii="Times New Roman" w:hAnsi="Times New Roman"/>
          <w:b w:val="0"/>
          <w:color w:val="FF0000"/>
          <w:highlight w:val="none"/>
          <w:lang w:val="en-US" w:eastAsia="zh-CN"/>
        </w:rPr>
      </w:pPr>
      <w:bookmarkStart w:id="18" w:name="_Toc22824"/>
      <w:r>
        <w:rPr>
          <w:rFonts w:hint="eastAsia" w:ascii="Times New Roman" w:hAnsi="Times New Roman"/>
          <w:b w:val="0"/>
          <w:color w:val="auto"/>
          <w:highlight w:val="none"/>
          <w:lang w:val="en-US" w:eastAsia="zh-CN"/>
        </w:rPr>
        <w:t>四、主要环境影响和保护措施</w:t>
      </w:r>
      <w:bookmarkEnd w:id="18"/>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8634"/>
      </w:tblGrid>
      <w:tr w14:paraId="66EA0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50C4DF8C">
            <w:pPr>
              <w:spacing w:line="240" w:lineRule="auto"/>
              <w:jc w:val="center"/>
              <w:rPr>
                <w:rFonts w:hint="default"/>
                <w:b/>
                <w:bCs/>
                <w:color w:val="auto"/>
                <w:sz w:val="21"/>
                <w:szCs w:val="24"/>
                <w:highlight w:val="none"/>
                <w:u w:val="none" w:color="auto"/>
                <w:vertAlign w:val="baseline"/>
                <w:lang w:val="en-US" w:eastAsia="zh-CN"/>
              </w:rPr>
            </w:pPr>
            <w:r>
              <w:rPr>
                <w:rFonts w:hint="eastAsia"/>
                <w:b/>
                <w:bCs/>
                <w:color w:val="auto"/>
                <w:sz w:val="21"/>
                <w:szCs w:val="24"/>
                <w:highlight w:val="none"/>
                <w:u w:val="none" w:color="auto"/>
                <w:vertAlign w:val="baseline"/>
                <w:lang w:val="en-US" w:eastAsia="zh-CN"/>
              </w:rPr>
              <w:t>施工期环境保护措施</w:t>
            </w:r>
          </w:p>
        </w:tc>
        <w:tc>
          <w:tcPr>
            <w:tcW w:w="8634" w:type="dxa"/>
          </w:tcPr>
          <w:p w14:paraId="1416DE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本项目在施工过程中有施工机械噪声、施工扬尘、建筑固废、施工废水和施工人员生活污水产生，因此，项目施工期对周边环境质量会产生一定的影响，随着施工期的结束，影响会随之消失。</w:t>
            </w:r>
          </w:p>
          <w:p w14:paraId="634772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rPr>
              <w:t>1、大气环境影响分析</w:t>
            </w:r>
          </w:p>
          <w:p w14:paraId="52A02C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项目施工过程中采取以下降尘措施：</w:t>
            </w:r>
          </w:p>
          <w:p w14:paraId="745452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w:t>
            </w:r>
            <w:r>
              <w:rPr>
                <w:rFonts w:hint="eastAsia" w:ascii="Times New Roman" w:hAnsi="Times New Roman" w:eastAsia="宋体" w:cs="Times New Roman"/>
                <w:color w:val="auto"/>
                <w:sz w:val="24"/>
                <w:highlight w:val="none"/>
                <w:u w:val="none" w:color="auto"/>
                <w:lang w:val="en-US" w:eastAsia="zh-CN"/>
              </w:rPr>
              <w:t>1</w:t>
            </w:r>
            <w:r>
              <w:rPr>
                <w:rFonts w:hint="eastAsia" w:ascii="Times New Roman" w:hAnsi="Times New Roman" w:eastAsia="宋体" w:cs="Times New Roman"/>
                <w:color w:val="auto"/>
                <w:sz w:val="24"/>
                <w:highlight w:val="none"/>
                <w:u w:val="none" w:color="auto"/>
                <w:lang w:eastAsia="zh-CN"/>
              </w:rPr>
              <w:t>）施工中的物料、建筑垃圾等的堆放采取防尘网遮盖、洒水、喷洒剂或覆盖等措施，避免起尘原材料的露天堆放；</w:t>
            </w:r>
          </w:p>
          <w:p w14:paraId="696DF1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w:t>
            </w:r>
            <w:r>
              <w:rPr>
                <w:rFonts w:hint="eastAsia" w:ascii="Times New Roman" w:hAnsi="Times New Roman" w:eastAsia="宋体" w:cs="Times New Roman"/>
                <w:color w:val="auto"/>
                <w:sz w:val="24"/>
                <w:highlight w:val="none"/>
                <w:u w:val="none" w:color="auto"/>
                <w:lang w:val="en-US" w:eastAsia="zh-CN"/>
              </w:rPr>
              <w:t>2</w:t>
            </w:r>
            <w:r>
              <w:rPr>
                <w:rFonts w:hint="eastAsia" w:ascii="Times New Roman" w:hAnsi="Times New Roman" w:eastAsia="宋体" w:cs="Times New Roman"/>
                <w:color w:val="auto"/>
                <w:sz w:val="24"/>
                <w:highlight w:val="none"/>
                <w:u w:val="none" w:color="auto"/>
                <w:lang w:eastAsia="zh-CN"/>
              </w:rPr>
              <w:t>）施工中的物料、建筑垃圾及时清运；</w:t>
            </w:r>
          </w:p>
          <w:p w14:paraId="7793AB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w:t>
            </w:r>
            <w:r>
              <w:rPr>
                <w:rFonts w:hint="eastAsia" w:ascii="Times New Roman" w:hAnsi="Times New Roman" w:eastAsia="宋体" w:cs="Times New Roman"/>
                <w:color w:val="auto"/>
                <w:sz w:val="24"/>
                <w:highlight w:val="none"/>
                <w:u w:val="none" w:color="auto"/>
                <w:lang w:val="en-US" w:eastAsia="zh-CN"/>
              </w:rPr>
              <w:t>3</w:t>
            </w:r>
            <w:r>
              <w:rPr>
                <w:rFonts w:hint="eastAsia" w:ascii="Times New Roman" w:hAnsi="Times New Roman" w:eastAsia="宋体" w:cs="Times New Roman"/>
                <w:color w:val="auto"/>
                <w:sz w:val="24"/>
                <w:highlight w:val="none"/>
                <w:u w:val="none" w:color="auto"/>
                <w:lang w:eastAsia="zh-CN"/>
              </w:rPr>
              <w:t>）对运输过程中散落在地面的泥土要及时清扫，以减少运行过程中的扬尘。</w:t>
            </w:r>
          </w:p>
          <w:p w14:paraId="22A9F1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采取以上的降尘措施后，本项目施工期对区域大气环境影响较小。</w:t>
            </w:r>
          </w:p>
          <w:p w14:paraId="57B480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szCs w:val="24"/>
                <w:highlight w:val="none"/>
                <w:u w:val="none" w:color="auto"/>
              </w:rPr>
            </w:pPr>
            <w:r>
              <w:rPr>
                <w:rFonts w:hint="eastAsia" w:ascii="Times New Roman" w:hAnsi="Times New Roman" w:eastAsia="宋体" w:cs="Times New Roman"/>
                <w:b/>
                <w:bCs/>
                <w:color w:val="auto"/>
                <w:sz w:val="24"/>
                <w:szCs w:val="24"/>
                <w:highlight w:val="none"/>
                <w:u w:val="none" w:color="auto"/>
                <w:lang w:val="en-US" w:eastAsia="zh-CN"/>
              </w:rPr>
              <w:t>2</w:t>
            </w:r>
            <w:r>
              <w:rPr>
                <w:rFonts w:hint="default" w:ascii="Times New Roman" w:hAnsi="Times New Roman" w:eastAsia="宋体" w:cs="Times New Roman"/>
                <w:b/>
                <w:bCs/>
                <w:color w:val="auto"/>
                <w:sz w:val="24"/>
                <w:szCs w:val="24"/>
                <w:highlight w:val="none"/>
                <w:u w:val="none" w:color="auto"/>
              </w:rPr>
              <w:t>、水环境影响分析</w:t>
            </w:r>
          </w:p>
          <w:p w14:paraId="4301D3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szCs w:val="24"/>
                <w:highlight w:val="none"/>
                <w:u w:val="none" w:color="auto"/>
                <w:lang w:val="en-US" w:eastAsia="zh-CN"/>
              </w:rPr>
            </w:pPr>
            <w:r>
              <w:rPr>
                <w:rFonts w:hint="eastAsia" w:ascii="Times New Roman" w:hAnsi="Times New Roman" w:eastAsia="宋体" w:cs="Times New Roman"/>
                <w:color w:val="auto"/>
                <w:sz w:val="24"/>
                <w:highlight w:val="none"/>
                <w:u w:val="none" w:color="auto"/>
                <w:lang w:eastAsia="zh-CN"/>
              </w:rPr>
              <w:t>本项目</w:t>
            </w:r>
            <w:r>
              <w:rPr>
                <w:rFonts w:hint="eastAsia" w:ascii="Times New Roman" w:hAnsi="Times New Roman" w:eastAsia="宋体" w:cs="Times New Roman"/>
                <w:color w:val="auto"/>
                <w:sz w:val="24"/>
                <w:highlight w:val="none"/>
                <w:u w:val="none" w:color="auto"/>
                <w:lang w:val="en-US" w:eastAsia="zh-CN"/>
              </w:rPr>
              <w:t>施工期间废水主要是施工人员的生活污水以及少量施工废水。生活废水及施工废水均通过</w:t>
            </w:r>
            <w:r>
              <w:rPr>
                <w:rFonts w:hint="eastAsia" w:cs="Times New Roman"/>
                <w:color w:val="auto"/>
                <w:sz w:val="24"/>
                <w:highlight w:val="none"/>
                <w:u w:val="none" w:color="auto"/>
                <w:lang w:val="en-US" w:eastAsia="zh-CN"/>
              </w:rPr>
              <w:t>隔油沉淀池及</w:t>
            </w:r>
            <w:r>
              <w:rPr>
                <w:rFonts w:hint="eastAsia" w:ascii="Times New Roman" w:hAnsi="Times New Roman" w:eastAsia="宋体" w:cs="Times New Roman"/>
                <w:color w:val="auto"/>
                <w:sz w:val="24"/>
                <w:highlight w:val="none"/>
                <w:u w:val="none" w:color="auto"/>
                <w:lang w:val="en-US" w:eastAsia="zh-CN"/>
              </w:rPr>
              <w:t>化粪池处理后排入湖南临湘高新技术产业开发区（滨江化工片区）市政污水管网，进入</w:t>
            </w:r>
            <w:r>
              <w:rPr>
                <w:rFonts w:hint="eastAsia" w:cs="Times New Roman"/>
                <w:color w:val="auto"/>
                <w:sz w:val="24"/>
                <w:highlight w:val="none"/>
                <w:u w:val="none" w:color="auto"/>
                <w:lang w:val="en-US" w:eastAsia="zh-CN"/>
              </w:rPr>
              <w:t>园区</w:t>
            </w:r>
            <w:r>
              <w:rPr>
                <w:rFonts w:hint="eastAsia" w:ascii="Times New Roman" w:hAnsi="Times New Roman" w:eastAsia="宋体" w:cs="Times New Roman"/>
                <w:b w:val="0"/>
                <w:bCs w:val="0"/>
                <w:color w:val="auto"/>
                <w:sz w:val="24"/>
                <w:szCs w:val="24"/>
                <w:highlight w:val="none"/>
                <w:u w:val="none" w:color="auto"/>
                <w:lang w:val="en-US" w:eastAsia="zh-CN"/>
              </w:rPr>
              <w:t>污水处理厂进行处理</w:t>
            </w:r>
            <w:r>
              <w:rPr>
                <w:rFonts w:hint="eastAsia" w:cs="Times New Roman"/>
                <w:b w:val="0"/>
                <w:bCs w:val="0"/>
                <w:color w:val="auto"/>
                <w:sz w:val="24"/>
                <w:szCs w:val="24"/>
                <w:highlight w:val="none"/>
                <w:u w:val="none" w:color="auto"/>
                <w:lang w:val="en-US" w:eastAsia="zh-CN"/>
              </w:rPr>
              <w:t>。</w:t>
            </w:r>
          </w:p>
          <w:p w14:paraId="687614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szCs w:val="24"/>
                <w:highlight w:val="none"/>
                <w:u w:val="none" w:color="auto"/>
              </w:rPr>
            </w:pPr>
            <w:r>
              <w:rPr>
                <w:rFonts w:hint="eastAsia" w:ascii="Times New Roman" w:hAnsi="Times New Roman" w:eastAsia="宋体" w:cs="Times New Roman"/>
                <w:b/>
                <w:bCs/>
                <w:color w:val="auto"/>
                <w:sz w:val="24"/>
                <w:szCs w:val="24"/>
                <w:highlight w:val="none"/>
                <w:u w:val="none" w:color="auto"/>
                <w:lang w:val="en-US" w:eastAsia="zh-CN"/>
              </w:rPr>
              <w:t>3</w:t>
            </w:r>
            <w:r>
              <w:rPr>
                <w:rFonts w:hint="default" w:ascii="Times New Roman" w:hAnsi="Times New Roman" w:eastAsia="宋体" w:cs="Times New Roman"/>
                <w:b/>
                <w:bCs/>
                <w:color w:val="auto"/>
                <w:sz w:val="24"/>
                <w:szCs w:val="24"/>
                <w:highlight w:val="none"/>
                <w:u w:val="none" w:color="auto"/>
              </w:rPr>
              <w:t>、声环境影响分析</w:t>
            </w:r>
          </w:p>
          <w:p w14:paraId="1382AA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本项目在施工期间，合理选用了低噪声设备，经常对施工设备进行维修保养，夜间禁止施工，不会对周边造成影响，而施工期噪声的影响是暂时的，施工结束，噪声的影响也随之结束。</w:t>
            </w:r>
          </w:p>
          <w:p w14:paraId="586B200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4、固废环境影响分析</w:t>
            </w:r>
          </w:p>
          <w:p w14:paraId="5DDBA6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施工期固体废物主要来源于施工过程产生的建筑垃圾，以及施工人员的进驻产生的生活垃圾，均属一般固体废物。建筑垃圾必须及时清理，能再次利用的垃圾经筛选后回收利用；</w:t>
            </w:r>
            <w:r>
              <w:rPr>
                <w:rFonts w:hint="default" w:ascii="Times New Roman" w:hAnsi="Times New Roman" w:eastAsia="宋体" w:cs="Times New Roman"/>
                <w:color w:val="auto"/>
                <w:sz w:val="24"/>
                <w:highlight w:val="none"/>
                <w:u w:val="none" w:color="auto"/>
                <w:lang w:val="en-US" w:eastAsia="zh-CN"/>
              </w:rPr>
              <w:t>不能回用的建筑垃圾交由渣土办运送到指定地点进行填埋</w:t>
            </w:r>
            <w:r>
              <w:rPr>
                <w:rFonts w:hint="default" w:ascii="Times New Roman" w:hAnsi="Times New Roman" w:eastAsia="宋体" w:cs="Times New Roman"/>
                <w:color w:val="auto"/>
                <w:sz w:val="24"/>
                <w:highlight w:val="none"/>
                <w:u w:val="none" w:color="auto"/>
              </w:rPr>
              <w:t>。施工期生活垃圾经垃圾桶收集后由环卫部门定期清运。</w:t>
            </w:r>
          </w:p>
          <w:p w14:paraId="50C42DF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FF0000"/>
                <w:sz w:val="24"/>
                <w:szCs w:val="32"/>
                <w:highlight w:val="none"/>
                <w:u w:val="none" w:color="auto"/>
                <w:vertAlign w:val="baseline"/>
                <w:lang w:eastAsia="zh-CN"/>
              </w:rPr>
            </w:pPr>
          </w:p>
          <w:p w14:paraId="0ED312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FF0000"/>
                <w:sz w:val="24"/>
                <w:szCs w:val="32"/>
                <w:highlight w:val="none"/>
                <w:u w:val="none" w:color="auto"/>
                <w:vertAlign w:val="baseline"/>
                <w:lang w:eastAsia="zh-CN"/>
              </w:rPr>
            </w:pPr>
          </w:p>
          <w:p w14:paraId="71B901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FF0000"/>
                <w:sz w:val="24"/>
                <w:szCs w:val="32"/>
                <w:highlight w:val="none"/>
                <w:u w:val="none" w:color="auto"/>
                <w:vertAlign w:val="baseline"/>
                <w:lang w:eastAsia="zh-CN"/>
              </w:rPr>
            </w:pPr>
          </w:p>
          <w:p w14:paraId="1ABD07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FF0000"/>
                <w:sz w:val="24"/>
                <w:szCs w:val="32"/>
                <w:highlight w:val="none"/>
                <w:u w:val="none" w:color="auto"/>
                <w:vertAlign w:val="baseline"/>
                <w:lang w:eastAsia="zh-CN"/>
              </w:rPr>
            </w:pPr>
          </w:p>
          <w:p w14:paraId="2A1DB5C0">
            <w:pPr>
              <w:keepNext w:val="0"/>
              <w:keepLines w:val="0"/>
              <w:pageBreakBefore w:val="0"/>
              <w:widowControl w:val="0"/>
              <w:kinsoku/>
              <w:wordWrap/>
              <w:overflowPunct/>
              <w:topLinePunct w:val="0"/>
              <w:autoSpaceDE w:val="0"/>
              <w:autoSpaceDN w:val="0"/>
              <w:bidi w:val="0"/>
              <w:adjustRightInd/>
              <w:snapToGrid/>
              <w:spacing w:line="384" w:lineRule="auto"/>
              <w:ind w:firstLine="480" w:firstLineChars="200"/>
              <w:textAlignment w:val="auto"/>
              <w:rPr>
                <w:rFonts w:hint="eastAsia" w:eastAsia="宋体"/>
                <w:color w:val="FF0000"/>
                <w:sz w:val="24"/>
                <w:szCs w:val="32"/>
                <w:highlight w:val="none"/>
                <w:u w:val="none" w:color="auto"/>
                <w:vertAlign w:val="baseline"/>
                <w:lang w:eastAsia="zh-CN"/>
              </w:rPr>
            </w:pPr>
          </w:p>
        </w:tc>
      </w:tr>
      <w:tr w14:paraId="08644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vAlign w:val="center"/>
          </w:tcPr>
          <w:p w14:paraId="77BDD5C4">
            <w:pPr>
              <w:spacing w:line="240" w:lineRule="auto"/>
              <w:jc w:val="center"/>
              <w:rPr>
                <w:rFonts w:hint="default"/>
                <w:b/>
                <w:bCs/>
                <w:color w:val="FF0000"/>
                <w:sz w:val="21"/>
                <w:szCs w:val="24"/>
                <w:highlight w:val="none"/>
                <w:u w:val="none" w:color="auto"/>
                <w:vertAlign w:val="baseline"/>
                <w:lang w:val="en-US" w:eastAsia="zh-CN"/>
              </w:rPr>
            </w:pPr>
            <w:r>
              <w:rPr>
                <w:rFonts w:hint="eastAsia"/>
                <w:b/>
                <w:bCs/>
                <w:color w:val="auto"/>
                <w:sz w:val="21"/>
                <w:szCs w:val="24"/>
                <w:highlight w:val="none"/>
                <w:u w:val="none" w:color="auto"/>
                <w:vertAlign w:val="baseline"/>
                <w:lang w:val="en-US" w:eastAsia="zh-CN"/>
              </w:rPr>
              <w:t>运营期环境影响和保护措施</w:t>
            </w:r>
          </w:p>
        </w:tc>
        <w:tc>
          <w:tcPr>
            <w:tcW w:w="8634" w:type="dxa"/>
          </w:tcPr>
          <w:p w14:paraId="4867388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auto"/>
                <w:sz w:val="28"/>
                <w:szCs w:val="28"/>
                <w:highlight w:val="none"/>
                <w:u w:val="none" w:color="auto"/>
                <w:lang w:val="en-US" w:eastAsia="zh-CN"/>
              </w:rPr>
            </w:pPr>
            <w:r>
              <w:rPr>
                <w:rFonts w:hint="default" w:ascii="Times New Roman" w:hAnsi="Times New Roman" w:eastAsia="宋体" w:cs="Times New Roman"/>
                <w:b/>
                <w:bCs/>
                <w:color w:val="auto"/>
                <w:sz w:val="28"/>
                <w:szCs w:val="28"/>
                <w:highlight w:val="none"/>
                <w:u w:val="none" w:color="auto"/>
                <w:lang w:val="en-US" w:eastAsia="zh-CN"/>
              </w:rPr>
              <w:t>1、</w:t>
            </w:r>
            <w:r>
              <w:rPr>
                <w:rFonts w:hint="eastAsia" w:cs="Times New Roman"/>
                <w:b/>
                <w:bCs/>
                <w:color w:val="auto"/>
                <w:sz w:val="28"/>
                <w:szCs w:val="28"/>
                <w:highlight w:val="none"/>
                <w:u w:val="none" w:color="auto"/>
                <w:lang w:val="en-US" w:eastAsia="zh-CN"/>
              </w:rPr>
              <w:t>废气</w:t>
            </w:r>
          </w:p>
          <w:p w14:paraId="55182C8A">
            <w:pPr>
              <w:spacing w:line="360" w:lineRule="auto"/>
              <w:ind w:firstLine="482" w:firstLineChars="200"/>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（1）废气源强分析</w:t>
            </w:r>
          </w:p>
          <w:p w14:paraId="18D3F308">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本项目大气污染物主要为煅烧炉烘炉烟气、煅烧炉烟气、石油焦破碎</w:t>
            </w:r>
            <w:r>
              <w:rPr>
                <w:rFonts w:hint="eastAsia" w:cs="Times New Roman"/>
                <w:color w:val="auto"/>
                <w:sz w:val="24"/>
                <w:szCs w:val="24"/>
                <w:u w:val="none" w:color="auto"/>
                <w:lang w:val="en-US" w:eastAsia="zh-CN"/>
              </w:rPr>
              <w:t>、上料</w:t>
            </w:r>
            <w:r>
              <w:rPr>
                <w:rFonts w:hint="default" w:ascii="Times New Roman" w:hAnsi="Times New Roman" w:eastAsia="宋体" w:cs="Times New Roman"/>
                <w:color w:val="auto"/>
                <w:sz w:val="24"/>
                <w:szCs w:val="24"/>
                <w:u w:val="none" w:color="auto"/>
                <w:lang w:val="en-US" w:eastAsia="zh-CN"/>
              </w:rPr>
              <w:t>粉尘、多孔碳排料粉尘、多孔碳破碎筛分粉尘、多孔碳转运打包粉尘；</w:t>
            </w:r>
          </w:p>
          <w:p w14:paraId="53BCDE8F">
            <w:pPr>
              <w:spacing w:line="360" w:lineRule="auto"/>
              <w:ind w:firstLine="480" w:firstLineChars="200"/>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本项目扩建工程工艺与规模与公司现有项目（8万t/年多孔碳（又名煅后焦）及余热利用项目）一致，公司现有项目已于2024年2月完成自主竣工验收备案。</w:t>
            </w:r>
          </w:p>
          <w:p w14:paraId="23BBF5B0">
            <w:pPr>
              <w:spacing w:line="360" w:lineRule="auto"/>
              <w:ind w:firstLine="480" w:firstLineChars="200"/>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本项目废气源强参考现有工程竣工验收监测数据，具有类比可行性。</w:t>
            </w:r>
          </w:p>
          <w:p w14:paraId="74419715">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1</w:t>
            </w:r>
            <w:r>
              <w:rPr>
                <w:rFonts w:hint="default" w:ascii="Times New Roman" w:hAnsi="Times New Roman" w:eastAsia="宋体" w:cs="Times New Roman"/>
                <w:color w:val="auto"/>
                <w:sz w:val="24"/>
                <w:szCs w:val="24"/>
                <w:u w:val="none" w:color="auto"/>
                <w:lang w:val="en-US" w:eastAsia="zh-CN"/>
              </w:rPr>
              <w:t>）煅烧炉烟气</w:t>
            </w:r>
          </w:p>
          <w:p w14:paraId="6F9383FC">
            <w:pPr>
              <w:spacing w:line="360" w:lineRule="auto"/>
              <w:ind w:firstLine="480" w:firstLineChars="200"/>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lang w:val="en-US" w:eastAsia="zh-CN"/>
              </w:rPr>
              <w:t>本项目新增一套煅烧炉，</w:t>
            </w:r>
            <w:r>
              <w:rPr>
                <w:rFonts w:hint="eastAsia" w:cs="Times New Roman"/>
                <w:color w:val="auto"/>
                <w:sz w:val="24"/>
                <w:szCs w:val="24"/>
                <w:u w:val="none" w:color="auto"/>
                <w:lang w:val="en-US" w:eastAsia="zh-CN"/>
              </w:rPr>
              <w:t>生产工艺、</w:t>
            </w:r>
            <w:r>
              <w:rPr>
                <w:rFonts w:hint="eastAsia" w:ascii="Times New Roman" w:hAnsi="Times New Roman" w:eastAsia="宋体" w:cs="Times New Roman"/>
                <w:color w:val="auto"/>
                <w:sz w:val="24"/>
                <w:szCs w:val="24"/>
                <w:u w:val="none" w:color="auto"/>
                <w:lang w:val="en-US" w:eastAsia="zh-CN"/>
              </w:rPr>
              <w:t>规模与现有工程一致，</w:t>
            </w:r>
            <w:r>
              <w:rPr>
                <w:rFonts w:hint="eastAsia" w:cs="Times New Roman"/>
                <w:color w:val="auto"/>
                <w:sz w:val="24"/>
                <w:szCs w:val="24"/>
                <w:u w:val="none" w:color="auto"/>
                <w:lang w:val="en-US" w:eastAsia="zh-CN"/>
              </w:rPr>
              <w:t>本项目煅烧炉烟气产生情况类比现有工程竣工验收监测数据均值（监测报告见附件）。废气产生情况如下：废气量53014.17</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/h</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颗粒物产生浓度约为</w:t>
            </w:r>
            <w:r>
              <w:rPr>
                <w:rFonts w:hint="default" w:ascii="Times New Roman" w:hAnsi="Times New Roman" w:eastAsia="宋体" w:cs="Times New Roman"/>
                <w:i w:val="0"/>
                <w:iCs w:val="0"/>
                <w:color w:val="auto"/>
                <w:kern w:val="0"/>
                <w:sz w:val="24"/>
                <w:szCs w:val="24"/>
                <w:u w:val="none"/>
                <w:lang w:val="en-US" w:eastAsia="zh-CN" w:bidi="ar"/>
              </w:rPr>
              <w:t>52</w:t>
            </w:r>
            <w:r>
              <w:rPr>
                <w:rFonts w:hint="eastAsia" w:cs="Times New Roman"/>
                <w:i w:val="0"/>
                <w:iCs w:val="0"/>
                <w:color w:val="auto"/>
                <w:kern w:val="0"/>
                <w:sz w:val="24"/>
                <w:szCs w:val="24"/>
                <w:u w:val="none"/>
                <w:lang w:val="en-US" w:eastAsia="zh-CN" w:bidi="ar"/>
              </w:rPr>
              <w:t>0.57</w:t>
            </w:r>
            <w:r>
              <w:rPr>
                <w:rFonts w:hint="default" w:ascii="Times New Roman" w:hAnsi="Times New Roman" w:eastAsia="宋体" w:cs="Times New Roman"/>
                <w:i w:val="0"/>
                <w:iCs w:val="0"/>
                <w:color w:val="auto"/>
                <w:kern w:val="0"/>
                <w:sz w:val="24"/>
                <w:szCs w:val="24"/>
                <w:u w:val="none"/>
                <w:lang w:val="en-US" w:eastAsia="zh-CN" w:bidi="ar"/>
              </w:rPr>
              <w:t>mg/m</w:t>
            </w:r>
            <w:r>
              <w:rPr>
                <w:rFonts w:hint="default" w:ascii="Times New Roman" w:hAnsi="Times New Roman" w:eastAsia="宋体" w:cs="Times New Roman"/>
                <w:i w:val="0"/>
                <w:iCs w:val="0"/>
                <w:color w:val="auto"/>
                <w:kern w:val="0"/>
                <w:sz w:val="24"/>
                <w:szCs w:val="24"/>
                <w:u w:val="none"/>
                <w:vertAlign w:val="superscript"/>
                <w:lang w:val="en-US" w:eastAsia="zh-CN" w:bidi="ar"/>
              </w:rPr>
              <w:t>3</w:t>
            </w:r>
            <w:r>
              <w:rPr>
                <w:rFonts w:hint="eastAsia" w:ascii="Times New Roman" w:hAnsi="Times New Roman" w:eastAsia="宋体" w:cs="Times New Roman"/>
                <w:i w:val="0"/>
                <w:iCs w:val="0"/>
                <w:color w:val="auto"/>
                <w:kern w:val="0"/>
                <w:sz w:val="24"/>
                <w:szCs w:val="24"/>
                <w:u w:val="none"/>
                <w:vertAlign w:val="baseline"/>
                <w:lang w:val="en-US" w:eastAsia="zh-CN" w:bidi="ar"/>
              </w:rPr>
              <w:t>，</w:t>
            </w:r>
            <w:r>
              <w:rPr>
                <w:rFonts w:hint="eastAsia" w:ascii="Times New Roman" w:hAnsi="Times New Roman" w:eastAsia="宋体" w:cs="Times New Roman"/>
                <w:i w:val="0"/>
                <w:iCs w:val="0"/>
                <w:color w:val="auto"/>
                <w:kern w:val="0"/>
                <w:sz w:val="24"/>
                <w:szCs w:val="24"/>
                <w:u w:val="none"/>
                <w:lang w:val="en-US" w:eastAsia="zh-CN" w:bidi="ar"/>
              </w:rPr>
              <w:t>二氧化硫</w:t>
            </w:r>
            <w:r>
              <w:rPr>
                <w:rFonts w:hint="eastAsia" w:ascii="Times New Roman" w:hAnsi="Times New Roman" w:eastAsia="宋体" w:cs="Times New Roman"/>
                <w:color w:val="auto"/>
                <w:sz w:val="24"/>
                <w:szCs w:val="24"/>
                <w:u w:val="none" w:color="auto"/>
                <w:lang w:val="en-US" w:eastAsia="zh-CN"/>
              </w:rPr>
              <w:t>产生浓度约</w:t>
            </w:r>
            <w:r>
              <w:rPr>
                <w:rFonts w:hint="eastAsia" w:eastAsia="Times New Roman" w:cs="Times New Roman"/>
                <w:snapToGrid w:val="0"/>
                <w:color w:val="auto"/>
                <w:spacing w:val="-6"/>
                <w:sz w:val="24"/>
                <w:szCs w:val="24"/>
                <w:lang w:val="en-US" w:eastAsia="zh-CN"/>
              </w:rPr>
              <w:t>222.84</w:t>
            </w:r>
            <w:r>
              <w:rPr>
                <w:rFonts w:hint="default" w:ascii="Times New Roman" w:hAnsi="Times New Roman" w:eastAsia="宋体" w:cs="Times New Roman"/>
                <w:i w:val="0"/>
                <w:iCs w:val="0"/>
                <w:color w:val="auto"/>
                <w:kern w:val="0"/>
                <w:sz w:val="24"/>
                <w:szCs w:val="24"/>
                <w:u w:val="none"/>
                <w:lang w:val="en-US" w:eastAsia="zh-CN" w:bidi="ar"/>
              </w:rPr>
              <w:t>mg/m</w:t>
            </w:r>
            <w:r>
              <w:rPr>
                <w:rFonts w:hint="default" w:ascii="Times New Roman" w:hAnsi="Times New Roman" w:eastAsia="宋体" w:cs="Times New Roman"/>
                <w:i w:val="0"/>
                <w:iCs w:val="0"/>
                <w:color w:val="auto"/>
                <w:kern w:val="0"/>
                <w:sz w:val="24"/>
                <w:szCs w:val="24"/>
                <w:u w:val="none"/>
                <w:vertAlign w:val="superscript"/>
                <w:lang w:val="en-US" w:eastAsia="zh-CN" w:bidi="ar"/>
              </w:rPr>
              <w:t>3</w:t>
            </w:r>
            <w:r>
              <w:rPr>
                <w:rFonts w:hint="eastAsia" w:ascii="Times New Roman" w:hAnsi="Times New Roman" w:eastAsia="Times New Roman" w:cs="Times New Roman"/>
                <w:snapToGrid w:val="0"/>
                <w:color w:val="auto"/>
                <w:spacing w:val="-6"/>
                <w:sz w:val="24"/>
                <w:szCs w:val="24"/>
                <w:lang w:val="en-US" w:eastAsia="zh-CN"/>
              </w:rPr>
              <w:t>，</w:t>
            </w:r>
            <w:r>
              <w:rPr>
                <w:rFonts w:hint="eastAsia" w:ascii="Times New Roman" w:hAnsi="Times New Roman" w:eastAsia="宋体" w:cs="Times New Roman"/>
                <w:i w:val="0"/>
                <w:iCs w:val="0"/>
                <w:color w:val="auto"/>
                <w:kern w:val="0"/>
                <w:sz w:val="24"/>
                <w:szCs w:val="24"/>
                <w:u w:val="none"/>
                <w:lang w:val="en-US" w:eastAsia="zh-CN" w:bidi="ar"/>
              </w:rPr>
              <w:t>氮氧化物</w:t>
            </w:r>
            <w:r>
              <w:rPr>
                <w:rFonts w:hint="eastAsia" w:ascii="Times New Roman" w:hAnsi="Times New Roman" w:eastAsia="宋体" w:cs="Times New Roman"/>
                <w:color w:val="auto"/>
                <w:sz w:val="24"/>
                <w:szCs w:val="24"/>
                <w:u w:val="none" w:color="auto"/>
                <w:lang w:val="en-US" w:eastAsia="zh-CN"/>
              </w:rPr>
              <w:t>产生浓度约</w:t>
            </w:r>
            <w:r>
              <w:rPr>
                <w:rFonts w:hint="eastAsia" w:eastAsia="Times New Roman" w:cs="Times New Roman"/>
                <w:snapToGrid w:val="0"/>
                <w:color w:val="auto"/>
                <w:spacing w:val="-6"/>
                <w:sz w:val="24"/>
                <w:szCs w:val="24"/>
                <w:lang w:val="en-US" w:eastAsia="zh-CN"/>
              </w:rPr>
              <w:t>65</w:t>
            </w:r>
            <w:r>
              <w:rPr>
                <w:rFonts w:hint="default" w:ascii="Times New Roman" w:hAnsi="Times New Roman" w:eastAsia="宋体" w:cs="Times New Roman"/>
                <w:i w:val="0"/>
                <w:iCs w:val="0"/>
                <w:color w:val="auto"/>
                <w:kern w:val="0"/>
                <w:sz w:val="24"/>
                <w:szCs w:val="24"/>
                <w:u w:val="none"/>
                <w:lang w:val="en-US" w:eastAsia="zh-CN" w:bidi="ar"/>
              </w:rPr>
              <w:t>mg/m</w:t>
            </w:r>
            <w:r>
              <w:rPr>
                <w:rFonts w:hint="default" w:ascii="Times New Roman" w:hAnsi="Times New Roman" w:eastAsia="宋体" w:cs="Times New Roman"/>
                <w:i w:val="0"/>
                <w:iCs w:val="0"/>
                <w:color w:val="auto"/>
                <w:kern w:val="0"/>
                <w:sz w:val="24"/>
                <w:szCs w:val="24"/>
                <w:u w:val="none"/>
                <w:vertAlign w:val="superscript"/>
                <w:lang w:val="en-US" w:eastAsia="zh-CN" w:bidi="ar"/>
              </w:rPr>
              <w:t>3</w:t>
            </w:r>
            <w:r>
              <w:rPr>
                <w:rFonts w:hint="eastAsia" w:eastAsia="Times New Roman" w:cs="Times New Roman"/>
                <w:snapToGrid w:val="0"/>
                <w:color w:val="auto"/>
                <w:spacing w:val="-6"/>
                <w:sz w:val="24"/>
                <w:szCs w:val="24"/>
                <w:lang w:val="en-US" w:eastAsia="zh-CN"/>
              </w:rPr>
              <w:t>。年运行时间8400h，则</w:t>
            </w:r>
            <w:r>
              <w:rPr>
                <w:rFonts w:hint="eastAsia" w:ascii="Times New Roman" w:hAnsi="Times New Roman" w:eastAsia="宋体" w:cs="Times New Roman"/>
                <w:color w:val="auto"/>
                <w:sz w:val="24"/>
                <w:szCs w:val="24"/>
                <w:u w:val="none" w:color="auto"/>
                <w:lang w:val="en-US" w:eastAsia="zh-CN"/>
              </w:rPr>
              <w:t>颗粒物产生</w:t>
            </w:r>
            <w:r>
              <w:rPr>
                <w:rFonts w:hint="eastAsia" w:cs="Times New Roman"/>
                <w:color w:val="auto"/>
                <w:sz w:val="24"/>
                <w:szCs w:val="24"/>
                <w:u w:val="none" w:color="auto"/>
                <w:lang w:val="en-US" w:eastAsia="zh-CN"/>
              </w:rPr>
              <w:t>量</w:t>
            </w:r>
            <w:r>
              <w:rPr>
                <w:rFonts w:hint="eastAsia" w:ascii="Times New Roman" w:hAnsi="Times New Roman" w:eastAsia="宋体" w:cs="Times New Roman"/>
                <w:color w:val="auto"/>
                <w:sz w:val="24"/>
                <w:szCs w:val="24"/>
                <w:u w:val="none" w:color="auto"/>
                <w:lang w:val="en-US" w:eastAsia="zh-CN"/>
              </w:rPr>
              <w:t>约为</w:t>
            </w:r>
            <w:r>
              <w:rPr>
                <w:rFonts w:hint="eastAsia" w:cs="Times New Roman"/>
                <w:i w:val="0"/>
                <w:iCs w:val="0"/>
                <w:color w:val="auto"/>
                <w:kern w:val="0"/>
                <w:sz w:val="24"/>
                <w:szCs w:val="24"/>
                <w:u w:val="none"/>
                <w:lang w:val="en-US" w:eastAsia="zh-CN" w:bidi="ar"/>
              </w:rPr>
              <w:t>231.82t/a</w:t>
            </w:r>
            <w:r>
              <w:rPr>
                <w:rFonts w:hint="eastAsia" w:ascii="Times New Roman" w:hAnsi="Times New Roman" w:eastAsia="宋体" w:cs="Times New Roman"/>
                <w:i w:val="0"/>
                <w:iCs w:val="0"/>
                <w:color w:val="auto"/>
                <w:kern w:val="0"/>
                <w:sz w:val="24"/>
                <w:szCs w:val="24"/>
                <w:u w:val="none"/>
                <w:vertAlign w:val="baseline"/>
                <w:lang w:val="en-US" w:eastAsia="zh-CN" w:bidi="ar"/>
              </w:rPr>
              <w:t>，</w:t>
            </w:r>
            <w:r>
              <w:rPr>
                <w:rFonts w:hint="eastAsia" w:ascii="Times New Roman" w:hAnsi="Times New Roman" w:eastAsia="宋体" w:cs="Times New Roman"/>
                <w:i w:val="0"/>
                <w:iCs w:val="0"/>
                <w:color w:val="auto"/>
                <w:kern w:val="0"/>
                <w:sz w:val="24"/>
                <w:szCs w:val="24"/>
                <w:u w:val="none"/>
                <w:lang w:val="en-US" w:eastAsia="zh-CN" w:bidi="ar"/>
              </w:rPr>
              <w:t>二氧化硫</w:t>
            </w:r>
            <w:r>
              <w:rPr>
                <w:rFonts w:hint="eastAsia" w:ascii="Times New Roman" w:hAnsi="Times New Roman" w:eastAsia="宋体" w:cs="Times New Roman"/>
                <w:color w:val="auto"/>
                <w:sz w:val="24"/>
                <w:szCs w:val="24"/>
                <w:u w:val="none" w:color="auto"/>
                <w:lang w:val="en-US" w:eastAsia="zh-CN"/>
              </w:rPr>
              <w:t>产生</w:t>
            </w:r>
            <w:r>
              <w:rPr>
                <w:rFonts w:hint="eastAsia" w:cs="Times New Roman"/>
                <w:color w:val="auto"/>
                <w:sz w:val="24"/>
                <w:szCs w:val="24"/>
                <w:u w:val="none" w:color="auto"/>
                <w:lang w:val="en-US" w:eastAsia="zh-CN"/>
              </w:rPr>
              <w:t>量</w:t>
            </w:r>
            <w:r>
              <w:rPr>
                <w:rFonts w:hint="eastAsia" w:ascii="Times New Roman" w:hAnsi="Times New Roman" w:eastAsia="宋体" w:cs="Times New Roman"/>
                <w:color w:val="auto"/>
                <w:sz w:val="24"/>
                <w:szCs w:val="24"/>
                <w:u w:val="none" w:color="auto"/>
                <w:lang w:val="en-US" w:eastAsia="zh-CN"/>
              </w:rPr>
              <w:t>约</w:t>
            </w:r>
            <w:r>
              <w:rPr>
                <w:rFonts w:hint="eastAsia" w:cs="Times New Roman"/>
                <w:color w:val="auto"/>
                <w:sz w:val="24"/>
                <w:szCs w:val="24"/>
                <w:u w:val="none" w:color="auto"/>
                <w:lang w:val="en-US" w:eastAsia="zh-CN"/>
              </w:rPr>
              <w:t>为</w:t>
            </w:r>
            <w:r>
              <w:rPr>
                <w:rFonts w:hint="eastAsia" w:eastAsia="Times New Roman" w:cs="Times New Roman"/>
                <w:snapToGrid w:val="0"/>
                <w:color w:val="auto"/>
                <w:spacing w:val="-6"/>
                <w:sz w:val="24"/>
                <w:szCs w:val="24"/>
                <w:lang w:val="en-US" w:eastAsia="zh-CN"/>
              </w:rPr>
              <w:t>99.23</w:t>
            </w:r>
            <w:r>
              <w:rPr>
                <w:rFonts w:hint="eastAsia" w:cs="Times New Roman"/>
                <w:i w:val="0"/>
                <w:iCs w:val="0"/>
                <w:color w:val="auto"/>
                <w:kern w:val="0"/>
                <w:sz w:val="24"/>
                <w:szCs w:val="24"/>
                <w:u w:val="none"/>
                <w:lang w:val="en-US" w:eastAsia="zh-CN" w:bidi="ar"/>
              </w:rPr>
              <w:t>t/a</w:t>
            </w:r>
            <w:r>
              <w:rPr>
                <w:rFonts w:hint="eastAsia" w:ascii="Times New Roman" w:hAnsi="Times New Roman" w:eastAsia="Times New Roman" w:cs="Times New Roman"/>
                <w:snapToGrid w:val="0"/>
                <w:color w:val="auto"/>
                <w:spacing w:val="-6"/>
                <w:sz w:val="24"/>
                <w:szCs w:val="24"/>
                <w:lang w:val="en-US" w:eastAsia="zh-CN"/>
              </w:rPr>
              <w:t>，</w:t>
            </w:r>
            <w:r>
              <w:rPr>
                <w:rFonts w:hint="eastAsia" w:ascii="Times New Roman" w:hAnsi="Times New Roman" w:eastAsia="宋体" w:cs="Times New Roman"/>
                <w:i w:val="0"/>
                <w:iCs w:val="0"/>
                <w:color w:val="auto"/>
                <w:kern w:val="0"/>
                <w:sz w:val="24"/>
                <w:szCs w:val="24"/>
                <w:u w:val="none"/>
                <w:lang w:val="en-US" w:eastAsia="zh-CN" w:bidi="ar"/>
              </w:rPr>
              <w:t>氮氧化物</w:t>
            </w:r>
            <w:r>
              <w:rPr>
                <w:rFonts w:hint="eastAsia" w:ascii="Times New Roman" w:hAnsi="Times New Roman" w:eastAsia="宋体" w:cs="Times New Roman"/>
                <w:color w:val="auto"/>
                <w:sz w:val="24"/>
                <w:szCs w:val="24"/>
                <w:u w:val="none" w:color="auto"/>
                <w:lang w:val="en-US" w:eastAsia="zh-CN"/>
              </w:rPr>
              <w:t>产生</w:t>
            </w:r>
            <w:r>
              <w:rPr>
                <w:rFonts w:hint="eastAsia" w:cs="Times New Roman"/>
                <w:color w:val="auto"/>
                <w:sz w:val="24"/>
                <w:szCs w:val="24"/>
                <w:u w:val="none" w:color="auto"/>
                <w:lang w:val="en-US" w:eastAsia="zh-CN"/>
              </w:rPr>
              <w:t>量</w:t>
            </w:r>
            <w:r>
              <w:rPr>
                <w:rFonts w:hint="eastAsia" w:ascii="Times New Roman" w:hAnsi="Times New Roman" w:eastAsia="宋体" w:cs="Times New Roman"/>
                <w:color w:val="auto"/>
                <w:sz w:val="24"/>
                <w:szCs w:val="24"/>
                <w:u w:val="none" w:color="auto"/>
                <w:lang w:val="en-US" w:eastAsia="zh-CN"/>
              </w:rPr>
              <w:t>约</w:t>
            </w:r>
            <w:r>
              <w:rPr>
                <w:rFonts w:hint="eastAsia" w:cs="Times New Roman"/>
                <w:color w:val="auto"/>
                <w:sz w:val="24"/>
                <w:szCs w:val="24"/>
                <w:u w:val="none" w:color="auto"/>
                <w:lang w:val="en-US" w:eastAsia="zh-CN"/>
              </w:rPr>
              <w:t>为</w:t>
            </w:r>
            <w:r>
              <w:rPr>
                <w:rFonts w:hint="eastAsia" w:eastAsia="Times New Roman" w:cs="Times New Roman"/>
                <w:snapToGrid w:val="0"/>
                <w:color w:val="auto"/>
                <w:spacing w:val="-6"/>
                <w:sz w:val="24"/>
                <w:szCs w:val="24"/>
                <w:lang w:val="en-US" w:eastAsia="zh-CN"/>
              </w:rPr>
              <w:t>28.95</w:t>
            </w:r>
            <w:r>
              <w:rPr>
                <w:rFonts w:hint="eastAsia" w:cs="Times New Roman"/>
                <w:i w:val="0"/>
                <w:iCs w:val="0"/>
                <w:color w:val="auto"/>
                <w:kern w:val="0"/>
                <w:sz w:val="24"/>
                <w:szCs w:val="24"/>
                <w:u w:val="none"/>
                <w:lang w:val="en-US" w:eastAsia="zh-CN" w:bidi="ar"/>
              </w:rPr>
              <w:t>t/a</w:t>
            </w:r>
            <w:r>
              <w:rPr>
                <w:rFonts w:hint="eastAsia" w:cs="Times New Roman"/>
                <w:i w:val="0"/>
                <w:iCs w:val="0"/>
                <w:color w:val="auto"/>
                <w:kern w:val="0"/>
                <w:sz w:val="24"/>
                <w:szCs w:val="24"/>
                <w:u w:val="none"/>
                <w:vertAlign w:val="baseline"/>
                <w:lang w:val="en-US" w:eastAsia="zh-CN" w:bidi="ar"/>
              </w:rPr>
              <w:t>。</w:t>
            </w:r>
          </w:p>
          <w:p w14:paraId="225D069D">
            <w:pPr>
              <w:spacing w:line="360" w:lineRule="auto"/>
              <w:ind w:firstLine="480" w:firstLineChars="200"/>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lang w:val="en-US" w:eastAsia="zh-CN"/>
              </w:rPr>
              <w:t>本项目</w:t>
            </w:r>
            <w:r>
              <w:rPr>
                <w:rFonts w:hint="eastAsia" w:cs="Times New Roman"/>
                <w:color w:val="auto"/>
                <w:sz w:val="24"/>
                <w:szCs w:val="24"/>
                <w:u w:val="none" w:color="auto"/>
                <w:lang w:val="en-US" w:eastAsia="zh-CN"/>
              </w:rPr>
              <w:t>煅烧</w:t>
            </w:r>
            <w:r>
              <w:rPr>
                <w:rFonts w:hint="eastAsia" w:ascii="Times New Roman" w:hAnsi="Times New Roman" w:eastAsia="宋体" w:cs="Times New Roman"/>
                <w:color w:val="auto"/>
                <w:sz w:val="24"/>
                <w:szCs w:val="24"/>
                <w:u w:val="none" w:color="auto"/>
                <w:lang w:val="en-US" w:eastAsia="zh-CN"/>
              </w:rPr>
              <w:t>废气处理依托现有</w:t>
            </w:r>
            <w:r>
              <w:rPr>
                <w:rFonts w:hint="default" w:ascii="Times New Roman" w:hAnsi="Times New Roman" w:eastAsia="宋体" w:cs="Times New Roman"/>
                <w:color w:val="auto"/>
                <w:sz w:val="24"/>
                <w:szCs w:val="24"/>
                <w:u w:val="none" w:color="auto"/>
                <w:lang w:val="en-US" w:eastAsia="zh-CN"/>
              </w:rPr>
              <w:t>SNCR烟气脱硝系统+石灰石-石膏法脱硫系统+湿式电除尘系统处置，处理后的废气经过1根40m高排气筒排放</w:t>
            </w:r>
            <w:r>
              <w:rPr>
                <w:rFonts w:hint="eastAsia" w:ascii="Times New Roman" w:hAnsi="Times New Roman" w:eastAsia="宋体" w:cs="Times New Roman"/>
                <w:color w:val="auto"/>
                <w:sz w:val="24"/>
                <w:szCs w:val="24"/>
                <w:u w:val="none" w:color="auto"/>
                <w:lang w:val="en-US" w:eastAsia="zh-CN"/>
              </w:rPr>
              <w:t>（DA001），（一期工程环保设施已预留处理能力</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现有</w:t>
            </w:r>
            <w:r>
              <w:rPr>
                <w:rFonts w:hint="eastAsia" w:cs="Times New Roman"/>
                <w:color w:val="auto"/>
                <w:sz w:val="24"/>
                <w:szCs w:val="24"/>
                <w:u w:val="none" w:color="auto"/>
                <w:lang w:val="en-US" w:eastAsia="zh-CN"/>
              </w:rPr>
              <w:t>煅烧炉烟气废气</w:t>
            </w:r>
            <w:r>
              <w:rPr>
                <w:rFonts w:hint="eastAsia" w:ascii="Times New Roman" w:hAnsi="Times New Roman" w:eastAsia="宋体" w:cs="Times New Roman"/>
                <w:color w:val="auto"/>
                <w:sz w:val="24"/>
                <w:szCs w:val="24"/>
                <w:u w:val="none" w:color="auto"/>
                <w:lang w:val="en-US" w:eastAsia="zh-CN"/>
              </w:rPr>
              <w:t>处理</w:t>
            </w:r>
            <w:r>
              <w:rPr>
                <w:rFonts w:hint="eastAsia" w:cs="Times New Roman"/>
                <w:color w:val="auto"/>
                <w:sz w:val="24"/>
                <w:szCs w:val="24"/>
                <w:u w:val="none" w:color="auto"/>
                <w:lang w:val="en-US" w:eastAsia="zh-CN"/>
              </w:rPr>
              <w:t>设施处理</w:t>
            </w:r>
            <w:r>
              <w:rPr>
                <w:rFonts w:hint="eastAsia" w:ascii="Times New Roman" w:hAnsi="Times New Roman" w:eastAsia="宋体" w:cs="Times New Roman"/>
                <w:color w:val="auto"/>
                <w:sz w:val="24"/>
                <w:szCs w:val="24"/>
                <w:u w:val="none" w:color="auto"/>
                <w:lang w:val="en-US" w:eastAsia="zh-CN"/>
              </w:rPr>
              <w:t>能力1</w:t>
            </w:r>
            <w:r>
              <w:rPr>
                <w:rFonts w:hint="eastAsia" w:cs="Times New Roman"/>
                <w:color w:val="auto"/>
                <w:sz w:val="24"/>
                <w:szCs w:val="24"/>
                <w:u w:val="none" w:color="auto"/>
                <w:lang w:val="en-US" w:eastAsia="zh-CN"/>
              </w:rPr>
              <w:t>1</w:t>
            </w:r>
            <w:r>
              <w:rPr>
                <w:rFonts w:hint="eastAsia" w:ascii="Times New Roman" w:hAnsi="Times New Roman" w:eastAsia="宋体" w:cs="Times New Roman"/>
                <w:color w:val="auto"/>
                <w:sz w:val="24"/>
                <w:szCs w:val="24"/>
                <w:u w:val="none" w:color="auto"/>
                <w:lang w:val="en-US" w:eastAsia="zh-CN"/>
              </w:rPr>
              <w:t>万m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/h，现有工程废气量约为</w:t>
            </w:r>
            <w:r>
              <w:rPr>
                <w:rFonts w:hint="eastAsia" w:cs="Times New Roman"/>
                <w:color w:val="auto"/>
                <w:sz w:val="24"/>
                <w:szCs w:val="24"/>
                <w:u w:val="none" w:color="auto"/>
                <w:lang w:val="en-US" w:eastAsia="zh-CN"/>
              </w:rPr>
              <w:t>53014.17</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/h</w:t>
            </w:r>
            <w:r>
              <w:rPr>
                <w:rFonts w:hint="eastAsia" w:cs="Times New Roman"/>
                <w:color w:val="auto"/>
                <w:sz w:val="24"/>
                <w:szCs w:val="24"/>
                <w:u w:val="none" w:color="auto"/>
                <w:lang w:val="en-US" w:eastAsia="zh-CN"/>
              </w:rPr>
              <w:t>，本项目新增废气处理量53014.17</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/h）</w:t>
            </w:r>
            <w:r>
              <w:rPr>
                <w:rFonts w:hint="eastAsia" w:eastAsia="Times New Roman" w:cs="Times New Roman"/>
                <w:snapToGrid w:val="0"/>
                <w:color w:val="auto"/>
                <w:spacing w:val="-6"/>
                <w:sz w:val="24"/>
                <w:szCs w:val="24"/>
                <w:lang w:val="en-US" w:eastAsia="zh-CN"/>
              </w:rPr>
              <w:t>。经过处理后，煅烧炉废气排放浓度为</w:t>
            </w:r>
            <w:r>
              <w:rPr>
                <w:rFonts w:hint="eastAsia" w:ascii="Times New Roman" w:hAnsi="Times New Roman" w:eastAsia="宋体" w:cs="Times New Roman"/>
                <w:color w:val="auto"/>
                <w:sz w:val="24"/>
                <w:szCs w:val="24"/>
                <w:u w:val="none" w:color="auto"/>
                <w:lang w:val="en-US" w:eastAsia="zh-CN"/>
              </w:rPr>
              <w:t>颗粒物</w:t>
            </w:r>
            <w:r>
              <w:rPr>
                <w:rFonts w:hint="eastAsia" w:cs="Times New Roman"/>
                <w:color w:val="auto"/>
                <w:sz w:val="24"/>
                <w:szCs w:val="24"/>
                <w:u w:val="none" w:color="auto"/>
                <w:lang w:val="en-US" w:eastAsia="zh-CN"/>
              </w:rPr>
              <w:t>排放</w:t>
            </w:r>
            <w:r>
              <w:rPr>
                <w:rFonts w:hint="eastAsia" w:ascii="Times New Roman" w:hAnsi="Times New Roman" w:eastAsia="宋体" w:cs="Times New Roman"/>
                <w:color w:val="auto"/>
                <w:sz w:val="24"/>
                <w:szCs w:val="24"/>
                <w:u w:val="none" w:color="auto"/>
                <w:lang w:val="en-US" w:eastAsia="zh-CN"/>
              </w:rPr>
              <w:t>浓度约为</w:t>
            </w:r>
            <w:r>
              <w:rPr>
                <w:rFonts w:hint="eastAsia" w:cs="Times New Roman"/>
                <w:i w:val="0"/>
                <w:iCs w:val="0"/>
                <w:color w:val="auto"/>
                <w:kern w:val="0"/>
                <w:sz w:val="24"/>
                <w:szCs w:val="24"/>
                <w:u w:val="none"/>
                <w:lang w:val="en-US" w:eastAsia="zh-CN" w:bidi="ar"/>
              </w:rPr>
              <w:t>6.9</w:t>
            </w:r>
            <w:r>
              <w:rPr>
                <w:rFonts w:hint="default" w:ascii="Times New Roman" w:hAnsi="Times New Roman" w:eastAsia="宋体" w:cs="Times New Roman"/>
                <w:i w:val="0"/>
                <w:iCs w:val="0"/>
                <w:color w:val="auto"/>
                <w:kern w:val="0"/>
                <w:sz w:val="24"/>
                <w:szCs w:val="24"/>
                <w:u w:val="none"/>
                <w:lang w:val="en-US" w:eastAsia="zh-CN" w:bidi="ar"/>
              </w:rPr>
              <w:t>mg/m</w:t>
            </w:r>
            <w:r>
              <w:rPr>
                <w:rFonts w:hint="default" w:ascii="Times New Roman" w:hAnsi="Times New Roman" w:eastAsia="宋体" w:cs="Times New Roman"/>
                <w:i w:val="0"/>
                <w:iCs w:val="0"/>
                <w:color w:val="auto"/>
                <w:kern w:val="0"/>
                <w:sz w:val="24"/>
                <w:szCs w:val="24"/>
                <w:u w:val="none"/>
                <w:vertAlign w:val="superscript"/>
                <w:lang w:val="en-US" w:eastAsia="zh-CN" w:bidi="ar"/>
              </w:rPr>
              <w:t>3</w:t>
            </w:r>
            <w:r>
              <w:rPr>
                <w:rFonts w:hint="eastAsia" w:ascii="Times New Roman" w:hAnsi="Times New Roman" w:eastAsia="宋体" w:cs="Times New Roman"/>
                <w:i w:val="0"/>
                <w:iCs w:val="0"/>
                <w:color w:val="auto"/>
                <w:kern w:val="0"/>
                <w:sz w:val="24"/>
                <w:szCs w:val="24"/>
                <w:u w:val="none"/>
                <w:vertAlign w:val="baseline"/>
                <w:lang w:val="en-US" w:eastAsia="zh-CN" w:bidi="ar"/>
              </w:rPr>
              <w:t>，</w:t>
            </w:r>
            <w:r>
              <w:rPr>
                <w:rFonts w:hint="eastAsia" w:ascii="Times New Roman" w:hAnsi="Times New Roman" w:eastAsia="宋体" w:cs="Times New Roman"/>
                <w:i w:val="0"/>
                <w:iCs w:val="0"/>
                <w:color w:val="auto"/>
                <w:kern w:val="0"/>
                <w:sz w:val="24"/>
                <w:szCs w:val="24"/>
                <w:u w:val="none"/>
                <w:lang w:val="en-US" w:eastAsia="zh-CN" w:bidi="ar"/>
              </w:rPr>
              <w:t>二氧化硫</w:t>
            </w:r>
            <w:r>
              <w:rPr>
                <w:rFonts w:hint="eastAsia" w:cs="Times New Roman"/>
                <w:color w:val="auto"/>
                <w:sz w:val="24"/>
                <w:szCs w:val="24"/>
                <w:u w:val="none" w:color="auto"/>
                <w:lang w:val="en-US" w:eastAsia="zh-CN"/>
              </w:rPr>
              <w:t>排放</w:t>
            </w:r>
            <w:r>
              <w:rPr>
                <w:rFonts w:hint="eastAsia" w:ascii="Times New Roman" w:hAnsi="Times New Roman" w:eastAsia="宋体" w:cs="Times New Roman"/>
                <w:color w:val="auto"/>
                <w:sz w:val="24"/>
                <w:szCs w:val="24"/>
                <w:u w:val="none" w:color="auto"/>
                <w:lang w:val="en-US" w:eastAsia="zh-CN"/>
              </w:rPr>
              <w:t>浓度约</w:t>
            </w:r>
            <w:r>
              <w:rPr>
                <w:rFonts w:hint="eastAsia" w:eastAsia="Times New Roman" w:cs="Times New Roman"/>
                <w:snapToGrid w:val="0"/>
                <w:color w:val="auto"/>
                <w:spacing w:val="-6"/>
                <w:sz w:val="24"/>
                <w:szCs w:val="24"/>
                <w:lang w:val="en-US" w:eastAsia="zh-CN"/>
              </w:rPr>
              <w:t>15.33</w:t>
            </w:r>
            <w:r>
              <w:rPr>
                <w:rFonts w:hint="default" w:ascii="Times New Roman" w:hAnsi="Times New Roman" w:eastAsia="宋体" w:cs="Times New Roman"/>
                <w:i w:val="0"/>
                <w:iCs w:val="0"/>
                <w:color w:val="auto"/>
                <w:kern w:val="0"/>
                <w:sz w:val="24"/>
                <w:szCs w:val="24"/>
                <w:u w:val="none"/>
                <w:lang w:val="en-US" w:eastAsia="zh-CN" w:bidi="ar"/>
              </w:rPr>
              <w:t>mg/m</w:t>
            </w:r>
            <w:r>
              <w:rPr>
                <w:rFonts w:hint="default" w:ascii="Times New Roman" w:hAnsi="Times New Roman" w:eastAsia="宋体" w:cs="Times New Roman"/>
                <w:i w:val="0"/>
                <w:iCs w:val="0"/>
                <w:color w:val="auto"/>
                <w:kern w:val="0"/>
                <w:sz w:val="24"/>
                <w:szCs w:val="24"/>
                <w:u w:val="none"/>
                <w:vertAlign w:val="superscript"/>
                <w:lang w:val="en-US" w:eastAsia="zh-CN" w:bidi="ar"/>
              </w:rPr>
              <w:t>3</w:t>
            </w:r>
            <w:r>
              <w:rPr>
                <w:rFonts w:hint="eastAsia" w:ascii="Times New Roman" w:hAnsi="Times New Roman" w:eastAsia="Times New Roman" w:cs="Times New Roman"/>
                <w:snapToGrid w:val="0"/>
                <w:color w:val="auto"/>
                <w:spacing w:val="-6"/>
                <w:sz w:val="24"/>
                <w:szCs w:val="24"/>
                <w:lang w:val="en-US" w:eastAsia="zh-CN"/>
              </w:rPr>
              <w:t>，</w:t>
            </w:r>
            <w:r>
              <w:rPr>
                <w:rFonts w:hint="eastAsia" w:ascii="Times New Roman" w:hAnsi="Times New Roman" w:eastAsia="宋体" w:cs="Times New Roman"/>
                <w:i w:val="0"/>
                <w:iCs w:val="0"/>
                <w:color w:val="auto"/>
                <w:kern w:val="0"/>
                <w:sz w:val="24"/>
                <w:szCs w:val="24"/>
                <w:u w:val="none"/>
                <w:lang w:val="en-US" w:eastAsia="zh-CN" w:bidi="ar"/>
              </w:rPr>
              <w:t>氮氧化物</w:t>
            </w:r>
            <w:r>
              <w:rPr>
                <w:rFonts w:hint="eastAsia" w:cs="Times New Roman"/>
                <w:color w:val="auto"/>
                <w:sz w:val="24"/>
                <w:szCs w:val="24"/>
                <w:u w:val="none" w:color="auto"/>
                <w:lang w:val="en-US" w:eastAsia="zh-CN"/>
              </w:rPr>
              <w:t>排放</w:t>
            </w:r>
            <w:r>
              <w:rPr>
                <w:rFonts w:hint="eastAsia" w:ascii="Times New Roman" w:hAnsi="Times New Roman" w:eastAsia="宋体" w:cs="Times New Roman"/>
                <w:color w:val="auto"/>
                <w:sz w:val="24"/>
                <w:szCs w:val="24"/>
                <w:u w:val="none" w:color="auto"/>
                <w:lang w:val="en-US" w:eastAsia="zh-CN"/>
              </w:rPr>
              <w:t>浓度约</w:t>
            </w:r>
            <w:r>
              <w:rPr>
                <w:rFonts w:hint="eastAsia" w:eastAsia="Times New Roman" w:cs="Times New Roman"/>
                <w:snapToGrid w:val="0"/>
                <w:color w:val="auto"/>
                <w:spacing w:val="-6"/>
                <w:sz w:val="24"/>
                <w:szCs w:val="24"/>
                <w:lang w:val="en-US" w:eastAsia="zh-CN"/>
              </w:rPr>
              <w:t>36.17</w:t>
            </w:r>
            <w:r>
              <w:rPr>
                <w:rFonts w:hint="default" w:ascii="Times New Roman" w:hAnsi="Times New Roman" w:eastAsia="宋体" w:cs="Times New Roman"/>
                <w:i w:val="0"/>
                <w:iCs w:val="0"/>
                <w:color w:val="auto"/>
                <w:kern w:val="0"/>
                <w:sz w:val="24"/>
                <w:szCs w:val="24"/>
                <w:u w:val="none"/>
                <w:lang w:val="en-US" w:eastAsia="zh-CN" w:bidi="ar"/>
              </w:rPr>
              <w:t>mg/m</w:t>
            </w:r>
            <w:r>
              <w:rPr>
                <w:rFonts w:hint="default" w:ascii="Times New Roman" w:hAnsi="Times New Roman" w:eastAsia="宋体" w:cs="Times New Roman"/>
                <w:i w:val="0"/>
                <w:iCs w:val="0"/>
                <w:color w:val="auto"/>
                <w:kern w:val="0"/>
                <w:sz w:val="24"/>
                <w:szCs w:val="24"/>
                <w:u w:val="none"/>
                <w:vertAlign w:val="superscript"/>
                <w:lang w:val="en-US" w:eastAsia="zh-CN" w:bidi="ar"/>
              </w:rPr>
              <w:t>3</w:t>
            </w:r>
            <w:r>
              <w:rPr>
                <w:rFonts w:hint="eastAsia" w:cs="Times New Roman"/>
                <w:i w:val="0"/>
                <w:iCs w:val="0"/>
                <w:color w:val="auto"/>
                <w:kern w:val="0"/>
                <w:sz w:val="24"/>
                <w:szCs w:val="24"/>
                <w:u w:val="none"/>
                <w:vertAlign w:val="baseline"/>
                <w:lang w:val="en-US" w:eastAsia="zh-CN" w:bidi="ar"/>
              </w:rPr>
              <w:t>。新增</w:t>
            </w:r>
            <w:r>
              <w:rPr>
                <w:rFonts w:hint="eastAsia" w:ascii="Times New Roman" w:hAnsi="Times New Roman" w:eastAsia="宋体" w:cs="Times New Roman"/>
                <w:color w:val="auto"/>
                <w:sz w:val="24"/>
                <w:szCs w:val="24"/>
                <w:u w:val="none" w:color="auto"/>
                <w:lang w:val="en-US" w:eastAsia="zh-CN"/>
              </w:rPr>
              <w:t>颗粒物</w:t>
            </w:r>
            <w:r>
              <w:rPr>
                <w:rFonts w:hint="eastAsia" w:cs="Times New Roman"/>
                <w:color w:val="auto"/>
                <w:sz w:val="24"/>
                <w:szCs w:val="24"/>
                <w:u w:val="none" w:color="auto"/>
                <w:lang w:val="en-US" w:eastAsia="zh-CN"/>
              </w:rPr>
              <w:t>排放量</w:t>
            </w:r>
            <w:r>
              <w:rPr>
                <w:rFonts w:hint="eastAsia" w:ascii="Times New Roman" w:hAnsi="Times New Roman" w:eastAsia="宋体" w:cs="Times New Roman"/>
                <w:color w:val="auto"/>
                <w:sz w:val="24"/>
                <w:szCs w:val="24"/>
                <w:u w:val="none" w:color="auto"/>
                <w:lang w:val="en-US" w:eastAsia="zh-CN"/>
              </w:rPr>
              <w:t>约为</w:t>
            </w:r>
            <w:r>
              <w:rPr>
                <w:rFonts w:hint="eastAsia" w:cs="Times New Roman"/>
                <w:i w:val="0"/>
                <w:iCs w:val="0"/>
                <w:color w:val="auto"/>
                <w:kern w:val="0"/>
                <w:sz w:val="24"/>
                <w:szCs w:val="24"/>
                <w:u w:val="none"/>
                <w:lang w:val="en-US" w:eastAsia="zh-CN" w:bidi="ar"/>
              </w:rPr>
              <w:t>3.07t/a</w:t>
            </w:r>
            <w:r>
              <w:rPr>
                <w:rFonts w:hint="eastAsia" w:ascii="Times New Roman" w:hAnsi="Times New Roman" w:eastAsia="宋体" w:cs="Times New Roman"/>
                <w:i w:val="0"/>
                <w:iCs w:val="0"/>
                <w:color w:val="auto"/>
                <w:kern w:val="0"/>
                <w:sz w:val="24"/>
                <w:szCs w:val="24"/>
                <w:u w:val="none"/>
                <w:vertAlign w:val="baseline"/>
                <w:lang w:val="en-US" w:eastAsia="zh-CN" w:bidi="ar"/>
              </w:rPr>
              <w:t>，</w:t>
            </w:r>
            <w:r>
              <w:rPr>
                <w:rFonts w:hint="eastAsia" w:ascii="Times New Roman" w:hAnsi="Times New Roman" w:eastAsia="宋体" w:cs="Times New Roman"/>
                <w:i w:val="0"/>
                <w:iCs w:val="0"/>
                <w:color w:val="auto"/>
                <w:kern w:val="0"/>
                <w:sz w:val="24"/>
                <w:szCs w:val="24"/>
                <w:u w:val="none"/>
                <w:lang w:val="en-US" w:eastAsia="zh-CN" w:bidi="ar"/>
              </w:rPr>
              <w:t>二氧化硫</w:t>
            </w:r>
            <w:r>
              <w:rPr>
                <w:rFonts w:hint="eastAsia" w:ascii="Times New Roman" w:hAnsi="Times New Roman" w:eastAsia="宋体" w:cs="Times New Roman"/>
                <w:color w:val="auto"/>
                <w:sz w:val="24"/>
                <w:szCs w:val="24"/>
                <w:u w:val="none" w:color="auto"/>
                <w:lang w:val="en-US" w:eastAsia="zh-CN"/>
              </w:rPr>
              <w:t>产生</w:t>
            </w:r>
            <w:r>
              <w:rPr>
                <w:rFonts w:hint="eastAsia" w:cs="Times New Roman"/>
                <w:color w:val="auto"/>
                <w:sz w:val="24"/>
                <w:szCs w:val="24"/>
                <w:u w:val="none" w:color="auto"/>
                <w:lang w:val="en-US" w:eastAsia="zh-CN"/>
              </w:rPr>
              <w:t>量</w:t>
            </w:r>
            <w:r>
              <w:rPr>
                <w:rFonts w:hint="eastAsia" w:ascii="Times New Roman" w:hAnsi="Times New Roman" w:eastAsia="宋体" w:cs="Times New Roman"/>
                <w:color w:val="auto"/>
                <w:sz w:val="24"/>
                <w:szCs w:val="24"/>
                <w:u w:val="none" w:color="auto"/>
                <w:lang w:val="en-US" w:eastAsia="zh-CN"/>
              </w:rPr>
              <w:t>约</w:t>
            </w:r>
            <w:r>
              <w:rPr>
                <w:rFonts w:hint="eastAsia" w:cs="Times New Roman"/>
                <w:color w:val="auto"/>
                <w:sz w:val="24"/>
                <w:szCs w:val="24"/>
                <w:u w:val="none" w:color="auto"/>
                <w:lang w:val="en-US" w:eastAsia="zh-CN"/>
              </w:rPr>
              <w:t>为</w:t>
            </w:r>
            <w:r>
              <w:rPr>
                <w:rFonts w:hint="eastAsia" w:eastAsia="Times New Roman" w:cs="Times New Roman"/>
                <w:snapToGrid w:val="0"/>
                <w:color w:val="auto"/>
                <w:spacing w:val="-6"/>
                <w:sz w:val="24"/>
                <w:szCs w:val="24"/>
                <w:lang w:val="en-US" w:eastAsia="zh-CN"/>
              </w:rPr>
              <w:t>6.83</w:t>
            </w:r>
            <w:r>
              <w:rPr>
                <w:rFonts w:hint="eastAsia" w:cs="Times New Roman"/>
                <w:i w:val="0"/>
                <w:iCs w:val="0"/>
                <w:color w:val="auto"/>
                <w:kern w:val="0"/>
                <w:sz w:val="24"/>
                <w:szCs w:val="24"/>
                <w:u w:val="none"/>
                <w:lang w:val="en-US" w:eastAsia="zh-CN" w:bidi="ar"/>
              </w:rPr>
              <w:t>t/a</w:t>
            </w:r>
            <w:r>
              <w:rPr>
                <w:rFonts w:hint="eastAsia" w:ascii="Times New Roman" w:hAnsi="Times New Roman" w:eastAsia="Times New Roman" w:cs="Times New Roman"/>
                <w:snapToGrid w:val="0"/>
                <w:color w:val="auto"/>
                <w:spacing w:val="-6"/>
                <w:sz w:val="24"/>
                <w:szCs w:val="24"/>
                <w:lang w:val="en-US" w:eastAsia="zh-CN"/>
              </w:rPr>
              <w:t>，</w:t>
            </w:r>
            <w:r>
              <w:rPr>
                <w:rFonts w:hint="eastAsia" w:ascii="Times New Roman" w:hAnsi="Times New Roman" w:eastAsia="宋体" w:cs="Times New Roman"/>
                <w:i w:val="0"/>
                <w:iCs w:val="0"/>
                <w:color w:val="auto"/>
                <w:kern w:val="0"/>
                <w:sz w:val="24"/>
                <w:szCs w:val="24"/>
                <w:u w:val="none"/>
                <w:lang w:val="en-US" w:eastAsia="zh-CN" w:bidi="ar"/>
              </w:rPr>
              <w:t>氮氧化物</w:t>
            </w:r>
            <w:r>
              <w:rPr>
                <w:rFonts w:hint="eastAsia" w:ascii="Times New Roman" w:hAnsi="Times New Roman" w:eastAsia="宋体" w:cs="Times New Roman"/>
                <w:color w:val="auto"/>
                <w:sz w:val="24"/>
                <w:szCs w:val="24"/>
                <w:u w:val="none" w:color="auto"/>
                <w:lang w:val="en-US" w:eastAsia="zh-CN"/>
              </w:rPr>
              <w:t>产生</w:t>
            </w:r>
            <w:r>
              <w:rPr>
                <w:rFonts w:hint="eastAsia" w:cs="Times New Roman"/>
                <w:color w:val="auto"/>
                <w:sz w:val="24"/>
                <w:szCs w:val="24"/>
                <w:u w:val="none" w:color="auto"/>
                <w:lang w:val="en-US" w:eastAsia="zh-CN"/>
              </w:rPr>
              <w:t>量</w:t>
            </w:r>
            <w:r>
              <w:rPr>
                <w:rFonts w:hint="eastAsia" w:ascii="Times New Roman" w:hAnsi="Times New Roman" w:eastAsia="宋体" w:cs="Times New Roman"/>
                <w:color w:val="auto"/>
                <w:sz w:val="24"/>
                <w:szCs w:val="24"/>
                <w:u w:val="none" w:color="auto"/>
                <w:lang w:val="en-US" w:eastAsia="zh-CN"/>
              </w:rPr>
              <w:t>约</w:t>
            </w:r>
            <w:r>
              <w:rPr>
                <w:rFonts w:hint="eastAsia" w:cs="Times New Roman"/>
                <w:color w:val="auto"/>
                <w:sz w:val="24"/>
                <w:szCs w:val="24"/>
                <w:u w:val="none" w:color="auto"/>
                <w:lang w:val="en-US" w:eastAsia="zh-CN"/>
              </w:rPr>
              <w:t>为</w:t>
            </w:r>
            <w:r>
              <w:rPr>
                <w:rFonts w:hint="eastAsia" w:eastAsia="Times New Roman" w:cs="Times New Roman"/>
                <w:snapToGrid w:val="0"/>
                <w:color w:val="auto"/>
                <w:spacing w:val="-6"/>
                <w:sz w:val="24"/>
                <w:szCs w:val="24"/>
                <w:lang w:val="en-US" w:eastAsia="zh-CN"/>
              </w:rPr>
              <w:t>16.11</w:t>
            </w:r>
            <w:r>
              <w:rPr>
                <w:rFonts w:hint="eastAsia" w:cs="Times New Roman"/>
                <w:i w:val="0"/>
                <w:iCs w:val="0"/>
                <w:color w:val="auto"/>
                <w:kern w:val="0"/>
                <w:sz w:val="24"/>
                <w:szCs w:val="24"/>
                <w:u w:val="none"/>
                <w:lang w:val="en-US" w:eastAsia="zh-CN" w:bidi="ar"/>
              </w:rPr>
              <w:t>t/a</w:t>
            </w:r>
            <w:r>
              <w:rPr>
                <w:rFonts w:hint="eastAsia" w:cs="Times New Roman"/>
                <w:i w:val="0"/>
                <w:iCs w:val="0"/>
                <w:color w:val="auto"/>
                <w:kern w:val="0"/>
                <w:sz w:val="24"/>
                <w:szCs w:val="24"/>
                <w:u w:val="none"/>
                <w:vertAlign w:val="baseline"/>
                <w:lang w:val="en-US" w:eastAsia="zh-CN" w:bidi="ar"/>
              </w:rPr>
              <w:t>。</w:t>
            </w:r>
          </w:p>
          <w:p w14:paraId="0AB11C6E">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lang w:val="en-US" w:eastAsia="zh-CN"/>
              </w:rPr>
              <w:t>石油焦在破碎</w:t>
            </w:r>
            <w:r>
              <w:rPr>
                <w:rFonts w:hint="eastAsia" w:cs="Times New Roman"/>
                <w:color w:val="auto"/>
                <w:sz w:val="24"/>
                <w:szCs w:val="24"/>
                <w:u w:val="none" w:color="auto"/>
                <w:lang w:val="en-US" w:eastAsia="zh-CN"/>
              </w:rPr>
              <w:t>、上料粉尘</w:t>
            </w:r>
          </w:p>
          <w:p w14:paraId="6529097E">
            <w:pPr>
              <w:spacing w:line="360" w:lineRule="auto"/>
              <w:ind w:firstLine="480" w:firstLineChars="200"/>
              <w:rPr>
                <w:rFonts w:hint="default" w:ascii="Times New Roman" w:hAnsi="Times New Roman" w:eastAsia="宋体" w:cs="Times New Roman"/>
                <w:i w:val="0"/>
                <w:iCs w:val="0"/>
                <w:color w:val="auto"/>
                <w:kern w:val="0"/>
                <w:sz w:val="24"/>
                <w:szCs w:val="24"/>
                <w:u w:val="none"/>
                <w:vertAlign w:val="baseline"/>
                <w:lang w:val="en-US" w:eastAsia="zh-CN" w:bidi="ar"/>
              </w:rPr>
            </w:pPr>
            <w:r>
              <w:rPr>
                <w:rFonts w:hint="default" w:ascii="Times New Roman" w:hAnsi="Times New Roman" w:eastAsia="宋体" w:cs="Times New Roman"/>
                <w:color w:val="auto"/>
                <w:sz w:val="24"/>
                <w:szCs w:val="24"/>
                <w:u w:val="none" w:color="auto"/>
                <w:lang w:val="en-US" w:eastAsia="zh-CN"/>
              </w:rPr>
              <w:t>本项目</w:t>
            </w:r>
            <w:r>
              <w:rPr>
                <w:rFonts w:hint="eastAsia" w:cs="Times New Roman"/>
                <w:color w:val="auto"/>
                <w:sz w:val="24"/>
                <w:szCs w:val="24"/>
                <w:u w:val="none" w:color="auto"/>
                <w:lang w:val="en-US" w:eastAsia="zh-CN"/>
              </w:rPr>
              <w:t>破碎上料新增一套设备，生产工艺、规模与现有工程一致，本项目破碎上料粉尘产生情况类比现有工程竣工验收监测数据均值。（废气量8917.84</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/h</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颗粒物产生浓度约为</w:t>
            </w:r>
            <w:r>
              <w:rPr>
                <w:rFonts w:hint="eastAsia" w:cs="Times New Roman"/>
                <w:i w:val="0"/>
                <w:iCs w:val="0"/>
                <w:color w:val="auto"/>
                <w:kern w:val="0"/>
                <w:sz w:val="24"/>
                <w:szCs w:val="24"/>
                <w:u w:val="none"/>
                <w:lang w:val="en-US" w:eastAsia="zh-CN" w:bidi="ar"/>
              </w:rPr>
              <w:t>25.64</w:t>
            </w:r>
            <w:r>
              <w:rPr>
                <w:rFonts w:hint="default" w:ascii="Times New Roman" w:hAnsi="Times New Roman" w:eastAsia="宋体" w:cs="Times New Roman"/>
                <w:i w:val="0"/>
                <w:iCs w:val="0"/>
                <w:color w:val="auto"/>
                <w:kern w:val="0"/>
                <w:sz w:val="24"/>
                <w:szCs w:val="24"/>
                <w:u w:val="none"/>
                <w:lang w:val="en-US" w:eastAsia="zh-CN" w:bidi="ar"/>
              </w:rPr>
              <w:t>mg/m</w:t>
            </w:r>
            <w:r>
              <w:rPr>
                <w:rFonts w:hint="default" w:ascii="Times New Roman" w:hAnsi="Times New Roman" w:eastAsia="宋体" w:cs="Times New Roman"/>
                <w:i w:val="0"/>
                <w:iCs w:val="0"/>
                <w:color w:val="auto"/>
                <w:kern w:val="0"/>
                <w:sz w:val="24"/>
                <w:szCs w:val="24"/>
                <w:u w:val="none"/>
                <w:vertAlign w:val="superscript"/>
                <w:lang w:val="en-US" w:eastAsia="zh-CN" w:bidi="ar"/>
              </w:rPr>
              <w:t>3</w:t>
            </w:r>
            <w:r>
              <w:rPr>
                <w:rFonts w:hint="eastAsia" w:ascii="Times New Roman" w:hAnsi="Times New Roman" w:eastAsia="宋体" w:cs="Times New Roman"/>
                <w:i w:val="0"/>
                <w:iCs w:val="0"/>
                <w:color w:val="auto"/>
                <w:kern w:val="0"/>
                <w:sz w:val="24"/>
                <w:szCs w:val="24"/>
                <w:u w:val="none"/>
                <w:vertAlign w:val="baseline"/>
                <w:lang w:val="en-US" w:eastAsia="zh-CN" w:bidi="ar"/>
              </w:rPr>
              <w:t>，</w:t>
            </w:r>
            <w:r>
              <w:rPr>
                <w:rFonts w:hint="eastAsia" w:eastAsia="Times New Roman" w:cs="Times New Roman"/>
                <w:snapToGrid w:val="0"/>
                <w:color w:val="auto"/>
                <w:spacing w:val="-6"/>
                <w:sz w:val="24"/>
                <w:szCs w:val="24"/>
                <w:lang w:val="en-US" w:eastAsia="zh-CN"/>
              </w:rPr>
              <w:t>年运行时间8400h，颗粒物产生量为1.92t/a。</w:t>
            </w:r>
          </w:p>
          <w:p w14:paraId="0F45CE7C">
            <w:pPr>
              <w:spacing w:line="360" w:lineRule="auto"/>
              <w:ind w:firstLine="480" w:firstLineChars="200"/>
              <w:rPr>
                <w:rFonts w:hint="default"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石油焦在破碎</w:t>
            </w:r>
            <w:r>
              <w:rPr>
                <w:rFonts w:hint="eastAsia" w:cs="Times New Roman"/>
                <w:color w:val="auto"/>
                <w:sz w:val="24"/>
                <w:szCs w:val="24"/>
                <w:u w:val="none" w:color="auto"/>
                <w:lang w:val="en-US" w:eastAsia="zh-CN"/>
              </w:rPr>
              <w:t>、上料粉尘依托现有布袋除尘设施处理后，经过现有40m排气筒排放（DA002）</w:t>
            </w:r>
            <w:r>
              <w:rPr>
                <w:rFonts w:hint="eastAsia" w:ascii="Times New Roman" w:hAnsi="Times New Roman" w:eastAsia="宋体" w:cs="Times New Roman"/>
                <w:color w:val="auto"/>
                <w:sz w:val="24"/>
                <w:szCs w:val="24"/>
                <w:u w:val="none" w:color="auto"/>
                <w:lang w:val="en-US" w:eastAsia="zh-CN"/>
              </w:rPr>
              <w:t>（一期工程环保设施已预留处理能力</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现有</w:t>
            </w:r>
            <w:r>
              <w:rPr>
                <w:rFonts w:hint="default" w:ascii="Times New Roman" w:hAnsi="Times New Roman" w:eastAsia="宋体" w:cs="Times New Roman"/>
                <w:color w:val="auto"/>
                <w:sz w:val="24"/>
                <w:szCs w:val="24"/>
                <w:u w:val="none" w:color="auto"/>
                <w:lang w:val="en-US" w:eastAsia="zh-CN"/>
              </w:rPr>
              <w:t>石油焦在破碎</w:t>
            </w:r>
            <w:r>
              <w:rPr>
                <w:rFonts w:hint="eastAsia" w:cs="Times New Roman"/>
                <w:color w:val="auto"/>
                <w:sz w:val="24"/>
                <w:szCs w:val="24"/>
                <w:u w:val="none" w:color="auto"/>
                <w:lang w:val="en-US" w:eastAsia="zh-CN"/>
              </w:rPr>
              <w:t>、上料粉尘废气</w:t>
            </w:r>
            <w:r>
              <w:rPr>
                <w:rFonts w:hint="eastAsia" w:ascii="Times New Roman" w:hAnsi="Times New Roman" w:eastAsia="宋体" w:cs="Times New Roman"/>
                <w:color w:val="auto"/>
                <w:sz w:val="24"/>
                <w:szCs w:val="24"/>
                <w:u w:val="none" w:color="auto"/>
                <w:lang w:val="en-US" w:eastAsia="zh-CN"/>
              </w:rPr>
              <w:t>处理</w:t>
            </w:r>
            <w:r>
              <w:rPr>
                <w:rFonts w:hint="eastAsia" w:cs="Times New Roman"/>
                <w:color w:val="auto"/>
                <w:sz w:val="24"/>
                <w:szCs w:val="24"/>
                <w:u w:val="none" w:color="auto"/>
                <w:lang w:val="en-US" w:eastAsia="zh-CN"/>
              </w:rPr>
              <w:t>设施处理</w:t>
            </w:r>
            <w:r>
              <w:rPr>
                <w:rFonts w:hint="eastAsia" w:ascii="Times New Roman" w:hAnsi="Times New Roman" w:eastAsia="宋体" w:cs="Times New Roman"/>
                <w:color w:val="auto"/>
                <w:sz w:val="24"/>
                <w:szCs w:val="24"/>
                <w:u w:val="none" w:color="auto"/>
                <w:lang w:val="en-US" w:eastAsia="zh-CN"/>
              </w:rPr>
              <w:t>能力</w:t>
            </w:r>
            <w:r>
              <w:rPr>
                <w:rFonts w:hint="eastAsia" w:cs="Times New Roman"/>
                <w:color w:val="auto"/>
                <w:sz w:val="24"/>
                <w:szCs w:val="24"/>
                <w:u w:val="none" w:color="auto"/>
                <w:lang w:val="en-US" w:eastAsia="zh-CN"/>
              </w:rPr>
              <w:t>2</w:t>
            </w:r>
            <w:r>
              <w:rPr>
                <w:rFonts w:hint="eastAsia" w:ascii="Times New Roman" w:hAnsi="Times New Roman" w:eastAsia="宋体" w:cs="Times New Roman"/>
                <w:color w:val="auto"/>
                <w:sz w:val="24"/>
                <w:szCs w:val="24"/>
                <w:u w:val="none" w:color="auto"/>
                <w:lang w:val="en-US" w:eastAsia="zh-CN"/>
              </w:rPr>
              <w:t>万m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/h，现有工程废气量约为</w:t>
            </w:r>
            <w:r>
              <w:rPr>
                <w:rFonts w:hint="eastAsia" w:cs="Times New Roman"/>
                <w:color w:val="auto"/>
                <w:sz w:val="24"/>
                <w:szCs w:val="24"/>
                <w:u w:val="none" w:color="auto"/>
                <w:lang w:val="en-US" w:eastAsia="zh-CN"/>
              </w:rPr>
              <w:t>8917.84</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/h</w:t>
            </w:r>
            <w:r>
              <w:rPr>
                <w:rFonts w:hint="eastAsia" w:cs="Times New Roman"/>
                <w:color w:val="auto"/>
                <w:sz w:val="24"/>
                <w:szCs w:val="24"/>
                <w:u w:val="none" w:color="auto"/>
                <w:lang w:val="en-US" w:eastAsia="zh-CN"/>
              </w:rPr>
              <w:t>，本项目新增废气处理量8917.84</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/h）</w:t>
            </w:r>
            <w:r>
              <w:rPr>
                <w:rFonts w:hint="eastAsia" w:cs="Times New Roman"/>
                <w:color w:val="auto"/>
                <w:sz w:val="24"/>
                <w:szCs w:val="24"/>
                <w:u w:val="none" w:color="auto"/>
                <w:lang w:val="en-US" w:eastAsia="zh-CN"/>
              </w:rPr>
              <w:t>，经处理后颗粒物排放浓度为6.4</w:t>
            </w:r>
            <w:r>
              <w:rPr>
                <w:rFonts w:hint="default" w:ascii="Times New Roman" w:hAnsi="Times New Roman" w:eastAsia="宋体" w:cs="Times New Roman"/>
                <w:i w:val="0"/>
                <w:iCs w:val="0"/>
                <w:color w:val="auto"/>
                <w:kern w:val="0"/>
                <w:sz w:val="24"/>
                <w:szCs w:val="24"/>
                <w:u w:val="none"/>
                <w:lang w:val="en-US" w:eastAsia="zh-CN" w:bidi="ar"/>
              </w:rPr>
              <w:t>mg/m</w:t>
            </w:r>
            <w:r>
              <w:rPr>
                <w:rFonts w:hint="default" w:ascii="Times New Roman" w:hAnsi="Times New Roman" w:eastAsia="宋体" w:cs="Times New Roman"/>
                <w:i w:val="0"/>
                <w:iCs w:val="0"/>
                <w:color w:val="auto"/>
                <w:kern w:val="0"/>
                <w:sz w:val="24"/>
                <w:szCs w:val="24"/>
                <w:u w:val="none"/>
                <w:vertAlign w:val="superscript"/>
                <w:lang w:val="en-US" w:eastAsia="zh-CN" w:bidi="ar"/>
              </w:rPr>
              <w:t>3</w:t>
            </w:r>
            <w:r>
              <w:rPr>
                <w:rFonts w:hint="eastAsia" w:cs="Times New Roman"/>
                <w:color w:val="auto"/>
                <w:sz w:val="24"/>
                <w:szCs w:val="24"/>
                <w:u w:val="none" w:color="auto"/>
                <w:lang w:val="en-US" w:eastAsia="zh-CN"/>
              </w:rPr>
              <w:t>。</w:t>
            </w:r>
            <w:r>
              <w:rPr>
                <w:rFonts w:hint="eastAsia" w:eastAsia="Times New Roman" w:cs="Times New Roman"/>
                <w:snapToGrid w:val="0"/>
                <w:color w:val="auto"/>
                <w:spacing w:val="-6"/>
                <w:sz w:val="24"/>
                <w:szCs w:val="24"/>
                <w:lang w:val="en-US" w:eastAsia="zh-CN"/>
              </w:rPr>
              <w:t>颗粒物</w:t>
            </w:r>
            <w:r>
              <w:rPr>
                <w:rFonts w:hint="eastAsia" w:cs="Times New Roman"/>
                <w:color w:val="auto"/>
                <w:sz w:val="24"/>
                <w:szCs w:val="24"/>
                <w:u w:val="none" w:color="auto"/>
                <w:lang w:val="en-US" w:eastAsia="zh-CN"/>
              </w:rPr>
              <w:t>排放量0.48</w:t>
            </w:r>
            <w:r>
              <w:rPr>
                <w:rFonts w:hint="eastAsia" w:eastAsia="Times New Roman" w:cs="Times New Roman"/>
                <w:snapToGrid w:val="0"/>
                <w:color w:val="auto"/>
                <w:spacing w:val="-6"/>
                <w:sz w:val="24"/>
                <w:szCs w:val="24"/>
                <w:lang w:val="en-US" w:eastAsia="zh-CN"/>
              </w:rPr>
              <w:t>t/a。</w:t>
            </w:r>
          </w:p>
          <w:p w14:paraId="4C67279F">
            <w:pPr>
              <w:spacing w:line="360" w:lineRule="auto"/>
              <w:ind w:firstLine="480" w:firstLineChars="200"/>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（3）排料、破碎筛分、转运打包粉尘</w:t>
            </w:r>
          </w:p>
          <w:p w14:paraId="41D4C47C">
            <w:pPr>
              <w:spacing w:line="360" w:lineRule="auto"/>
              <w:ind w:firstLine="480" w:firstLineChars="200"/>
              <w:rPr>
                <w:rFonts w:hint="default" w:ascii="Times New Roman" w:hAnsi="Times New Roman" w:eastAsia="宋体" w:cs="Times New Roman"/>
                <w:i w:val="0"/>
                <w:iCs w:val="0"/>
                <w:color w:val="auto"/>
                <w:kern w:val="0"/>
                <w:sz w:val="24"/>
                <w:szCs w:val="24"/>
                <w:u w:val="none"/>
                <w:vertAlign w:val="baseline"/>
                <w:lang w:val="en-US" w:eastAsia="zh-CN" w:bidi="ar"/>
              </w:rPr>
            </w:pPr>
            <w:r>
              <w:rPr>
                <w:rFonts w:hint="eastAsia" w:cs="Times New Roman"/>
                <w:color w:val="auto"/>
                <w:sz w:val="24"/>
                <w:szCs w:val="24"/>
                <w:u w:val="none" w:color="auto"/>
                <w:lang w:val="en-US" w:eastAsia="zh-CN"/>
              </w:rPr>
              <w:t>本项目排料、破碎筛分、转运打包粉尘，生产工艺、规模与现有工程一致，本项目破碎上料粉尘产生情况类比现有工程竣工验收监测数据均值。（废气量22974</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/h</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颗粒物产生浓度约为</w:t>
            </w:r>
            <w:r>
              <w:rPr>
                <w:rFonts w:hint="eastAsia" w:cs="Times New Roman"/>
                <w:i w:val="0"/>
                <w:iCs w:val="0"/>
                <w:color w:val="auto"/>
                <w:kern w:val="0"/>
                <w:sz w:val="24"/>
                <w:szCs w:val="24"/>
                <w:u w:val="none"/>
                <w:lang w:val="en-US" w:eastAsia="zh-CN" w:bidi="ar"/>
              </w:rPr>
              <w:t>26.3</w:t>
            </w:r>
            <w:r>
              <w:rPr>
                <w:rFonts w:hint="default" w:ascii="Times New Roman" w:hAnsi="Times New Roman" w:eastAsia="宋体" w:cs="Times New Roman"/>
                <w:i w:val="0"/>
                <w:iCs w:val="0"/>
                <w:color w:val="auto"/>
                <w:kern w:val="0"/>
                <w:sz w:val="24"/>
                <w:szCs w:val="24"/>
                <w:u w:val="none"/>
                <w:lang w:val="en-US" w:eastAsia="zh-CN" w:bidi="ar"/>
              </w:rPr>
              <w:t>mg/m</w:t>
            </w:r>
            <w:r>
              <w:rPr>
                <w:rFonts w:hint="default" w:ascii="Times New Roman" w:hAnsi="Times New Roman" w:eastAsia="宋体" w:cs="Times New Roman"/>
                <w:i w:val="0"/>
                <w:iCs w:val="0"/>
                <w:color w:val="auto"/>
                <w:kern w:val="0"/>
                <w:sz w:val="24"/>
                <w:szCs w:val="24"/>
                <w:u w:val="none"/>
                <w:vertAlign w:val="superscript"/>
                <w:lang w:val="en-US" w:eastAsia="zh-CN" w:bidi="ar"/>
              </w:rPr>
              <w:t>3</w:t>
            </w:r>
            <w:r>
              <w:rPr>
                <w:rFonts w:hint="eastAsia" w:ascii="Times New Roman" w:hAnsi="Times New Roman" w:eastAsia="宋体" w:cs="Times New Roman"/>
                <w:i w:val="0"/>
                <w:iCs w:val="0"/>
                <w:color w:val="auto"/>
                <w:kern w:val="0"/>
                <w:sz w:val="24"/>
                <w:szCs w:val="24"/>
                <w:u w:val="none"/>
                <w:vertAlign w:val="baseline"/>
                <w:lang w:val="en-US" w:eastAsia="zh-CN" w:bidi="ar"/>
              </w:rPr>
              <w:t>，</w:t>
            </w:r>
            <w:r>
              <w:rPr>
                <w:rFonts w:hint="eastAsia" w:eastAsia="Times New Roman" w:cs="Times New Roman"/>
                <w:snapToGrid w:val="0"/>
                <w:color w:val="auto"/>
                <w:spacing w:val="-6"/>
                <w:sz w:val="24"/>
                <w:szCs w:val="24"/>
                <w:lang w:val="en-US" w:eastAsia="zh-CN"/>
              </w:rPr>
              <w:t>年运行时间8400h，颗粒物产生量为5.08t/a。</w:t>
            </w:r>
          </w:p>
          <w:p w14:paraId="7056D7C2">
            <w:pPr>
              <w:spacing w:line="360" w:lineRule="auto"/>
              <w:ind w:firstLine="480" w:firstLineChars="200"/>
              <w:rPr>
                <w:rFonts w:hint="eastAsia" w:eastAsia="Times New Roman" w:cs="Times New Roman"/>
                <w:snapToGrid w:val="0"/>
                <w:color w:val="auto"/>
                <w:spacing w:val="-6"/>
                <w:sz w:val="24"/>
                <w:szCs w:val="24"/>
                <w:lang w:val="en-US" w:eastAsia="zh-CN"/>
              </w:rPr>
            </w:pPr>
            <w:r>
              <w:rPr>
                <w:rFonts w:hint="eastAsia" w:cs="Times New Roman"/>
                <w:color w:val="auto"/>
                <w:sz w:val="24"/>
                <w:szCs w:val="24"/>
                <w:u w:val="none" w:color="auto"/>
                <w:lang w:val="en-US" w:eastAsia="zh-CN"/>
              </w:rPr>
              <w:t>新建一套布袋除尘系统，经过新建40排气筒排放（DA004），经处理后颗粒物排放浓度为7.2</w:t>
            </w:r>
            <w:r>
              <w:rPr>
                <w:rFonts w:hint="default" w:ascii="Times New Roman" w:hAnsi="Times New Roman" w:eastAsia="宋体" w:cs="Times New Roman"/>
                <w:i w:val="0"/>
                <w:iCs w:val="0"/>
                <w:color w:val="auto"/>
                <w:kern w:val="0"/>
                <w:sz w:val="24"/>
                <w:szCs w:val="24"/>
                <w:u w:val="none"/>
                <w:lang w:val="en-US" w:eastAsia="zh-CN" w:bidi="ar"/>
              </w:rPr>
              <w:t>mg/m</w:t>
            </w:r>
            <w:r>
              <w:rPr>
                <w:rFonts w:hint="default" w:ascii="Times New Roman" w:hAnsi="Times New Roman" w:eastAsia="宋体" w:cs="Times New Roman"/>
                <w:i w:val="0"/>
                <w:iCs w:val="0"/>
                <w:color w:val="auto"/>
                <w:kern w:val="0"/>
                <w:sz w:val="24"/>
                <w:szCs w:val="24"/>
                <w:u w:val="none"/>
                <w:vertAlign w:val="superscript"/>
                <w:lang w:val="en-US" w:eastAsia="zh-CN" w:bidi="ar"/>
              </w:rPr>
              <w:t>3</w:t>
            </w:r>
            <w:r>
              <w:rPr>
                <w:rFonts w:hint="eastAsia" w:cs="Times New Roman"/>
                <w:color w:val="auto"/>
                <w:sz w:val="24"/>
                <w:szCs w:val="24"/>
                <w:u w:val="none" w:color="auto"/>
                <w:lang w:val="en-US" w:eastAsia="zh-CN"/>
              </w:rPr>
              <w:t>。</w:t>
            </w:r>
            <w:r>
              <w:rPr>
                <w:rFonts w:hint="eastAsia" w:eastAsia="Times New Roman" w:cs="Times New Roman"/>
                <w:snapToGrid w:val="0"/>
                <w:color w:val="auto"/>
                <w:spacing w:val="-6"/>
                <w:sz w:val="24"/>
                <w:szCs w:val="24"/>
                <w:lang w:val="en-US" w:eastAsia="zh-CN"/>
              </w:rPr>
              <w:t>颗粒物</w:t>
            </w:r>
            <w:r>
              <w:rPr>
                <w:rFonts w:hint="eastAsia" w:cs="Times New Roman"/>
                <w:color w:val="auto"/>
                <w:sz w:val="24"/>
                <w:szCs w:val="24"/>
                <w:u w:val="none" w:color="auto"/>
                <w:lang w:val="en-US" w:eastAsia="zh-CN"/>
              </w:rPr>
              <w:t>排放量1.39</w:t>
            </w:r>
            <w:r>
              <w:rPr>
                <w:rFonts w:hint="eastAsia" w:eastAsia="Times New Roman" w:cs="Times New Roman"/>
                <w:snapToGrid w:val="0"/>
                <w:color w:val="auto"/>
                <w:spacing w:val="-6"/>
                <w:sz w:val="24"/>
                <w:szCs w:val="24"/>
                <w:lang w:val="en-US" w:eastAsia="zh-CN"/>
              </w:rPr>
              <w:t>t/a。</w:t>
            </w:r>
          </w:p>
          <w:p w14:paraId="4884FD41">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4</w:t>
            </w:r>
            <w:r>
              <w:rPr>
                <w:rFonts w:hint="default" w:ascii="Times New Roman" w:hAnsi="Times New Roman" w:eastAsia="宋体" w:cs="Times New Roman"/>
                <w:color w:val="auto"/>
                <w:sz w:val="24"/>
                <w:szCs w:val="24"/>
                <w:u w:val="none" w:color="auto"/>
                <w:lang w:val="en-US" w:eastAsia="zh-CN"/>
              </w:rPr>
              <w:t>）煅烧炉烘炉烟气</w:t>
            </w:r>
          </w:p>
          <w:p w14:paraId="72147A63">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项目石油焦煅烧选用1台80罐顺流式罐式并采用无外加燃料煅烧工艺，除煅烧炉运转初期（45天）点火烘炉需要燃料（天然气）外，待煅烧炉转入正常运转即可将石油焦煅烧时产生的含有大量挥发份的炉气引入炉内火道作为燃料，无须再外加燃料，项目每10年大修一次才需要进行烘炉，平时日常生产中废气主要为煅烧炉废气，且烘炉过程燃料为天然气，属于清洁能源，产生的污染物较少。此处不进行定量分析。</w:t>
            </w:r>
          </w:p>
          <w:p w14:paraId="7BF9CDE5">
            <w:pPr>
              <w:spacing w:line="360" w:lineRule="auto"/>
              <w:ind w:firstLine="480" w:firstLineChars="200"/>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（5）无组织排放量</w:t>
            </w:r>
          </w:p>
          <w:p w14:paraId="254440FA">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①原料库无组织废气</w:t>
            </w:r>
          </w:p>
          <w:p w14:paraId="119878CE">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设置有1个石油焦原料仓库，根据企业提供的资料，石油焦原料含水率较高，一般为10%以上，石油焦粉尘逸散量较少，本项目原料的无组织粉尘按0.0029kg/t储存量计算，项目原料用量为10万t/a，则项目原料仓库产生的粉尘为0.29t。项目原料库为密闭式，设置顶棚及围挡，逸散的无组织粉尘量较少，考虑10%无组织逸散，则项目原料库无组织粉尘量为0.029t/a（0.0035kg/h）；</w:t>
            </w:r>
          </w:p>
          <w:p w14:paraId="3A42029E">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②车间无组织废气</w:t>
            </w:r>
          </w:p>
          <w:p w14:paraId="4535FACC">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车间无组织废气产生量按</w:t>
            </w:r>
            <w:r>
              <w:rPr>
                <w:rFonts w:hint="default" w:ascii="Times New Roman" w:hAnsi="Times New Roman" w:eastAsia="宋体" w:cs="Times New Roman"/>
                <w:color w:val="auto"/>
                <w:sz w:val="24"/>
                <w:szCs w:val="24"/>
                <w:u w:val="none" w:color="auto"/>
                <w:lang w:val="en-US" w:eastAsia="zh-CN"/>
              </w:rPr>
              <w:t>石油焦在破碎</w:t>
            </w:r>
            <w:r>
              <w:rPr>
                <w:rFonts w:hint="eastAsia" w:cs="Times New Roman"/>
                <w:color w:val="auto"/>
                <w:sz w:val="24"/>
                <w:szCs w:val="24"/>
                <w:u w:val="none" w:color="auto"/>
                <w:lang w:val="en-US" w:eastAsia="zh-CN"/>
              </w:rPr>
              <w:t>、上料粉尘和排料、破碎筛分、转运打包粉尘有组织产生量0.5%计，则车间无组织废气产生量为1.194</w:t>
            </w:r>
            <w:r>
              <w:rPr>
                <w:rFonts w:hint="default" w:ascii="Times New Roman" w:hAnsi="Times New Roman" w:eastAsia="宋体" w:cs="Times New Roman"/>
                <w:color w:val="auto"/>
                <w:sz w:val="24"/>
                <w:szCs w:val="24"/>
                <w:u w:val="none" w:color="auto"/>
                <w:lang w:val="en-US" w:eastAsia="zh-CN"/>
              </w:rPr>
              <w:t>t/a</w:t>
            </w:r>
            <w:r>
              <w:rPr>
                <w:rFonts w:hint="eastAsia" w:cs="Times New Roman"/>
                <w:color w:val="auto"/>
                <w:sz w:val="24"/>
                <w:szCs w:val="24"/>
                <w:u w:val="none" w:color="auto"/>
                <w:lang w:val="en-US" w:eastAsia="zh-CN"/>
              </w:rPr>
              <w:t>。</w:t>
            </w:r>
          </w:p>
          <w:p w14:paraId="7F17CEF1">
            <w:pPr>
              <w:autoSpaceDE w:val="0"/>
              <w:autoSpaceDN w:val="0"/>
              <w:adjustRightInd w:val="0"/>
              <w:jc w:val="center"/>
              <w:rPr>
                <w:rFonts w:hint="eastAsia" w:eastAsia="宋体"/>
                <w:b w:val="0"/>
                <w:bCs w:val="0"/>
                <w:color w:val="auto"/>
                <w:sz w:val="21"/>
                <w:szCs w:val="21"/>
                <w:u w:val="none" w:color="auto"/>
                <w:lang w:val="en-US" w:eastAsia="zh-CN"/>
              </w:rPr>
            </w:pPr>
            <w:r>
              <w:rPr>
                <w:b/>
                <w:color w:val="auto"/>
                <w:sz w:val="21"/>
                <w:szCs w:val="21"/>
                <w:u w:val="none" w:color="auto"/>
                <w:lang w:val="zh-CN"/>
              </w:rPr>
              <w:t>表4</w:t>
            </w:r>
            <w:r>
              <w:rPr>
                <w:rFonts w:hint="eastAsia"/>
                <w:b/>
                <w:color w:val="auto"/>
                <w:sz w:val="21"/>
                <w:szCs w:val="21"/>
                <w:u w:val="none" w:color="auto"/>
                <w:lang w:val="en-US" w:eastAsia="zh-CN"/>
              </w:rPr>
              <w:t>-1</w:t>
            </w:r>
            <w:r>
              <w:rPr>
                <w:rFonts w:hint="eastAsia"/>
                <w:b/>
                <w:color w:val="auto"/>
                <w:sz w:val="21"/>
                <w:szCs w:val="21"/>
                <w:u w:val="none" w:color="auto"/>
                <w:lang w:val="zh-CN"/>
              </w:rPr>
              <w:t>：</w:t>
            </w:r>
            <w:r>
              <w:rPr>
                <w:rFonts w:hint="eastAsia"/>
                <w:b/>
                <w:color w:val="auto"/>
                <w:sz w:val="21"/>
                <w:szCs w:val="21"/>
                <w:u w:val="none" w:color="auto"/>
                <w:lang w:val="en-US" w:eastAsia="zh-CN"/>
              </w:rPr>
              <w:t>废气污染源强核算结果及相关参数</w:t>
            </w:r>
            <w:r>
              <w:rPr>
                <w:b/>
                <w:color w:val="auto"/>
                <w:sz w:val="21"/>
                <w:szCs w:val="21"/>
                <w:u w:val="none" w:color="auto"/>
                <w:lang w:val="zh-CN"/>
              </w:rPr>
              <w:t>一览表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8"/>
              <w:gridCol w:w="675"/>
              <w:gridCol w:w="817"/>
              <w:gridCol w:w="1143"/>
              <w:gridCol w:w="844"/>
              <w:gridCol w:w="985"/>
              <w:gridCol w:w="1153"/>
              <w:gridCol w:w="1069"/>
              <w:gridCol w:w="831"/>
            </w:tblGrid>
            <w:tr w14:paraId="38A7B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vMerge w:val="restart"/>
                  <w:noWrap w:val="0"/>
                  <w:vAlign w:val="center"/>
                </w:tcPr>
                <w:p w14:paraId="0A547F92">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排放源</w:t>
                  </w:r>
                </w:p>
              </w:tc>
              <w:tc>
                <w:tcPr>
                  <w:tcW w:w="402" w:type="pct"/>
                  <w:vMerge w:val="restart"/>
                  <w:noWrap w:val="0"/>
                  <w:vAlign w:val="center"/>
                </w:tcPr>
                <w:p w14:paraId="7FF1F517">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污染物名称</w:t>
                  </w:r>
                </w:p>
              </w:tc>
              <w:tc>
                <w:tcPr>
                  <w:tcW w:w="1168" w:type="pct"/>
                  <w:gridSpan w:val="2"/>
                  <w:noWrap w:val="0"/>
                  <w:vAlign w:val="center"/>
                </w:tcPr>
                <w:p w14:paraId="002051CC">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处理前产生情况</w:t>
                  </w:r>
                </w:p>
              </w:tc>
              <w:tc>
                <w:tcPr>
                  <w:tcW w:w="503" w:type="pct"/>
                  <w:noWrap w:val="0"/>
                  <w:vAlign w:val="center"/>
                </w:tcPr>
                <w:p w14:paraId="5630BE5B">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处理措施</w:t>
                  </w:r>
                </w:p>
              </w:tc>
              <w:tc>
                <w:tcPr>
                  <w:tcW w:w="1274" w:type="pct"/>
                  <w:gridSpan w:val="2"/>
                  <w:noWrap w:val="0"/>
                  <w:vAlign w:val="center"/>
                </w:tcPr>
                <w:p w14:paraId="76471801">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处理后排放情况</w:t>
                  </w:r>
                </w:p>
              </w:tc>
              <w:tc>
                <w:tcPr>
                  <w:tcW w:w="637" w:type="pct"/>
                  <w:vMerge w:val="restart"/>
                  <w:noWrap w:val="0"/>
                  <w:vAlign w:val="center"/>
                </w:tcPr>
                <w:p w14:paraId="609D66C3">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排放</w:t>
                  </w:r>
                </w:p>
                <w:p w14:paraId="12A39B06">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方式</w:t>
                  </w:r>
                </w:p>
              </w:tc>
              <w:tc>
                <w:tcPr>
                  <w:tcW w:w="495" w:type="pct"/>
                  <w:vMerge w:val="restart"/>
                  <w:noWrap w:val="0"/>
                  <w:vAlign w:val="center"/>
                </w:tcPr>
                <w:p w14:paraId="492DB146">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eastAsia" w:cs="Times New Roman"/>
                      <w:b/>
                      <w:bCs/>
                      <w:color w:val="auto"/>
                      <w:sz w:val="20"/>
                      <w:szCs w:val="20"/>
                      <w:highlight w:val="none"/>
                      <w:u w:val="none" w:color="auto"/>
                      <w:vertAlign w:val="baseline"/>
                      <w:lang w:val="en-US" w:eastAsia="zh-CN"/>
                    </w:rPr>
                    <w:t>备注</w:t>
                  </w:r>
                </w:p>
              </w:tc>
            </w:tr>
            <w:tr w14:paraId="1C0CD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vMerge w:val="continue"/>
                  <w:noWrap w:val="0"/>
                  <w:vAlign w:val="center"/>
                </w:tcPr>
                <w:p w14:paraId="6422D6E6">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p>
              </w:tc>
              <w:tc>
                <w:tcPr>
                  <w:tcW w:w="402" w:type="pct"/>
                  <w:vMerge w:val="continue"/>
                  <w:noWrap w:val="0"/>
                  <w:vAlign w:val="center"/>
                </w:tcPr>
                <w:p w14:paraId="027C3F5B">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p>
              </w:tc>
              <w:tc>
                <w:tcPr>
                  <w:tcW w:w="487" w:type="pct"/>
                  <w:noWrap w:val="0"/>
                  <w:vAlign w:val="center"/>
                </w:tcPr>
                <w:p w14:paraId="14CDD0B9">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产生量（t/a）</w:t>
                  </w:r>
                </w:p>
              </w:tc>
              <w:tc>
                <w:tcPr>
                  <w:tcW w:w="680" w:type="pct"/>
                  <w:noWrap w:val="0"/>
                  <w:vAlign w:val="center"/>
                </w:tcPr>
                <w:p w14:paraId="57DE4BBB">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产生浓度（mg/m</w:t>
                  </w:r>
                  <w:r>
                    <w:rPr>
                      <w:rFonts w:hint="default" w:ascii="Times New Roman" w:hAnsi="Times New Roman" w:eastAsia="宋体" w:cs="Times New Roman"/>
                      <w:b/>
                      <w:bCs/>
                      <w:color w:val="auto"/>
                      <w:sz w:val="20"/>
                      <w:szCs w:val="20"/>
                      <w:highlight w:val="none"/>
                      <w:u w:val="none" w:color="auto"/>
                      <w:vertAlign w:val="superscript"/>
                      <w:lang w:val="en-US" w:eastAsia="zh-CN"/>
                    </w:rPr>
                    <w:t>3</w:t>
                  </w:r>
                  <w:r>
                    <w:rPr>
                      <w:rFonts w:hint="default" w:ascii="Times New Roman" w:hAnsi="Times New Roman" w:eastAsia="宋体" w:cs="Times New Roman"/>
                      <w:b/>
                      <w:bCs/>
                      <w:color w:val="auto"/>
                      <w:sz w:val="20"/>
                      <w:szCs w:val="20"/>
                      <w:highlight w:val="none"/>
                      <w:u w:val="none" w:color="auto"/>
                      <w:vertAlign w:val="baseline"/>
                      <w:lang w:val="en-US" w:eastAsia="zh-CN"/>
                    </w:rPr>
                    <w:t>）</w:t>
                  </w:r>
                </w:p>
              </w:tc>
              <w:tc>
                <w:tcPr>
                  <w:tcW w:w="503" w:type="pct"/>
                  <w:noWrap w:val="0"/>
                  <w:vAlign w:val="center"/>
                </w:tcPr>
                <w:p w14:paraId="4DD296F5">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处理</w:t>
                  </w:r>
                </w:p>
                <w:p w14:paraId="7A106D06">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方式</w:t>
                  </w:r>
                </w:p>
              </w:tc>
              <w:tc>
                <w:tcPr>
                  <w:tcW w:w="587" w:type="pct"/>
                  <w:noWrap w:val="0"/>
                  <w:vAlign w:val="center"/>
                </w:tcPr>
                <w:p w14:paraId="51D64DDA">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排放量（t/a）</w:t>
                  </w:r>
                </w:p>
              </w:tc>
              <w:tc>
                <w:tcPr>
                  <w:tcW w:w="686" w:type="pct"/>
                  <w:noWrap w:val="0"/>
                  <w:vAlign w:val="center"/>
                </w:tcPr>
                <w:p w14:paraId="1C55D0AC">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0"/>
                      <w:szCs w:val="20"/>
                      <w:highlight w:val="none"/>
                      <w:u w:val="none" w:color="auto"/>
                      <w:vertAlign w:val="baseline"/>
                      <w:lang w:val="en-US" w:eastAsia="zh-CN"/>
                    </w:rPr>
                  </w:pPr>
                  <w:r>
                    <w:rPr>
                      <w:rFonts w:hint="default" w:ascii="Times New Roman" w:hAnsi="Times New Roman" w:eastAsia="宋体" w:cs="Times New Roman"/>
                      <w:b/>
                      <w:bCs/>
                      <w:color w:val="auto"/>
                      <w:sz w:val="20"/>
                      <w:szCs w:val="20"/>
                      <w:highlight w:val="none"/>
                      <w:u w:val="none" w:color="auto"/>
                      <w:vertAlign w:val="baseline"/>
                      <w:lang w:val="en-US" w:eastAsia="zh-CN"/>
                    </w:rPr>
                    <w:t>排放浓度（mg/m</w:t>
                  </w:r>
                  <w:r>
                    <w:rPr>
                      <w:rFonts w:hint="default" w:ascii="Times New Roman" w:hAnsi="Times New Roman" w:eastAsia="宋体" w:cs="Times New Roman"/>
                      <w:b/>
                      <w:bCs/>
                      <w:color w:val="auto"/>
                      <w:sz w:val="20"/>
                      <w:szCs w:val="20"/>
                      <w:highlight w:val="none"/>
                      <w:u w:val="none" w:color="auto"/>
                      <w:vertAlign w:val="superscript"/>
                      <w:lang w:val="en-US" w:eastAsia="zh-CN"/>
                    </w:rPr>
                    <w:t>3</w:t>
                  </w:r>
                  <w:r>
                    <w:rPr>
                      <w:rFonts w:hint="default" w:ascii="Times New Roman" w:hAnsi="Times New Roman" w:eastAsia="宋体" w:cs="Times New Roman"/>
                      <w:b/>
                      <w:bCs/>
                      <w:color w:val="auto"/>
                      <w:sz w:val="20"/>
                      <w:szCs w:val="20"/>
                      <w:highlight w:val="none"/>
                      <w:u w:val="none" w:color="auto"/>
                      <w:vertAlign w:val="baseline"/>
                      <w:lang w:val="en-US" w:eastAsia="zh-CN"/>
                    </w:rPr>
                    <w:t>）</w:t>
                  </w:r>
                </w:p>
              </w:tc>
              <w:tc>
                <w:tcPr>
                  <w:tcW w:w="637" w:type="pct"/>
                  <w:vMerge w:val="continue"/>
                  <w:noWrap w:val="0"/>
                  <w:vAlign w:val="center"/>
                </w:tcPr>
                <w:p w14:paraId="6FB7EFBD">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p>
              </w:tc>
              <w:tc>
                <w:tcPr>
                  <w:tcW w:w="495" w:type="pct"/>
                  <w:vMerge w:val="continue"/>
                  <w:noWrap w:val="0"/>
                  <w:vAlign w:val="center"/>
                </w:tcPr>
                <w:p w14:paraId="0DA9452F">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p>
              </w:tc>
            </w:tr>
            <w:tr w14:paraId="47A26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Merge w:val="restart"/>
                  <w:noWrap w:val="0"/>
                  <w:vAlign w:val="center"/>
                </w:tcPr>
                <w:p w14:paraId="52EC1065">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煅烧炉</w:t>
                  </w:r>
                </w:p>
                <w:p w14:paraId="64D669D0">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烟气</w:t>
                  </w:r>
                </w:p>
              </w:tc>
              <w:tc>
                <w:tcPr>
                  <w:tcW w:w="402" w:type="pct"/>
                  <w:noWrap w:val="0"/>
                  <w:vAlign w:val="center"/>
                </w:tcPr>
                <w:p w14:paraId="74DA3341">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SO</w:t>
                  </w:r>
                  <w:r>
                    <w:rPr>
                      <w:rFonts w:hint="eastAsia" w:ascii="Times New Roman" w:hAnsi="Times New Roman" w:eastAsia="宋体" w:cs="Times New Roman"/>
                      <w:b w:val="0"/>
                      <w:bCs w:val="0"/>
                      <w:color w:val="auto"/>
                      <w:sz w:val="21"/>
                      <w:szCs w:val="21"/>
                      <w:highlight w:val="none"/>
                      <w:u w:val="none" w:color="auto"/>
                      <w:vertAlign w:val="subscript"/>
                      <w:lang w:val="en-US" w:eastAsia="zh-CN"/>
                    </w:rPr>
                    <w:t>2</w:t>
                  </w:r>
                </w:p>
              </w:tc>
              <w:tc>
                <w:tcPr>
                  <w:tcW w:w="487" w:type="pct"/>
                  <w:noWrap w:val="0"/>
                  <w:vAlign w:val="center"/>
                </w:tcPr>
                <w:p w14:paraId="37E92B6D">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eastAsia="Times New Roman" w:cs="Times New Roman"/>
                      <w:snapToGrid w:val="0"/>
                      <w:color w:val="auto"/>
                      <w:spacing w:val="-6"/>
                      <w:sz w:val="21"/>
                      <w:szCs w:val="21"/>
                      <w:lang w:val="en-US" w:eastAsia="zh-CN"/>
                    </w:rPr>
                    <w:t>99.23</w:t>
                  </w:r>
                </w:p>
              </w:tc>
              <w:tc>
                <w:tcPr>
                  <w:tcW w:w="680" w:type="pct"/>
                  <w:noWrap w:val="0"/>
                  <w:vAlign w:val="center"/>
                </w:tcPr>
                <w:p w14:paraId="48B0F886">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eastAsia="Times New Roman" w:cs="Times New Roman"/>
                      <w:snapToGrid w:val="0"/>
                      <w:color w:val="auto"/>
                      <w:spacing w:val="-6"/>
                      <w:sz w:val="21"/>
                      <w:szCs w:val="21"/>
                      <w:lang w:val="en-US" w:eastAsia="zh-CN"/>
                    </w:rPr>
                    <w:t>222.84</w:t>
                  </w:r>
                </w:p>
              </w:tc>
              <w:tc>
                <w:tcPr>
                  <w:tcW w:w="503" w:type="pct"/>
                  <w:vMerge w:val="restart"/>
                  <w:noWrap w:val="0"/>
                  <w:vAlign w:val="center"/>
                </w:tcPr>
                <w:p w14:paraId="141F9531">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0"/>
                      <w:szCs w:val="20"/>
                      <w:highlight w:val="none"/>
                      <w:u w:val="none" w:color="auto"/>
                      <w:vertAlign w:val="baseline"/>
                      <w:lang w:val="en-US" w:eastAsia="zh-CN"/>
                    </w:rPr>
                    <w:t>SNCR烟气脱硝系统</w:t>
                  </w:r>
                  <w:r>
                    <w:rPr>
                      <w:rFonts w:hint="eastAsia" w:cs="Times New Roman"/>
                      <w:b w:val="0"/>
                      <w:bCs w:val="0"/>
                      <w:color w:val="auto"/>
                      <w:sz w:val="20"/>
                      <w:szCs w:val="20"/>
                      <w:highlight w:val="none"/>
                      <w:u w:val="none" w:color="auto"/>
                      <w:vertAlign w:val="baseline"/>
                      <w:lang w:val="en-US" w:eastAsia="zh-CN"/>
                    </w:rPr>
                    <w:t>+</w:t>
                  </w:r>
                  <w:r>
                    <w:rPr>
                      <w:rFonts w:hint="default" w:ascii="Times New Roman" w:hAnsi="Times New Roman" w:eastAsia="宋体" w:cs="Times New Roman"/>
                      <w:b w:val="0"/>
                      <w:bCs w:val="0"/>
                      <w:color w:val="auto"/>
                      <w:sz w:val="20"/>
                      <w:szCs w:val="20"/>
                      <w:highlight w:val="none"/>
                      <w:u w:val="none" w:color="auto"/>
                      <w:vertAlign w:val="baseline"/>
                      <w:lang w:val="en-US" w:eastAsia="zh-CN"/>
                    </w:rPr>
                    <w:t>石灰</w:t>
                  </w:r>
                  <w:r>
                    <w:rPr>
                      <w:rFonts w:hint="eastAsia" w:cs="Times New Roman"/>
                      <w:b w:val="0"/>
                      <w:bCs w:val="0"/>
                      <w:color w:val="auto"/>
                      <w:sz w:val="20"/>
                      <w:szCs w:val="20"/>
                      <w:highlight w:val="none"/>
                      <w:u w:val="none" w:color="auto"/>
                      <w:vertAlign w:val="baseline"/>
                      <w:lang w:val="en-US" w:eastAsia="zh-CN"/>
                    </w:rPr>
                    <w:t>石</w:t>
                  </w:r>
                  <w:r>
                    <w:rPr>
                      <w:rFonts w:hint="default" w:ascii="Times New Roman" w:hAnsi="Times New Roman" w:eastAsia="宋体" w:cs="Times New Roman"/>
                      <w:b w:val="0"/>
                      <w:bCs w:val="0"/>
                      <w:color w:val="auto"/>
                      <w:sz w:val="20"/>
                      <w:szCs w:val="20"/>
                      <w:highlight w:val="none"/>
                      <w:u w:val="none" w:color="auto"/>
                      <w:vertAlign w:val="baseline"/>
                      <w:lang w:val="en-US" w:eastAsia="zh-CN"/>
                    </w:rPr>
                    <w:t>-石膏法脱硫+湿式电除尘</w:t>
                  </w:r>
                </w:p>
              </w:tc>
              <w:tc>
                <w:tcPr>
                  <w:tcW w:w="587" w:type="pct"/>
                  <w:noWrap w:val="0"/>
                  <w:vAlign w:val="center"/>
                </w:tcPr>
                <w:p w14:paraId="561E25A1">
                  <w:pPr>
                    <w:pStyle w:val="43"/>
                    <w:adjustRightInd/>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eastAsia="Times New Roman" w:cs="Times New Roman"/>
                      <w:snapToGrid w:val="0"/>
                      <w:color w:val="auto"/>
                      <w:spacing w:val="-6"/>
                      <w:sz w:val="21"/>
                      <w:szCs w:val="21"/>
                      <w:lang w:val="en-US" w:eastAsia="zh-CN"/>
                    </w:rPr>
                    <w:t>6.83</w:t>
                  </w:r>
                </w:p>
              </w:tc>
              <w:tc>
                <w:tcPr>
                  <w:tcW w:w="686" w:type="pct"/>
                  <w:noWrap w:val="0"/>
                  <w:vAlign w:val="center"/>
                </w:tcPr>
                <w:p w14:paraId="682EA99D">
                  <w:pPr>
                    <w:pStyle w:val="43"/>
                    <w:adjustRightInd/>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eastAsia="Times New Roman" w:cs="Times New Roman"/>
                      <w:snapToGrid w:val="0"/>
                      <w:color w:val="auto"/>
                      <w:spacing w:val="-6"/>
                      <w:sz w:val="21"/>
                      <w:szCs w:val="21"/>
                      <w:lang w:val="en-US" w:eastAsia="zh-CN"/>
                    </w:rPr>
                    <w:t>15.33</w:t>
                  </w:r>
                </w:p>
              </w:tc>
              <w:tc>
                <w:tcPr>
                  <w:tcW w:w="637" w:type="pct"/>
                  <w:vMerge w:val="restart"/>
                  <w:noWrap w:val="0"/>
                  <w:vAlign w:val="center"/>
                </w:tcPr>
                <w:p w14:paraId="59331E9B">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0"/>
                      <w:szCs w:val="20"/>
                      <w:highlight w:val="none"/>
                      <w:u w:val="none" w:color="auto"/>
                      <w:vertAlign w:val="baseline"/>
                      <w:lang w:val="en-US" w:eastAsia="zh-CN"/>
                    </w:rPr>
                  </w:pPr>
                  <w:r>
                    <w:rPr>
                      <w:rFonts w:hint="eastAsia" w:cs="Times New Roman"/>
                      <w:b w:val="0"/>
                      <w:bCs w:val="0"/>
                      <w:color w:val="auto"/>
                      <w:sz w:val="20"/>
                      <w:szCs w:val="20"/>
                      <w:highlight w:val="none"/>
                      <w:u w:val="none" w:color="auto"/>
                      <w:vertAlign w:val="baseline"/>
                      <w:lang w:val="en-US" w:eastAsia="zh-CN"/>
                    </w:rPr>
                    <w:t>40m排气筒（DA001）</w:t>
                  </w:r>
                </w:p>
              </w:tc>
              <w:tc>
                <w:tcPr>
                  <w:tcW w:w="495" w:type="pct"/>
                  <w:vMerge w:val="restart"/>
                  <w:noWrap w:val="0"/>
                  <w:vAlign w:val="center"/>
                </w:tcPr>
                <w:p w14:paraId="34EB64D9">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b w:val="0"/>
                      <w:bCs w:val="0"/>
                      <w:color w:val="auto"/>
                      <w:sz w:val="20"/>
                      <w:szCs w:val="20"/>
                      <w:highlight w:val="none"/>
                      <w:u w:val="none" w:color="auto"/>
                      <w:vertAlign w:val="baseline"/>
                      <w:lang w:val="en-US" w:eastAsia="zh-CN"/>
                    </w:rPr>
                  </w:pPr>
                  <w:r>
                    <w:rPr>
                      <w:rFonts w:hint="eastAsia" w:cs="Times New Roman"/>
                      <w:b w:val="0"/>
                      <w:bCs w:val="0"/>
                      <w:color w:val="auto"/>
                      <w:sz w:val="20"/>
                      <w:szCs w:val="20"/>
                      <w:highlight w:val="none"/>
                      <w:u w:val="none" w:color="auto"/>
                      <w:vertAlign w:val="baseline"/>
                      <w:lang w:val="en-US" w:eastAsia="zh-CN"/>
                    </w:rPr>
                    <w:t>依托现有处理设施及排气筒</w:t>
                  </w:r>
                </w:p>
              </w:tc>
            </w:tr>
            <w:tr w14:paraId="16CD6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17" w:type="pct"/>
                  <w:vMerge w:val="continue"/>
                  <w:noWrap w:val="0"/>
                  <w:vAlign w:val="center"/>
                </w:tcPr>
                <w:p w14:paraId="2E0E8EE0">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p>
              </w:tc>
              <w:tc>
                <w:tcPr>
                  <w:tcW w:w="402" w:type="pct"/>
                  <w:noWrap w:val="0"/>
                  <w:vAlign w:val="center"/>
                </w:tcPr>
                <w:p w14:paraId="22400E60">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NO</w:t>
                  </w:r>
                  <w:r>
                    <w:rPr>
                      <w:rFonts w:hint="eastAsia" w:ascii="Times New Roman" w:hAnsi="Times New Roman" w:eastAsia="宋体" w:cs="Times New Roman"/>
                      <w:b w:val="0"/>
                      <w:bCs w:val="0"/>
                      <w:color w:val="auto"/>
                      <w:sz w:val="21"/>
                      <w:szCs w:val="21"/>
                      <w:highlight w:val="none"/>
                      <w:u w:val="none" w:color="auto"/>
                      <w:vertAlign w:val="subscript"/>
                      <w:lang w:val="en-US" w:eastAsia="zh-CN"/>
                    </w:rPr>
                    <w:t>X</w:t>
                  </w:r>
                </w:p>
              </w:tc>
              <w:tc>
                <w:tcPr>
                  <w:tcW w:w="487" w:type="pct"/>
                  <w:noWrap w:val="0"/>
                  <w:vAlign w:val="center"/>
                </w:tcPr>
                <w:p w14:paraId="27520A50">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eastAsia="Times New Roman" w:cs="Times New Roman"/>
                      <w:snapToGrid w:val="0"/>
                      <w:color w:val="auto"/>
                      <w:spacing w:val="-6"/>
                      <w:sz w:val="21"/>
                      <w:szCs w:val="21"/>
                      <w:lang w:val="en-US" w:eastAsia="zh-CN"/>
                    </w:rPr>
                    <w:t>28.95</w:t>
                  </w:r>
                </w:p>
              </w:tc>
              <w:tc>
                <w:tcPr>
                  <w:tcW w:w="680" w:type="pct"/>
                  <w:noWrap w:val="0"/>
                  <w:vAlign w:val="center"/>
                </w:tcPr>
                <w:p w14:paraId="7565DEBB">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eastAsia="Times New Roman" w:cs="Times New Roman"/>
                      <w:snapToGrid w:val="0"/>
                      <w:color w:val="auto"/>
                      <w:spacing w:val="-6"/>
                      <w:sz w:val="21"/>
                      <w:szCs w:val="21"/>
                      <w:lang w:val="en-US" w:eastAsia="zh-CN"/>
                    </w:rPr>
                    <w:t>65</w:t>
                  </w:r>
                </w:p>
              </w:tc>
              <w:tc>
                <w:tcPr>
                  <w:tcW w:w="503" w:type="pct"/>
                  <w:vMerge w:val="continue"/>
                  <w:noWrap w:val="0"/>
                  <w:vAlign w:val="center"/>
                </w:tcPr>
                <w:p w14:paraId="5B332225">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p>
              </w:tc>
              <w:tc>
                <w:tcPr>
                  <w:tcW w:w="587" w:type="pct"/>
                  <w:noWrap w:val="0"/>
                  <w:vAlign w:val="center"/>
                </w:tcPr>
                <w:p w14:paraId="61DFA4BB">
                  <w:pPr>
                    <w:pStyle w:val="43"/>
                    <w:adjustRightInd/>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eastAsia="Times New Roman" w:cs="Times New Roman"/>
                      <w:snapToGrid w:val="0"/>
                      <w:color w:val="auto"/>
                      <w:spacing w:val="-6"/>
                      <w:sz w:val="21"/>
                      <w:szCs w:val="21"/>
                      <w:lang w:val="en-US" w:eastAsia="zh-CN"/>
                    </w:rPr>
                    <w:t>16.11</w:t>
                  </w:r>
                </w:p>
              </w:tc>
              <w:tc>
                <w:tcPr>
                  <w:tcW w:w="686" w:type="pct"/>
                  <w:noWrap w:val="0"/>
                  <w:vAlign w:val="center"/>
                </w:tcPr>
                <w:p w14:paraId="729535D9">
                  <w:pPr>
                    <w:pStyle w:val="43"/>
                    <w:adjustRightInd/>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eastAsia="Times New Roman" w:cs="Times New Roman"/>
                      <w:snapToGrid w:val="0"/>
                      <w:color w:val="auto"/>
                      <w:spacing w:val="-6"/>
                      <w:sz w:val="21"/>
                      <w:szCs w:val="21"/>
                      <w:lang w:val="en-US" w:eastAsia="zh-CN"/>
                    </w:rPr>
                    <w:t>36.17</w:t>
                  </w:r>
                </w:p>
              </w:tc>
              <w:tc>
                <w:tcPr>
                  <w:tcW w:w="637" w:type="pct"/>
                  <w:vMerge w:val="continue"/>
                  <w:noWrap w:val="0"/>
                  <w:vAlign w:val="center"/>
                </w:tcPr>
                <w:p w14:paraId="13D18118">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p>
              </w:tc>
              <w:tc>
                <w:tcPr>
                  <w:tcW w:w="495" w:type="pct"/>
                  <w:vMerge w:val="continue"/>
                  <w:noWrap w:val="0"/>
                  <w:vAlign w:val="center"/>
                </w:tcPr>
                <w:p w14:paraId="211A6177">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p>
              </w:tc>
            </w:tr>
            <w:tr w14:paraId="5B171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vMerge w:val="continue"/>
                  <w:noWrap w:val="0"/>
                  <w:vAlign w:val="center"/>
                </w:tcPr>
                <w:p w14:paraId="00642310">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p>
              </w:tc>
              <w:tc>
                <w:tcPr>
                  <w:tcW w:w="402" w:type="pct"/>
                  <w:noWrap w:val="0"/>
                  <w:vAlign w:val="center"/>
                </w:tcPr>
                <w:p w14:paraId="5D010E6D">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cs="Times New Roman"/>
                      <w:b w:val="0"/>
                      <w:bCs w:val="0"/>
                      <w:color w:val="auto"/>
                      <w:sz w:val="21"/>
                      <w:szCs w:val="21"/>
                      <w:highlight w:val="none"/>
                      <w:u w:val="none" w:color="auto"/>
                      <w:vertAlign w:val="baseline"/>
                      <w:lang w:val="en-US" w:eastAsia="zh-CN"/>
                    </w:rPr>
                    <w:t>颗粒物</w:t>
                  </w:r>
                </w:p>
              </w:tc>
              <w:tc>
                <w:tcPr>
                  <w:tcW w:w="487" w:type="pct"/>
                  <w:noWrap w:val="0"/>
                  <w:vAlign w:val="center"/>
                </w:tcPr>
                <w:p w14:paraId="2052A798">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cs="Times New Roman"/>
                      <w:i w:val="0"/>
                      <w:iCs w:val="0"/>
                      <w:color w:val="auto"/>
                      <w:kern w:val="0"/>
                      <w:sz w:val="21"/>
                      <w:szCs w:val="21"/>
                      <w:u w:val="none"/>
                      <w:lang w:val="en-US" w:eastAsia="zh-CN" w:bidi="ar"/>
                    </w:rPr>
                    <w:t>231.82</w:t>
                  </w:r>
                </w:p>
              </w:tc>
              <w:tc>
                <w:tcPr>
                  <w:tcW w:w="680" w:type="pct"/>
                  <w:noWrap w:val="0"/>
                  <w:vAlign w:val="center"/>
                </w:tcPr>
                <w:p w14:paraId="126C85E1">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52</w:t>
                  </w:r>
                  <w:r>
                    <w:rPr>
                      <w:rFonts w:hint="eastAsia" w:cs="Times New Roman"/>
                      <w:i w:val="0"/>
                      <w:iCs w:val="0"/>
                      <w:color w:val="auto"/>
                      <w:kern w:val="0"/>
                      <w:sz w:val="21"/>
                      <w:szCs w:val="21"/>
                      <w:u w:val="none"/>
                      <w:lang w:val="en-US" w:eastAsia="zh-CN" w:bidi="ar"/>
                    </w:rPr>
                    <w:t>0.57</w:t>
                  </w:r>
                </w:p>
              </w:tc>
              <w:tc>
                <w:tcPr>
                  <w:tcW w:w="503" w:type="pct"/>
                  <w:vMerge w:val="continue"/>
                  <w:noWrap w:val="0"/>
                  <w:vAlign w:val="center"/>
                </w:tcPr>
                <w:p w14:paraId="77C2BB64">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p>
              </w:tc>
              <w:tc>
                <w:tcPr>
                  <w:tcW w:w="587" w:type="pct"/>
                  <w:noWrap w:val="0"/>
                  <w:vAlign w:val="center"/>
                </w:tcPr>
                <w:p w14:paraId="0B77556A">
                  <w:pPr>
                    <w:pStyle w:val="43"/>
                    <w:adjustRightInd/>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i w:val="0"/>
                      <w:iCs w:val="0"/>
                      <w:color w:val="auto"/>
                      <w:kern w:val="0"/>
                      <w:sz w:val="21"/>
                      <w:szCs w:val="21"/>
                      <w:u w:val="none"/>
                      <w:lang w:val="en-US" w:eastAsia="zh-CN" w:bidi="ar"/>
                    </w:rPr>
                    <w:t>3.07</w:t>
                  </w:r>
                </w:p>
              </w:tc>
              <w:tc>
                <w:tcPr>
                  <w:tcW w:w="686" w:type="pct"/>
                  <w:noWrap w:val="0"/>
                  <w:vAlign w:val="center"/>
                </w:tcPr>
                <w:p w14:paraId="6B486501">
                  <w:pPr>
                    <w:pStyle w:val="43"/>
                    <w:adjustRightInd/>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i w:val="0"/>
                      <w:iCs w:val="0"/>
                      <w:color w:val="auto"/>
                      <w:kern w:val="0"/>
                      <w:sz w:val="21"/>
                      <w:szCs w:val="21"/>
                      <w:u w:val="none"/>
                      <w:lang w:val="en-US" w:eastAsia="zh-CN" w:bidi="ar"/>
                    </w:rPr>
                    <w:t>6.9</w:t>
                  </w:r>
                </w:p>
              </w:tc>
              <w:tc>
                <w:tcPr>
                  <w:tcW w:w="637" w:type="pct"/>
                  <w:vMerge w:val="continue"/>
                  <w:noWrap w:val="0"/>
                  <w:vAlign w:val="center"/>
                </w:tcPr>
                <w:p w14:paraId="5D0E09A3">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p>
              </w:tc>
              <w:tc>
                <w:tcPr>
                  <w:tcW w:w="495" w:type="pct"/>
                  <w:vMerge w:val="continue"/>
                  <w:noWrap w:val="0"/>
                  <w:vAlign w:val="center"/>
                </w:tcPr>
                <w:p w14:paraId="4395B264">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p>
              </w:tc>
            </w:tr>
            <w:tr w14:paraId="71738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noWrap w:val="0"/>
                  <w:vAlign w:val="center"/>
                </w:tcPr>
                <w:p w14:paraId="06C66BCD">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石油焦在破碎、上料粉尘</w:t>
                  </w:r>
                </w:p>
              </w:tc>
              <w:tc>
                <w:tcPr>
                  <w:tcW w:w="402" w:type="pct"/>
                  <w:noWrap w:val="0"/>
                  <w:vAlign w:val="center"/>
                </w:tcPr>
                <w:p w14:paraId="4B428964">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颗粒物</w:t>
                  </w:r>
                </w:p>
              </w:tc>
              <w:tc>
                <w:tcPr>
                  <w:tcW w:w="487" w:type="pct"/>
                  <w:noWrap w:val="0"/>
                  <w:vAlign w:val="center"/>
                </w:tcPr>
                <w:p w14:paraId="50306929">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b w:val="0"/>
                      <w:bCs w:val="0"/>
                      <w:color w:val="auto"/>
                      <w:kern w:val="2"/>
                      <w:sz w:val="21"/>
                      <w:szCs w:val="21"/>
                      <w:highlight w:val="none"/>
                      <w:u w:val="none" w:color="auto"/>
                      <w:vertAlign w:val="baseline"/>
                      <w:lang w:val="en-US" w:eastAsia="zh-CN" w:bidi="ar-SA"/>
                    </w:rPr>
                  </w:pPr>
                  <w:r>
                    <w:rPr>
                      <w:rFonts w:hint="eastAsia" w:eastAsia="Times New Roman" w:cs="Times New Roman"/>
                      <w:snapToGrid w:val="0"/>
                      <w:color w:val="auto"/>
                      <w:spacing w:val="-6"/>
                      <w:sz w:val="21"/>
                      <w:szCs w:val="21"/>
                      <w:lang w:val="en-US" w:eastAsia="zh-CN"/>
                    </w:rPr>
                    <w:t>1.92</w:t>
                  </w:r>
                </w:p>
              </w:tc>
              <w:tc>
                <w:tcPr>
                  <w:tcW w:w="680" w:type="pct"/>
                  <w:noWrap w:val="0"/>
                  <w:vAlign w:val="center"/>
                </w:tcPr>
                <w:p w14:paraId="630FAF78">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b w:val="0"/>
                      <w:bCs w:val="0"/>
                      <w:color w:val="auto"/>
                      <w:kern w:val="2"/>
                      <w:sz w:val="21"/>
                      <w:szCs w:val="21"/>
                      <w:highlight w:val="none"/>
                      <w:u w:val="none" w:color="auto"/>
                      <w:vertAlign w:val="baseline"/>
                      <w:lang w:val="en-US" w:eastAsia="zh-CN" w:bidi="ar-SA"/>
                    </w:rPr>
                  </w:pPr>
                  <w:r>
                    <w:rPr>
                      <w:rFonts w:hint="eastAsia" w:cs="Times New Roman"/>
                      <w:i w:val="0"/>
                      <w:iCs w:val="0"/>
                      <w:color w:val="auto"/>
                      <w:kern w:val="0"/>
                      <w:sz w:val="21"/>
                      <w:szCs w:val="21"/>
                      <w:u w:val="none"/>
                      <w:lang w:val="en-US" w:eastAsia="zh-CN" w:bidi="ar"/>
                    </w:rPr>
                    <w:t>25.64</w:t>
                  </w:r>
                </w:p>
              </w:tc>
              <w:tc>
                <w:tcPr>
                  <w:tcW w:w="503" w:type="pct"/>
                  <w:noWrap w:val="0"/>
                  <w:vAlign w:val="center"/>
                </w:tcPr>
                <w:p w14:paraId="29473D78">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袋式除尘器</w:t>
                  </w:r>
                </w:p>
              </w:tc>
              <w:tc>
                <w:tcPr>
                  <w:tcW w:w="587" w:type="pct"/>
                  <w:noWrap w:val="0"/>
                  <w:vAlign w:val="center"/>
                </w:tcPr>
                <w:p w14:paraId="7003C3D4">
                  <w:pPr>
                    <w:pStyle w:val="43"/>
                    <w:adjustRightInd/>
                    <w:spacing w:line="240" w:lineRule="auto"/>
                    <w:ind w:firstLine="0" w:firstLineChars="0"/>
                    <w:jc w:val="center"/>
                    <w:rPr>
                      <w:rFonts w:hint="eastAsia" w:cs="Times New Roman"/>
                      <w:color w:val="auto"/>
                      <w:kern w:val="0"/>
                      <w:sz w:val="21"/>
                      <w:szCs w:val="21"/>
                      <w:highlight w:val="none"/>
                      <w:u w:val="none" w:color="auto"/>
                      <w:lang w:val="en-US" w:eastAsia="zh-CN" w:bidi="ar-SA"/>
                    </w:rPr>
                  </w:pPr>
                  <w:r>
                    <w:rPr>
                      <w:rFonts w:hint="eastAsia" w:cs="Times New Roman"/>
                      <w:color w:val="auto"/>
                      <w:sz w:val="21"/>
                      <w:szCs w:val="21"/>
                      <w:u w:val="none" w:color="auto"/>
                      <w:lang w:val="en-US" w:eastAsia="zh-CN"/>
                    </w:rPr>
                    <w:t>0.48</w:t>
                  </w:r>
                </w:p>
              </w:tc>
              <w:tc>
                <w:tcPr>
                  <w:tcW w:w="686" w:type="pct"/>
                  <w:noWrap w:val="0"/>
                  <w:vAlign w:val="center"/>
                </w:tcPr>
                <w:p w14:paraId="47C6781A">
                  <w:pPr>
                    <w:pStyle w:val="43"/>
                    <w:adjustRightInd/>
                    <w:spacing w:line="240" w:lineRule="auto"/>
                    <w:ind w:firstLine="0" w:firstLineChars="0"/>
                    <w:jc w:val="center"/>
                    <w:rPr>
                      <w:rFonts w:hint="eastAsia" w:cs="Times New Roman"/>
                      <w:color w:val="auto"/>
                      <w:kern w:val="0"/>
                      <w:sz w:val="21"/>
                      <w:szCs w:val="21"/>
                      <w:highlight w:val="none"/>
                      <w:u w:val="none" w:color="auto"/>
                      <w:lang w:val="en-US" w:eastAsia="zh-CN" w:bidi="ar-SA"/>
                    </w:rPr>
                  </w:pPr>
                  <w:r>
                    <w:rPr>
                      <w:rFonts w:hint="eastAsia" w:cs="Times New Roman"/>
                      <w:color w:val="auto"/>
                      <w:sz w:val="21"/>
                      <w:szCs w:val="21"/>
                      <w:u w:val="none" w:color="auto"/>
                      <w:lang w:val="en-US" w:eastAsia="zh-CN"/>
                    </w:rPr>
                    <w:t>6.4</w:t>
                  </w:r>
                </w:p>
              </w:tc>
              <w:tc>
                <w:tcPr>
                  <w:tcW w:w="637" w:type="pct"/>
                  <w:noWrap w:val="0"/>
                  <w:vAlign w:val="center"/>
                </w:tcPr>
                <w:p w14:paraId="4AF8F01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0"/>
                      <w:szCs w:val="20"/>
                      <w:highlight w:val="none"/>
                      <w:u w:val="none" w:color="auto"/>
                      <w:vertAlign w:val="baseline"/>
                      <w:lang w:val="en-US" w:eastAsia="zh-CN"/>
                    </w:rPr>
                    <w:t>40m排气筒（DA002）</w:t>
                  </w:r>
                </w:p>
              </w:tc>
              <w:tc>
                <w:tcPr>
                  <w:tcW w:w="495" w:type="pct"/>
                  <w:noWrap w:val="0"/>
                  <w:vAlign w:val="center"/>
                </w:tcPr>
                <w:p w14:paraId="650BC19F">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0"/>
                      <w:szCs w:val="20"/>
                      <w:highlight w:val="none"/>
                      <w:u w:val="none" w:color="auto"/>
                      <w:vertAlign w:val="baseline"/>
                      <w:lang w:val="en-US" w:eastAsia="zh-CN"/>
                    </w:rPr>
                    <w:t>依托现有处理设施及排气筒</w:t>
                  </w:r>
                </w:p>
              </w:tc>
            </w:tr>
            <w:tr w14:paraId="46CE5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noWrap w:val="0"/>
                  <w:vAlign w:val="center"/>
                </w:tcPr>
                <w:p w14:paraId="2B0BE4FC">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color w:val="auto"/>
                      <w:sz w:val="21"/>
                      <w:szCs w:val="21"/>
                      <w:u w:val="none" w:color="auto"/>
                      <w:lang w:val="en-US" w:eastAsia="zh-CN"/>
                    </w:rPr>
                    <w:t>排料、破碎筛分、转运打包粉尘</w:t>
                  </w:r>
                </w:p>
              </w:tc>
              <w:tc>
                <w:tcPr>
                  <w:tcW w:w="402" w:type="pct"/>
                  <w:noWrap w:val="0"/>
                  <w:vAlign w:val="center"/>
                </w:tcPr>
                <w:p w14:paraId="63A5866C">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颗粒物</w:t>
                  </w:r>
                </w:p>
              </w:tc>
              <w:tc>
                <w:tcPr>
                  <w:tcW w:w="487" w:type="pct"/>
                  <w:noWrap w:val="0"/>
                  <w:vAlign w:val="center"/>
                </w:tcPr>
                <w:p w14:paraId="2632B29B">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b w:val="0"/>
                      <w:bCs w:val="0"/>
                      <w:color w:val="auto"/>
                      <w:kern w:val="2"/>
                      <w:sz w:val="21"/>
                      <w:szCs w:val="21"/>
                      <w:highlight w:val="none"/>
                      <w:u w:val="none" w:color="auto"/>
                      <w:vertAlign w:val="baseline"/>
                      <w:lang w:val="en-US" w:eastAsia="zh-CN" w:bidi="ar-SA"/>
                    </w:rPr>
                  </w:pPr>
                  <w:r>
                    <w:rPr>
                      <w:rFonts w:hint="eastAsia" w:eastAsia="Times New Roman" w:cs="Times New Roman"/>
                      <w:snapToGrid w:val="0"/>
                      <w:color w:val="auto"/>
                      <w:spacing w:val="-6"/>
                      <w:sz w:val="21"/>
                      <w:szCs w:val="21"/>
                      <w:lang w:val="en-US" w:eastAsia="zh-CN"/>
                    </w:rPr>
                    <w:t>5.08</w:t>
                  </w:r>
                </w:p>
              </w:tc>
              <w:tc>
                <w:tcPr>
                  <w:tcW w:w="680" w:type="pct"/>
                  <w:noWrap w:val="0"/>
                  <w:vAlign w:val="center"/>
                </w:tcPr>
                <w:p w14:paraId="7A92BB42">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b w:val="0"/>
                      <w:bCs w:val="0"/>
                      <w:color w:val="auto"/>
                      <w:kern w:val="2"/>
                      <w:sz w:val="21"/>
                      <w:szCs w:val="21"/>
                      <w:highlight w:val="none"/>
                      <w:u w:val="none" w:color="auto"/>
                      <w:vertAlign w:val="baseline"/>
                      <w:lang w:val="en-US" w:eastAsia="zh-CN" w:bidi="ar-SA"/>
                    </w:rPr>
                  </w:pPr>
                  <w:r>
                    <w:rPr>
                      <w:rFonts w:hint="eastAsia" w:cs="Times New Roman"/>
                      <w:i w:val="0"/>
                      <w:iCs w:val="0"/>
                      <w:color w:val="auto"/>
                      <w:kern w:val="0"/>
                      <w:sz w:val="21"/>
                      <w:szCs w:val="21"/>
                      <w:u w:val="none"/>
                      <w:lang w:val="en-US" w:eastAsia="zh-CN" w:bidi="ar"/>
                    </w:rPr>
                    <w:t>26.3</w:t>
                  </w:r>
                </w:p>
              </w:tc>
              <w:tc>
                <w:tcPr>
                  <w:tcW w:w="503" w:type="pct"/>
                  <w:noWrap w:val="0"/>
                  <w:vAlign w:val="center"/>
                </w:tcPr>
                <w:p w14:paraId="4ECB9441">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袋式除尘器</w:t>
                  </w:r>
                </w:p>
              </w:tc>
              <w:tc>
                <w:tcPr>
                  <w:tcW w:w="587" w:type="pct"/>
                  <w:noWrap w:val="0"/>
                  <w:vAlign w:val="center"/>
                </w:tcPr>
                <w:p w14:paraId="2127FBCC">
                  <w:pPr>
                    <w:pStyle w:val="43"/>
                    <w:adjustRightInd/>
                    <w:spacing w:line="240" w:lineRule="auto"/>
                    <w:ind w:firstLine="0" w:firstLineChars="0"/>
                    <w:jc w:val="center"/>
                    <w:rPr>
                      <w:rFonts w:hint="default"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1.39</w:t>
                  </w:r>
                </w:p>
              </w:tc>
              <w:tc>
                <w:tcPr>
                  <w:tcW w:w="686" w:type="pct"/>
                  <w:noWrap w:val="0"/>
                  <w:vAlign w:val="center"/>
                </w:tcPr>
                <w:p w14:paraId="79D7E39B">
                  <w:pPr>
                    <w:pStyle w:val="43"/>
                    <w:adjustRightInd/>
                    <w:spacing w:line="240" w:lineRule="auto"/>
                    <w:ind w:firstLine="0" w:firstLineChars="0"/>
                    <w:jc w:val="center"/>
                    <w:rPr>
                      <w:rFonts w:hint="eastAsia" w:cs="Times New Roman"/>
                      <w:color w:val="auto"/>
                      <w:kern w:val="0"/>
                      <w:sz w:val="21"/>
                      <w:szCs w:val="21"/>
                      <w:highlight w:val="none"/>
                      <w:u w:val="none" w:color="auto"/>
                      <w:lang w:val="en-US" w:eastAsia="zh-CN" w:bidi="ar-SA"/>
                    </w:rPr>
                  </w:pPr>
                  <w:r>
                    <w:rPr>
                      <w:rFonts w:hint="eastAsia" w:cs="Times New Roman"/>
                      <w:color w:val="auto"/>
                      <w:sz w:val="21"/>
                      <w:szCs w:val="21"/>
                      <w:u w:val="none" w:color="auto"/>
                      <w:lang w:val="en-US" w:eastAsia="zh-CN"/>
                    </w:rPr>
                    <w:t>7.2</w:t>
                  </w:r>
                </w:p>
              </w:tc>
              <w:tc>
                <w:tcPr>
                  <w:tcW w:w="637" w:type="pct"/>
                  <w:noWrap w:val="0"/>
                  <w:vAlign w:val="center"/>
                </w:tcPr>
                <w:p w14:paraId="2673C8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0"/>
                      <w:szCs w:val="20"/>
                      <w:highlight w:val="none"/>
                      <w:u w:val="none" w:color="auto"/>
                      <w:vertAlign w:val="baseline"/>
                      <w:lang w:val="en-US" w:eastAsia="zh-CN"/>
                    </w:rPr>
                    <w:t>40m排气筒（DA004）</w:t>
                  </w:r>
                </w:p>
              </w:tc>
              <w:tc>
                <w:tcPr>
                  <w:tcW w:w="495" w:type="pct"/>
                  <w:noWrap w:val="0"/>
                  <w:vAlign w:val="center"/>
                </w:tcPr>
                <w:p w14:paraId="23B2E0D4">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新建</w:t>
                  </w:r>
                  <w:r>
                    <w:rPr>
                      <w:rFonts w:hint="eastAsia" w:cs="Times New Roman"/>
                      <w:b w:val="0"/>
                      <w:bCs w:val="0"/>
                      <w:color w:val="auto"/>
                      <w:sz w:val="20"/>
                      <w:szCs w:val="20"/>
                      <w:highlight w:val="none"/>
                      <w:u w:val="none" w:color="auto"/>
                      <w:vertAlign w:val="baseline"/>
                      <w:lang w:val="en-US" w:eastAsia="zh-CN"/>
                    </w:rPr>
                    <w:t>处理设施及排气筒</w:t>
                  </w:r>
                </w:p>
              </w:tc>
            </w:tr>
            <w:tr w14:paraId="3A93C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noWrap w:val="0"/>
                  <w:vAlign w:val="center"/>
                </w:tcPr>
                <w:p w14:paraId="24324106">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无组织</w:t>
                  </w:r>
                </w:p>
              </w:tc>
              <w:tc>
                <w:tcPr>
                  <w:tcW w:w="402" w:type="pct"/>
                  <w:noWrap w:val="0"/>
                  <w:vAlign w:val="center"/>
                </w:tcPr>
                <w:p w14:paraId="3D5A1A28">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颗粒物</w:t>
                  </w:r>
                </w:p>
              </w:tc>
              <w:tc>
                <w:tcPr>
                  <w:tcW w:w="487" w:type="pct"/>
                  <w:noWrap w:val="0"/>
                  <w:vAlign w:val="center"/>
                </w:tcPr>
                <w:p w14:paraId="28DD3892">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1.223</w:t>
                  </w:r>
                </w:p>
              </w:tc>
              <w:tc>
                <w:tcPr>
                  <w:tcW w:w="680" w:type="pct"/>
                  <w:noWrap w:val="0"/>
                  <w:vAlign w:val="center"/>
                </w:tcPr>
                <w:p w14:paraId="2730B901">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w:t>
                  </w:r>
                </w:p>
              </w:tc>
              <w:tc>
                <w:tcPr>
                  <w:tcW w:w="503" w:type="pct"/>
                  <w:noWrap w:val="0"/>
                  <w:vAlign w:val="center"/>
                </w:tcPr>
                <w:p w14:paraId="05F96C97">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w:t>
                  </w:r>
                </w:p>
              </w:tc>
              <w:tc>
                <w:tcPr>
                  <w:tcW w:w="587" w:type="pct"/>
                  <w:noWrap w:val="0"/>
                  <w:vAlign w:val="center"/>
                </w:tcPr>
                <w:p w14:paraId="38EAAF99">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1.223</w:t>
                  </w:r>
                </w:p>
              </w:tc>
              <w:tc>
                <w:tcPr>
                  <w:tcW w:w="686" w:type="pct"/>
                  <w:noWrap w:val="0"/>
                  <w:vAlign w:val="center"/>
                </w:tcPr>
                <w:p w14:paraId="3C158C26">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w:t>
                  </w:r>
                </w:p>
              </w:tc>
              <w:tc>
                <w:tcPr>
                  <w:tcW w:w="637" w:type="pct"/>
                  <w:noWrap w:val="0"/>
                  <w:vAlign w:val="center"/>
                </w:tcPr>
                <w:p w14:paraId="33C91518">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w:t>
                  </w:r>
                </w:p>
              </w:tc>
              <w:tc>
                <w:tcPr>
                  <w:tcW w:w="495" w:type="pct"/>
                  <w:noWrap w:val="0"/>
                  <w:vAlign w:val="center"/>
                </w:tcPr>
                <w:p w14:paraId="64E3436D">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b w:val="0"/>
                      <w:bCs w:val="0"/>
                      <w:color w:val="auto"/>
                      <w:sz w:val="21"/>
                      <w:szCs w:val="21"/>
                      <w:highlight w:val="none"/>
                      <w:u w:val="none" w:color="auto"/>
                      <w:vertAlign w:val="baseline"/>
                      <w:lang w:val="en-US" w:eastAsia="zh-CN"/>
                    </w:rPr>
                  </w:pPr>
                </w:p>
              </w:tc>
            </w:tr>
          </w:tbl>
          <w:p w14:paraId="216F534C">
            <w:pPr>
              <w:pStyle w:val="22"/>
              <w:keepNext w:val="0"/>
              <w:keepLines w:val="0"/>
              <w:pageBreakBefore w:val="0"/>
              <w:widowControl w:val="0"/>
              <w:tabs>
                <w:tab w:val="left" w:pos="1733"/>
              </w:tabs>
              <w:kinsoku/>
              <w:wordWrap/>
              <w:overflowPunct/>
              <w:topLinePunct w:val="0"/>
              <w:autoSpaceDE/>
              <w:autoSpaceDN/>
              <w:bidi w:val="0"/>
              <w:adjustRightInd w:val="0"/>
              <w:snapToGrid w:val="0"/>
              <w:spacing w:after="0" w:line="360" w:lineRule="auto"/>
              <w:ind w:left="0" w:leftChars="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（2）污染防治措施</w:t>
            </w:r>
          </w:p>
          <w:p w14:paraId="12E0B56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right="0" w:rightChars="0" w:firstLine="480" w:firstLineChars="200"/>
              <w:jc w:val="both"/>
              <w:textAlignment w:val="auto"/>
              <w:outlineLvl w:val="9"/>
              <w:rPr>
                <w:rFonts w:hint="eastAsia"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u w:val="none" w:color="auto"/>
                <w:lang w:val="en-US" w:eastAsia="zh-CN"/>
              </w:rPr>
              <w:t>本项目煅烧炉烟气利用现有</w:t>
            </w:r>
            <w:r>
              <w:rPr>
                <w:rFonts w:hint="default" w:cs="Times New Roman"/>
                <w:color w:val="auto"/>
                <w:sz w:val="24"/>
                <w:szCs w:val="24"/>
                <w:u w:val="none" w:color="auto"/>
                <w:lang w:val="en-US" w:eastAsia="zh-CN"/>
              </w:rPr>
              <w:t>SNCR烟气脱硝系统</w:t>
            </w:r>
            <w:r>
              <w:rPr>
                <w:rFonts w:hint="eastAsia" w:cs="Times New Roman"/>
                <w:color w:val="auto"/>
                <w:sz w:val="24"/>
                <w:szCs w:val="24"/>
                <w:u w:val="none" w:color="auto"/>
                <w:lang w:val="en-US" w:eastAsia="zh-CN"/>
              </w:rPr>
              <w:t>+</w:t>
            </w:r>
            <w:r>
              <w:rPr>
                <w:rFonts w:hint="default" w:cs="Times New Roman"/>
                <w:color w:val="auto"/>
                <w:sz w:val="24"/>
                <w:szCs w:val="24"/>
                <w:u w:val="none" w:color="auto"/>
                <w:lang w:val="en-US" w:eastAsia="zh-CN"/>
              </w:rPr>
              <w:t>石灰</w:t>
            </w:r>
            <w:r>
              <w:rPr>
                <w:rFonts w:hint="eastAsia" w:cs="Times New Roman"/>
                <w:color w:val="auto"/>
                <w:sz w:val="24"/>
                <w:szCs w:val="24"/>
                <w:u w:val="none" w:color="auto"/>
                <w:lang w:val="en-US" w:eastAsia="zh-CN"/>
              </w:rPr>
              <w:t>石</w:t>
            </w:r>
            <w:r>
              <w:rPr>
                <w:rFonts w:hint="default" w:cs="Times New Roman"/>
                <w:color w:val="auto"/>
                <w:sz w:val="24"/>
                <w:szCs w:val="24"/>
                <w:u w:val="none" w:color="auto"/>
                <w:lang w:val="en-US" w:eastAsia="zh-CN"/>
              </w:rPr>
              <w:t>-石膏法脱硫+湿式电除尘</w:t>
            </w:r>
            <w:r>
              <w:rPr>
                <w:rFonts w:hint="eastAsia" w:cs="Times New Roman"/>
                <w:color w:val="auto"/>
                <w:sz w:val="24"/>
                <w:szCs w:val="24"/>
                <w:u w:val="none" w:color="auto"/>
                <w:lang w:val="en-US" w:eastAsia="zh-CN"/>
              </w:rPr>
              <w:t>设施处理后，通过40m排气筒（DA001）排放，</w:t>
            </w:r>
            <w:r>
              <w:rPr>
                <w:rFonts w:hint="default" w:ascii="Times New Roman" w:hAnsi="Times New Roman" w:eastAsia="宋体" w:cs="Times New Roman"/>
                <w:b w:val="0"/>
                <w:bCs w:val="0"/>
                <w:color w:val="auto"/>
                <w:sz w:val="24"/>
                <w:szCs w:val="24"/>
                <w:highlight w:val="none"/>
                <w:u w:val="none" w:color="auto"/>
              </w:rPr>
              <w:t>SO</w:t>
            </w:r>
            <w:r>
              <w:rPr>
                <w:rFonts w:hint="default" w:ascii="Times New Roman" w:hAnsi="Times New Roman" w:eastAsia="宋体" w:cs="Times New Roman"/>
                <w:b w:val="0"/>
                <w:bCs w:val="0"/>
                <w:color w:val="auto"/>
                <w:sz w:val="24"/>
                <w:szCs w:val="24"/>
                <w:highlight w:val="none"/>
                <w:u w:val="none" w:color="auto"/>
                <w:vertAlign w:val="subscript"/>
              </w:rPr>
              <w:t>2</w:t>
            </w:r>
            <w:r>
              <w:rPr>
                <w:rFonts w:hint="default" w:ascii="Times New Roman" w:hAnsi="Times New Roman" w:eastAsia="宋体" w:cs="Times New Roman"/>
                <w:b w:val="0"/>
                <w:bCs w:val="0"/>
                <w:color w:val="auto"/>
                <w:sz w:val="24"/>
                <w:szCs w:val="24"/>
                <w:highlight w:val="none"/>
                <w:u w:val="none" w:color="auto"/>
                <w:vertAlign w:val="baseline"/>
                <w:lang w:eastAsia="zh-CN"/>
              </w:rPr>
              <w:t>、</w:t>
            </w:r>
            <w:r>
              <w:rPr>
                <w:rFonts w:hint="default" w:ascii="Times New Roman" w:hAnsi="Times New Roman" w:eastAsia="宋体" w:cs="Times New Roman"/>
                <w:b w:val="0"/>
                <w:bCs w:val="0"/>
                <w:color w:val="auto"/>
                <w:sz w:val="24"/>
                <w:szCs w:val="24"/>
                <w:highlight w:val="none"/>
                <w:u w:val="none" w:color="auto"/>
              </w:rPr>
              <w:t>NO</w:t>
            </w:r>
            <w:r>
              <w:rPr>
                <w:rFonts w:hint="default" w:ascii="Times New Roman" w:hAnsi="Times New Roman" w:eastAsia="宋体" w:cs="Times New Roman"/>
                <w:b w:val="0"/>
                <w:bCs w:val="0"/>
                <w:color w:val="auto"/>
                <w:sz w:val="24"/>
                <w:szCs w:val="24"/>
                <w:highlight w:val="none"/>
                <w:u w:val="none" w:color="auto"/>
                <w:vertAlign w:val="subscript"/>
              </w:rPr>
              <w:t>X</w:t>
            </w:r>
            <w:r>
              <w:rPr>
                <w:rFonts w:hint="eastAsia" w:cs="Times New Roman"/>
                <w:b w:val="0"/>
                <w:bCs w:val="0"/>
                <w:color w:val="auto"/>
                <w:sz w:val="24"/>
                <w:szCs w:val="24"/>
                <w:highlight w:val="none"/>
                <w:u w:val="none" w:color="auto"/>
                <w:vertAlign w:val="baseline"/>
                <w:lang w:eastAsia="zh-CN"/>
              </w:rPr>
              <w:t>、</w:t>
            </w:r>
            <w:r>
              <w:rPr>
                <w:rFonts w:hint="eastAsia" w:cs="Times New Roman"/>
                <w:b w:val="0"/>
                <w:bCs w:val="0"/>
                <w:color w:val="auto"/>
                <w:sz w:val="24"/>
                <w:szCs w:val="24"/>
                <w:highlight w:val="none"/>
                <w:u w:val="none" w:color="auto"/>
                <w:vertAlign w:val="baseline"/>
                <w:lang w:val="en-US" w:eastAsia="zh-CN"/>
              </w:rPr>
              <w:t>颗粒物</w:t>
            </w:r>
            <w:r>
              <w:rPr>
                <w:rFonts w:hint="eastAsia" w:cs="Times New Roman"/>
                <w:b w:val="0"/>
                <w:bCs w:val="0"/>
                <w:color w:val="auto"/>
                <w:sz w:val="24"/>
                <w:szCs w:val="24"/>
                <w:highlight w:val="none"/>
                <w:u w:val="none" w:color="auto"/>
                <w:lang w:eastAsia="zh-CN"/>
              </w:rPr>
              <w:t>满足</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铝工业污染物排放标准</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GB25465-2010</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及其修改单中特别排放限值要求；</w:t>
            </w:r>
            <w:r>
              <w:rPr>
                <w:rFonts w:hint="default" w:ascii="Times New Roman" w:hAnsi="Times New Roman" w:eastAsia="宋体" w:cs="Times New Roman"/>
                <w:b w:val="0"/>
                <w:bCs w:val="0"/>
                <w:color w:val="auto"/>
                <w:sz w:val="24"/>
                <w:szCs w:val="24"/>
                <w:highlight w:val="none"/>
                <w:u w:val="none" w:color="auto"/>
                <w:vertAlign w:val="baseline"/>
                <w:lang w:val="en-US" w:eastAsia="zh-CN"/>
              </w:rPr>
              <w:t>石油焦在破碎、上料粉尘</w:t>
            </w:r>
            <w:r>
              <w:rPr>
                <w:rFonts w:hint="eastAsia" w:cs="Times New Roman"/>
                <w:color w:val="auto"/>
                <w:sz w:val="24"/>
                <w:szCs w:val="24"/>
                <w:u w:val="none" w:color="auto"/>
                <w:lang w:val="en-US" w:eastAsia="zh-CN"/>
              </w:rPr>
              <w:t>利用现有袋式除尘器处理后，通过现有40m排气筒（DA003）高空排放，</w:t>
            </w:r>
            <w:r>
              <w:rPr>
                <w:rFonts w:hint="eastAsia" w:cs="Times New Roman"/>
                <w:b w:val="0"/>
                <w:bCs w:val="0"/>
                <w:color w:val="auto"/>
                <w:sz w:val="24"/>
                <w:szCs w:val="24"/>
                <w:highlight w:val="none"/>
                <w:u w:val="none" w:color="auto"/>
                <w:vertAlign w:val="baseline"/>
                <w:lang w:val="en-US" w:eastAsia="zh-CN"/>
              </w:rPr>
              <w:t>颗粒物满足</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铝工业污染物排放标准</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GB25465-2010</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及其修改单中特别排放限值要求；</w:t>
            </w:r>
            <w:r>
              <w:rPr>
                <w:rFonts w:hint="eastAsia" w:cs="Times New Roman"/>
                <w:color w:val="auto"/>
                <w:sz w:val="24"/>
                <w:szCs w:val="24"/>
                <w:u w:val="none" w:color="auto"/>
                <w:lang w:val="en-US" w:eastAsia="zh-CN"/>
              </w:rPr>
              <w:t>排料、破碎筛分、转运打包粉尘通过新建袋式除尘器处理后，通过新建40m排气筒（DA004）高空排放，</w:t>
            </w:r>
            <w:r>
              <w:rPr>
                <w:rFonts w:hint="eastAsia" w:cs="Times New Roman"/>
                <w:b w:val="0"/>
                <w:bCs w:val="0"/>
                <w:color w:val="auto"/>
                <w:sz w:val="24"/>
                <w:szCs w:val="24"/>
                <w:highlight w:val="none"/>
                <w:u w:val="none" w:color="auto"/>
                <w:vertAlign w:val="baseline"/>
                <w:lang w:val="en-US" w:eastAsia="zh-CN"/>
              </w:rPr>
              <w:t>颗粒物满足</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铝工业污染物排放标准</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GB25465-2010</w:t>
            </w:r>
            <w:r>
              <w:rPr>
                <w:rFonts w:hint="eastAsia" w:cs="Times New Roman"/>
                <w:b w:val="0"/>
                <w:bCs w:val="0"/>
                <w:color w:val="auto"/>
                <w:sz w:val="24"/>
                <w:szCs w:val="24"/>
                <w:highlight w:val="none"/>
                <w:u w:val="none" w:color="auto"/>
                <w:lang w:eastAsia="zh-CN"/>
              </w:rPr>
              <w:t>）</w:t>
            </w:r>
            <w:r>
              <w:rPr>
                <w:rFonts w:hint="eastAsia" w:cs="Times New Roman"/>
                <w:b w:val="0"/>
                <w:bCs w:val="0"/>
                <w:color w:val="auto"/>
                <w:sz w:val="24"/>
                <w:szCs w:val="24"/>
                <w:highlight w:val="none"/>
                <w:u w:val="none" w:color="auto"/>
                <w:lang w:val="en-US" w:eastAsia="zh-CN"/>
              </w:rPr>
              <w:t>及其修改单中特别排放限值要求</w:t>
            </w:r>
            <w:r>
              <w:rPr>
                <w:rFonts w:hint="eastAsia" w:ascii="Times New Roman" w:hAnsi="Times New Roman" w:eastAsia="宋体" w:cs="Times New Roman"/>
                <w:color w:val="auto"/>
                <w:sz w:val="24"/>
                <w:szCs w:val="24"/>
                <w:highlight w:val="none"/>
                <w:u w:val="none" w:color="auto"/>
                <w:lang w:val="en-US" w:eastAsia="zh-CN"/>
              </w:rPr>
              <w:t>。</w:t>
            </w:r>
          </w:p>
          <w:p w14:paraId="68669D65">
            <w:pPr>
              <w:spacing w:line="360" w:lineRule="auto"/>
              <w:ind w:firstLine="482" w:firstLineChars="200"/>
              <w:rPr>
                <w:rFonts w:hint="default" w:ascii="Times New Roman" w:hAnsi="Times New Roman" w:eastAsia="宋体" w:cs="Times New Roman"/>
                <w:b/>
                <w:bCs/>
                <w:color w:val="auto"/>
                <w:sz w:val="24"/>
                <w:szCs w:val="24"/>
                <w:highlight w:val="none"/>
                <w:u w:val="none" w:color="auto"/>
                <w:lang w:val="en-US" w:eastAsia="zh-CN"/>
              </w:rPr>
            </w:pPr>
            <w:r>
              <w:rPr>
                <w:rFonts w:hint="eastAsia" w:ascii="Times New Roman" w:hAnsi="Times New Roman" w:eastAsia="宋体" w:cs="Times New Roman"/>
                <w:b/>
                <w:bCs/>
                <w:color w:val="auto"/>
                <w:sz w:val="24"/>
                <w:szCs w:val="24"/>
                <w:highlight w:val="none"/>
                <w:u w:val="none" w:color="auto"/>
                <w:lang w:val="en-US" w:eastAsia="zh-CN"/>
              </w:rPr>
              <w:t>（3）措施可行性分析</w:t>
            </w:r>
          </w:p>
          <w:p w14:paraId="1114C402">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cs="Times New Roman"/>
                <w:b w:val="0"/>
                <w:bCs w:val="0"/>
                <w:color w:val="auto"/>
                <w:sz w:val="24"/>
                <w:szCs w:val="24"/>
                <w:highlight w:val="none"/>
                <w:u w:val="none" w:color="auto"/>
                <w:lang w:val="en-US" w:eastAsia="zh-CN"/>
              </w:rPr>
            </w:pPr>
            <w:r>
              <w:rPr>
                <w:rFonts w:hint="default" w:cs="Times New Roman"/>
                <w:b w:val="0"/>
                <w:bCs w:val="0"/>
                <w:color w:val="auto"/>
                <w:sz w:val="24"/>
                <w:szCs w:val="24"/>
                <w:highlight w:val="none"/>
                <w:u w:val="none" w:color="auto"/>
                <w:lang w:val="en-US" w:eastAsia="zh-CN"/>
              </w:rPr>
              <w:t>根据《排污许可证申领与核发技术规范</w:t>
            </w:r>
            <w:r>
              <w:rPr>
                <w:rFonts w:hint="eastAsia" w:cs="Times New Roman"/>
                <w:b w:val="0"/>
                <w:bCs w:val="0"/>
                <w:color w:val="auto"/>
                <w:sz w:val="24"/>
                <w:szCs w:val="24"/>
                <w:highlight w:val="none"/>
                <w:u w:val="none" w:color="auto"/>
                <w:lang w:val="en-US" w:eastAsia="zh-CN"/>
              </w:rPr>
              <w:t xml:space="preserve">  </w:t>
            </w:r>
            <w:r>
              <w:rPr>
                <w:rFonts w:hint="default" w:cs="Times New Roman"/>
                <w:b w:val="0"/>
                <w:bCs w:val="0"/>
                <w:color w:val="auto"/>
                <w:sz w:val="24"/>
                <w:szCs w:val="24"/>
                <w:highlight w:val="none"/>
                <w:u w:val="none" w:color="auto"/>
                <w:lang w:val="en-US" w:eastAsia="zh-CN"/>
              </w:rPr>
              <w:t>石墨及其他非金属矿物制品制造》（HJ1119-2020）中</w:t>
            </w:r>
            <w:r>
              <w:rPr>
                <w:rFonts w:hint="eastAsia" w:cs="Times New Roman"/>
                <w:b w:val="0"/>
                <w:bCs w:val="0"/>
                <w:color w:val="auto"/>
                <w:sz w:val="24"/>
                <w:szCs w:val="24"/>
                <w:highlight w:val="none"/>
                <w:u w:val="none" w:color="auto"/>
                <w:lang w:val="en-US" w:eastAsia="zh-CN"/>
              </w:rPr>
              <w:t>“附录A.1、石墨、碳素制品生产排污单位废气污染防治可行技术参考表”</w:t>
            </w:r>
            <w:r>
              <w:rPr>
                <w:rFonts w:hint="default" w:cs="Times New Roman"/>
                <w:b w:val="0"/>
                <w:bCs w:val="0"/>
                <w:color w:val="auto"/>
                <w:sz w:val="24"/>
                <w:szCs w:val="24"/>
                <w:highlight w:val="none"/>
                <w:u w:val="none" w:color="auto"/>
                <w:lang w:val="en-US" w:eastAsia="zh-CN"/>
              </w:rPr>
              <w:t>中给出的煅烧炉</w:t>
            </w:r>
            <w:r>
              <w:rPr>
                <w:rFonts w:hint="eastAsia" w:cs="Times New Roman"/>
                <w:b w:val="0"/>
                <w:bCs w:val="0"/>
                <w:color w:val="auto"/>
                <w:sz w:val="24"/>
                <w:szCs w:val="24"/>
                <w:highlight w:val="none"/>
                <w:u w:val="none" w:color="auto"/>
                <w:lang w:val="en-US" w:eastAsia="zh-CN"/>
              </w:rPr>
              <w:t>烟气及原料准备环节颗粒物等</w:t>
            </w:r>
            <w:r>
              <w:rPr>
                <w:rFonts w:hint="default" w:cs="Times New Roman"/>
                <w:b w:val="0"/>
                <w:bCs w:val="0"/>
                <w:color w:val="auto"/>
                <w:sz w:val="24"/>
                <w:szCs w:val="24"/>
                <w:highlight w:val="none"/>
                <w:u w:val="none" w:color="auto"/>
                <w:lang w:val="en-US" w:eastAsia="zh-CN"/>
              </w:rPr>
              <w:t>污染防治措施</w:t>
            </w:r>
            <w:r>
              <w:rPr>
                <w:rFonts w:hint="eastAsia" w:cs="Times New Roman"/>
                <w:b w:val="0"/>
                <w:bCs w:val="0"/>
                <w:color w:val="auto"/>
                <w:sz w:val="24"/>
                <w:szCs w:val="24"/>
                <w:highlight w:val="none"/>
                <w:u w:val="none" w:color="auto"/>
                <w:lang w:val="en-US" w:eastAsia="zh-CN"/>
              </w:rPr>
              <w:t>可行技术</w:t>
            </w:r>
            <w:r>
              <w:rPr>
                <w:rFonts w:hint="default" w:cs="Times New Roman"/>
                <w:b w:val="0"/>
                <w:bCs w:val="0"/>
                <w:color w:val="auto"/>
                <w:sz w:val="24"/>
                <w:szCs w:val="24"/>
                <w:highlight w:val="none"/>
                <w:u w:val="none" w:color="auto"/>
                <w:lang w:val="en-US" w:eastAsia="zh-CN"/>
              </w:rPr>
              <w:t>，本项目的</w:t>
            </w:r>
            <w:r>
              <w:rPr>
                <w:rFonts w:hint="eastAsia" w:cs="Times New Roman"/>
                <w:b w:val="0"/>
                <w:bCs w:val="0"/>
                <w:color w:val="auto"/>
                <w:sz w:val="24"/>
                <w:szCs w:val="24"/>
                <w:highlight w:val="none"/>
                <w:u w:val="none" w:color="auto"/>
                <w:lang w:val="en-US" w:eastAsia="zh-CN"/>
              </w:rPr>
              <w:t>SNCR烟气脱硝系统+</w:t>
            </w:r>
            <w:r>
              <w:rPr>
                <w:rFonts w:hint="default" w:cs="Times New Roman"/>
                <w:b w:val="0"/>
                <w:bCs w:val="0"/>
                <w:color w:val="auto"/>
                <w:sz w:val="24"/>
                <w:szCs w:val="24"/>
                <w:highlight w:val="none"/>
                <w:u w:val="none" w:color="auto"/>
                <w:lang w:val="en-US" w:eastAsia="zh-CN"/>
              </w:rPr>
              <w:t>石灰石-石膏湿法脱硫系统+湿式电除尘系统</w:t>
            </w:r>
            <w:r>
              <w:rPr>
                <w:rFonts w:hint="eastAsia" w:cs="Times New Roman"/>
                <w:b w:val="0"/>
                <w:bCs w:val="0"/>
                <w:color w:val="auto"/>
                <w:sz w:val="24"/>
                <w:szCs w:val="24"/>
                <w:highlight w:val="none"/>
                <w:u w:val="none" w:color="auto"/>
                <w:lang w:val="en-US" w:eastAsia="zh-CN"/>
              </w:rPr>
              <w:t>处理煅烧炉烟气和布袋除尘器处理粉尘</w:t>
            </w:r>
            <w:r>
              <w:rPr>
                <w:rFonts w:hint="default" w:cs="Times New Roman"/>
                <w:b w:val="0"/>
                <w:bCs w:val="0"/>
                <w:color w:val="auto"/>
                <w:sz w:val="24"/>
                <w:szCs w:val="24"/>
                <w:highlight w:val="none"/>
                <w:u w:val="none" w:color="auto"/>
                <w:lang w:val="en-US" w:eastAsia="zh-CN"/>
              </w:rPr>
              <w:t>属于可行的废气污染治理工艺</w:t>
            </w:r>
            <w:r>
              <w:rPr>
                <w:rFonts w:hint="eastAsia" w:cs="Times New Roman"/>
                <w:b w:val="0"/>
                <w:bCs w:val="0"/>
                <w:color w:val="auto"/>
                <w:sz w:val="24"/>
                <w:szCs w:val="24"/>
                <w:highlight w:val="none"/>
                <w:u w:val="none" w:color="auto"/>
                <w:lang w:val="en-US" w:eastAsia="zh-CN"/>
              </w:rPr>
              <w:t>。</w:t>
            </w:r>
          </w:p>
          <w:p w14:paraId="743CBE0C">
            <w:pPr>
              <w:jc w:val="center"/>
              <w:rPr>
                <w:rFonts w:hint="default" w:ascii="Times New Roman" w:hAnsi="Times New Roman" w:eastAsia="宋体" w:cs="Times New Roman"/>
                <w:b/>
                <w:bCs/>
                <w:color w:val="C00000"/>
                <w:sz w:val="32"/>
                <w:szCs w:val="32"/>
                <w:lang w:val="en-US" w:eastAsia="zh-CN"/>
              </w:rPr>
            </w:pPr>
            <w:r>
              <w:rPr>
                <w:rFonts w:hint="default" w:ascii="Times New Roman" w:hAnsi="Times New Roman" w:cs="Times New Roman"/>
                <w:b/>
                <w:bCs/>
                <w:color w:val="auto"/>
                <w:sz w:val="24"/>
                <w:lang w:val="zh-CN"/>
              </w:rPr>
              <w:t>表4-</w:t>
            </w:r>
            <w:r>
              <w:rPr>
                <w:rFonts w:hint="eastAsia" w:cs="Times New Roman"/>
                <w:b/>
                <w:bCs/>
                <w:color w:val="auto"/>
                <w:sz w:val="24"/>
                <w:lang w:val="en-US" w:eastAsia="zh-CN"/>
              </w:rPr>
              <w:t>2</w:t>
            </w:r>
            <w:r>
              <w:rPr>
                <w:rFonts w:hint="default" w:ascii="Times New Roman" w:hAnsi="Times New Roman" w:cs="Times New Roman"/>
                <w:b/>
                <w:bCs/>
                <w:color w:val="auto"/>
                <w:sz w:val="24"/>
                <w:lang w:val="zh-CN"/>
              </w:rPr>
              <w:t>废气产排污环节名称、污染物种类、排放形式及污染防治设施表</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0"/>
              <w:gridCol w:w="1533"/>
              <w:gridCol w:w="1085"/>
              <w:gridCol w:w="1725"/>
              <w:gridCol w:w="1408"/>
              <w:gridCol w:w="1064"/>
            </w:tblGrid>
            <w:tr w14:paraId="309EC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36" w:type="pct"/>
                  <w:vMerge w:val="restart"/>
                  <w:noWrap w:val="0"/>
                  <w:vAlign w:val="center"/>
                </w:tcPr>
                <w:p w14:paraId="472B7D64">
                  <w:pPr>
                    <w:jc w:val="center"/>
                    <w:rPr>
                      <w:rFonts w:hint="default" w:ascii="Times New Roman" w:hAnsi="Times New Roman" w:cs="Times New Roman"/>
                      <w:color w:val="auto"/>
                      <w:u w:val="none"/>
                    </w:rPr>
                  </w:pPr>
                  <w:r>
                    <w:rPr>
                      <w:rFonts w:hint="default" w:ascii="Times New Roman" w:hAnsi="Times New Roman" w:cs="Times New Roman"/>
                      <w:color w:val="auto"/>
                      <w:u w:val="none"/>
                    </w:rPr>
                    <w:t>产污环节</w:t>
                  </w:r>
                </w:p>
              </w:tc>
              <w:tc>
                <w:tcPr>
                  <w:tcW w:w="914" w:type="pct"/>
                  <w:vMerge w:val="restart"/>
                  <w:noWrap w:val="0"/>
                  <w:vAlign w:val="center"/>
                </w:tcPr>
                <w:p w14:paraId="22E89E71">
                  <w:pPr>
                    <w:jc w:val="center"/>
                    <w:rPr>
                      <w:rFonts w:hint="default" w:ascii="Times New Roman" w:hAnsi="Times New Roman" w:cs="Times New Roman"/>
                      <w:color w:val="auto"/>
                      <w:u w:val="none"/>
                    </w:rPr>
                  </w:pPr>
                  <w:r>
                    <w:rPr>
                      <w:rFonts w:hint="default" w:ascii="Times New Roman" w:hAnsi="Times New Roman" w:cs="Times New Roman"/>
                      <w:color w:val="auto"/>
                      <w:u w:val="none"/>
                    </w:rPr>
                    <w:t>污染物种类</w:t>
                  </w:r>
                </w:p>
              </w:tc>
              <w:tc>
                <w:tcPr>
                  <w:tcW w:w="647" w:type="pct"/>
                  <w:vMerge w:val="restart"/>
                  <w:noWrap w:val="0"/>
                  <w:vAlign w:val="center"/>
                </w:tcPr>
                <w:p w14:paraId="1C93AD51">
                  <w:pPr>
                    <w:jc w:val="center"/>
                    <w:rPr>
                      <w:rFonts w:hint="default" w:ascii="Times New Roman" w:hAnsi="Times New Roman" w:cs="Times New Roman"/>
                      <w:color w:val="auto"/>
                      <w:u w:val="none"/>
                    </w:rPr>
                  </w:pPr>
                  <w:r>
                    <w:rPr>
                      <w:rFonts w:hint="default" w:ascii="Times New Roman" w:hAnsi="Times New Roman" w:cs="Times New Roman"/>
                      <w:color w:val="auto"/>
                      <w:u w:val="none"/>
                    </w:rPr>
                    <w:t>排放</w:t>
                  </w:r>
                </w:p>
                <w:p w14:paraId="13E0D134">
                  <w:pPr>
                    <w:jc w:val="center"/>
                    <w:rPr>
                      <w:rFonts w:hint="default" w:ascii="Times New Roman" w:hAnsi="Times New Roman" w:cs="Times New Roman"/>
                      <w:color w:val="auto"/>
                      <w:u w:val="none"/>
                    </w:rPr>
                  </w:pPr>
                  <w:r>
                    <w:rPr>
                      <w:rFonts w:hint="default" w:ascii="Times New Roman" w:hAnsi="Times New Roman" w:cs="Times New Roman"/>
                      <w:color w:val="auto"/>
                      <w:u w:val="none"/>
                    </w:rPr>
                    <w:t>形式</w:t>
                  </w:r>
                </w:p>
              </w:tc>
              <w:tc>
                <w:tcPr>
                  <w:tcW w:w="1867" w:type="pct"/>
                  <w:gridSpan w:val="2"/>
                  <w:noWrap w:val="0"/>
                  <w:vAlign w:val="center"/>
                </w:tcPr>
                <w:p w14:paraId="3730D992">
                  <w:pPr>
                    <w:spacing w:line="36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污染治理设施</w:t>
                  </w:r>
                  <w:r>
                    <w:rPr>
                      <w:rFonts w:hint="default" w:ascii="Times New Roman" w:hAnsi="Times New Roman" w:cs="Times New Roman"/>
                      <w:color w:val="auto"/>
                      <w:u w:val="none"/>
                    </w:rPr>
                    <w:cr/>
                  </w:r>
                </w:p>
              </w:tc>
              <w:tc>
                <w:tcPr>
                  <w:tcW w:w="634" w:type="pct"/>
                  <w:vMerge w:val="restart"/>
                  <w:noWrap w:val="0"/>
                  <w:vAlign w:val="center"/>
                </w:tcPr>
                <w:p w14:paraId="4268EF52">
                  <w:pPr>
                    <w:jc w:val="center"/>
                    <w:rPr>
                      <w:rFonts w:hint="default" w:ascii="Times New Roman" w:hAnsi="Times New Roman" w:cs="Times New Roman"/>
                      <w:color w:val="auto"/>
                      <w:u w:val="none"/>
                    </w:rPr>
                  </w:pPr>
                  <w:r>
                    <w:rPr>
                      <w:rFonts w:hint="default" w:ascii="Times New Roman" w:hAnsi="Times New Roman" w:cs="Times New Roman"/>
                      <w:color w:val="auto"/>
                      <w:u w:val="none"/>
                    </w:rPr>
                    <w:t>排放口编号及名称</w:t>
                  </w:r>
                </w:p>
              </w:tc>
            </w:tr>
            <w:tr w14:paraId="187F3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36" w:type="pct"/>
                  <w:vMerge w:val="continue"/>
                  <w:noWrap w:val="0"/>
                  <w:vAlign w:val="center"/>
                </w:tcPr>
                <w:p w14:paraId="079C8604">
                  <w:pPr>
                    <w:jc w:val="center"/>
                    <w:rPr>
                      <w:rFonts w:hint="default" w:ascii="Times New Roman" w:hAnsi="Times New Roman" w:cs="Times New Roman"/>
                      <w:color w:val="auto"/>
                      <w:u w:val="none"/>
                    </w:rPr>
                  </w:pPr>
                </w:p>
              </w:tc>
              <w:tc>
                <w:tcPr>
                  <w:tcW w:w="914" w:type="pct"/>
                  <w:vMerge w:val="continue"/>
                  <w:noWrap w:val="0"/>
                  <w:vAlign w:val="center"/>
                </w:tcPr>
                <w:p w14:paraId="17FCF3FB">
                  <w:pPr>
                    <w:jc w:val="center"/>
                    <w:rPr>
                      <w:rFonts w:hint="default" w:ascii="Times New Roman" w:hAnsi="Times New Roman" w:cs="Times New Roman"/>
                      <w:color w:val="auto"/>
                      <w:u w:val="none"/>
                    </w:rPr>
                  </w:pPr>
                </w:p>
              </w:tc>
              <w:tc>
                <w:tcPr>
                  <w:tcW w:w="647" w:type="pct"/>
                  <w:vMerge w:val="continue"/>
                  <w:noWrap w:val="0"/>
                  <w:vAlign w:val="center"/>
                </w:tcPr>
                <w:p w14:paraId="113C02F2">
                  <w:pPr>
                    <w:jc w:val="center"/>
                    <w:rPr>
                      <w:rFonts w:hint="default" w:ascii="Times New Roman" w:hAnsi="Times New Roman" w:cs="Times New Roman"/>
                      <w:color w:val="auto"/>
                      <w:u w:val="none"/>
                    </w:rPr>
                  </w:pPr>
                </w:p>
              </w:tc>
              <w:tc>
                <w:tcPr>
                  <w:tcW w:w="1028" w:type="pct"/>
                  <w:noWrap w:val="0"/>
                  <w:vAlign w:val="center"/>
                </w:tcPr>
                <w:p w14:paraId="18D9CEC4">
                  <w:pPr>
                    <w:jc w:val="center"/>
                    <w:rPr>
                      <w:rFonts w:hint="default" w:ascii="Times New Roman" w:hAnsi="Times New Roman" w:cs="Times New Roman"/>
                      <w:color w:val="auto"/>
                      <w:u w:val="none"/>
                    </w:rPr>
                  </w:pPr>
                  <w:r>
                    <w:rPr>
                      <w:rFonts w:hint="default" w:ascii="Times New Roman" w:hAnsi="Times New Roman" w:cs="Times New Roman"/>
                      <w:color w:val="auto"/>
                      <w:u w:val="none"/>
                    </w:rPr>
                    <w:t>治理工艺</w:t>
                  </w:r>
                </w:p>
              </w:tc>
              <w:tc>
                <w:tcPr>
                  <w:tcW w:w="839" w:type="pct"/>
                  <w:noWrap w:val="0"/>
                  <w:vAlign w:val="center"/>
                </w:tcPr>
                <w:p w14:paraId="3F740CBE">
                  <w:pPr>
                    <w:jc w:val="center"/>
                    <w:rPr>
                      <w:rFonts w:hint="default" w:ascii="Times New Roman" w:hAnsi="Times New Roman" w:cs="Times New Roman"/>
                      <w:color w:val="auto"/>
                      <w:u w:val="none"/>
                    </w:rPr>
                  </w:pPr>
                  <w:r>
                    <w:rPr>
                      <w:rFonts w:hint="default" w:ascii="Times New Roman" w:hAnsi="Times New Roman" w:cs="Times New Roman"/>
                      <w:color w:val="auto"/>
                      <w:u w:val="none"/>
                    </w:rPr>
                    <w:t>是否为</w:t>
                  </w:r>
                  <w:r>
                    <w:rPr>
                      <w:rFonts w:hint="eastAsia" w:ascii="Times New Roman" w:hAnsi="Times New Roman" w:cs="Times New Roman"/>
                      <w:color w:val="auto"/>
                      <w:u w:val="none"/>
                      <w:lang w:eastAsia="zh-CN"/>
                    </w:rPr>
                    <w:t>推荐</w:t>
                  </w:r>
                  <w:r>
                    <w:rPr>
                      <w:rFonts w:hint="default" w:ascii="Times New Roman" w:hAnsi="Times New Roman" w:cs="Times New Roman"/>
                      <w:color w:val="auto"/>
                      <w:u w:val="none"/>
                    </w:rPr>
                    <w:t>可行技术</w:t>
                  </w:r>
                </w:p>
              </w:tc>
              <w:tc>
                <w:tcPr>
                  <w:tcW w:w="634" w:type="pct"/>
                  <w:vMerge w:val="continue"/>
                  <w:noWrap w:val="0"/>
                  <w:vAlign w:val="center"/>
                </w:tcPr>
                <w:p w14:paraId="6DE5660B">
                  <w:pPr>
                    <w:jc w:val="center"/>
                    <w:rPr>
                      <w:rFonts w:hint="default" w:ascii="Times New Roman" w:hAnsi="Times New Roman" w:cs="Times New Roman"/>
                      <w:color w:val="auto"/>
                      <w:u w:val="none"/>
                    </w:rPr>
                  </w:pPr>
                </w:p>
              </w:tc>
            </w:tr>
            <w:tr w14:paraId="5A723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36" w:type="pct"/>
                  <w:noWrap w:val="0"/>
                  <w:vAlign w:val="center"/>
                </w:tcPr>
                <w:p w14:paraId="6A76F92D">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煅烧炉</w:t>
                  </w:r>
                </w:p>
                <w:p w14:paraId="66AFD316">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u w:val="none"/>
                    </w:rPr>
                  </w:pPr>
                  <w:r>
                    <w:rPr>
                      <w:rFonts w:hint="eastAsia" w:cs="Times New Roman"/>
                      <w:b w:val="0"/>
                      <w:bCs w:val="0"/>
                      <w:color w:val="auto"/>
                      <w:sz w:val="21"/>
                      <w:szCs w:val="21"/>
                      <w:highlight w:val="none"/>
                      <w:u w:val="none" w:color="auto"/>
                      <w:vertAlign w:val="baseline"/>
                      <w:lang w:val="en-US" w:eastAsia="zh-CN"/>
                    </w:rPr>
                    <w:t>烟气</w:t>
                  </w:r>
                </w:p>
              </w:tc>
              <w:tc>
                <w:tcPr>
                  <w:tcW w:w="914" w:type="pct"/>
                  <w:noWrap w:val="0"/>
                  <w:vAlign w:val="center"/>
                </w:tcPr>
                <w:p w14:paraId="292EE072">
                  <w:pPr>
                    <w:jc w:val="center"/>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sz w:val="21"/>
                      <w:szCs w:val="21"/>
                      <w:u w:val="none"/>
                      <w:lang w:eastAsia="zh-CN"/>
                    </w:rPr>
                    <w:t>颗粒物</w:t>
                  </w:r>
                  <w:r>
                    <w:rPr>
                      <w:rFonts w:hint="default" w:ascii="Times New Roman" w:hAnsi="Times New Roman" w:cs="Times New Roman"/>
                      <w:color w:val="auto"/>
                      <w:sz w:val="21"/>
                      <w:szCs w:val="21"/>
                      <w:u w:val="none"/>
                    </w:rPr>
                    <w:t>、SO</w:t>
                  </w:r>
                  <w:r>
                    <w:rPr>
                      <w:rFonts w:hint="default" w:ascii="Times New Roman" w:hAnsi="Times New Roman" w:cs="Times New Roman"/>
                      <w:color w:val="auto"/>
                      <w:sz w:val="21"/>
                      <w:szCs w:val="21"/>
                      <w:u w:val="none"/>
                      <w:vertAlign w:val="subscript"/>
                    </w:rPr>
                    <w:t>2</w:t>
                  </w:r>
                  <w:r>
                    <w:rPr>
                      <w:rFonts w:hint="default" w:ascii="Times New Roman" w:hAnsi="Times New Roman" w:cs="Times New Roman"/>
                      <w:color w:val="auto"/>
                      <w:sz w:val="21"/>
                      <w:szCs w:val="21"/>
                      <w:u w:val="none"/>
                    </w:rPr>
                    <w:t>、NO</w:t>
                  </w:r>
                  <w:r>
                    <w:rPr>
                      <w:rFonts w:hint="default" w:ascii="Times New Roman" w:hAnsi="Times New Roman" w:cs="Times New Roman"/>
                      <w:color w:val="auto"/>
                      <w:sz w:val="21"/>
                      <w:szCs w:val="21"/>
                      <w:u w:val="none"/>
                      <w:vertAlign w:val="subscript"/>
                    </w:rPr>
                    <w:t>x</w:t>
                  </w:r>
                  <w:r>
                    <w:rPr>
                      <w:rFonts w:hint="eastAsia" w:ascii="Times New Roman" w:hAnsi="Times New Roman" w:cs="Times New Roman"/>
                      <w:color w:val="auto"/>
                      <w:sz w:val="21"/>
                      <w:szCs w:val="21"/>
                      <w:u w:val="none"/>
                      <w:vertAlign w:val="baseline"/>
                      <w:lang w:eastAsia="zh-CN"/>
                    </w:rPr>
                    <w:t>、</w:t>
                  </w:r>
                </w:p>
              </w:tc>
              <w:tc>
                <w:tcPr>
                  <w:tcW w:w="647" w:type="pct"/>
                  <w:noWrap w:val="0"/>
                  <w:vAlign w:val="center"/>
                </w:tcPr>
                <w:p w14:paraId="4DB0C3C5">
                  <w:pPr>
                    <w:jc w:val="center"/>
                    <w:rPr>
                      <w:rFonts w:hint="default" w:ascii="Times New Roman" w:hAnsi="Times New Roman" w:cs="Times New Roman"/>
                      <w:color w:val="auto"/>
                      <w:u w:val="none"/>
                    </w:rPr>
                  </w:pPr>
                  <w:r>
                    <w:rPr>
                      <w:rFonts w:hint="default" w:ascii="Times New Roman" w:hAnsi="Times New Roman" w:cs="Times New Roman"/>
                      <w:color w:val="auto"/>
                      <w:u w:val="none"/>
                    </w:rPr>
                    <w:t>有组织</w:t>
                  </w:r>
                </w:p>
              </w:tc>
              <w:tc>
                <w:tcPr>
                  <w:tcW w:w="1028" w:type="pct"/>
                  <w:noWrap w:val="0"/>
                  <w:vAlign w:val="center"/>
                </w:tcPr>
                <w:p w14:paraId="3F14DCF6">
                  <w:pPr>
                    <w:jc w:val="center"/>
                    <w:rPr>
                      <w:rFonts w:hint="default" w:ascii="Times New Roman" w:hAnsi="Times New Roman" w:cs="Times New Roman"/>
                      <w:color w:val="auto"/>
                      <w:u w:val="none"/>
                    </w:rPr>
                  </w:pPr>
                  <w:r>
                    <w:rPr>
                      <w:rFonts w:hint="default" w:ascii="Times New Roman" w:hAnsi="Times New Roman" w:cs="Times New Roman"/>
                      <w:color w:val="auto"/>
                      <w:u w:val="none"/>
                    </w:rPr>
                    <w:t>SNCR烟气脱硝系统+石灰石-石膏湿法脱硫系统+湿式电除尘</w:t>
                  </w:r>
                </w:p>
              </w:tc>
              <w:tc>
                <w:tcPr>
                  <w:tcW w:w="839" w:type="pct"/>
                  <w:noWrap w:val="0"/>
                  <w:vAlign w:val="center"/>
                </w:tcPr>
                <w:p w14:paraId="2D7CEC01">
                  <w:pPr>
                    <w:jc w:val="center"/>
                    <w:rPr>
                      <w:rFonts w:hint="default" w:ascii="Times New Roman" w:hAnsi="Times New Roman" w:cs="Times New Roman"/>
                      <w:color w:val="auto"/>
                      <w:u w:val="none"/>
                    </w:rPr>
                  </w:pPr>
                  <w:r>
                    <w:rPr>
                      <w:rFonts w:hint="default" w:ascii="Times New Roman" w:hAnsi="Times New Roman" w:cs="Times New Roman"/>
                      <w:color w:val="auto"/>
                      <w:u w:val="none"/>
                    </w:rPr>
                    <w:t>是</w:t>
                  </w:r>
                </w:p>
              </w:tc>
              <w:tc>
                <w:tcPr>
                  <w:tcW w:w="634" w:type="pct"/>
                  <w:noWrap w:val="0"/>
                  <w:vAlign w:val="center"/>
                </w:tcPr>
                <w:p w14:paraId="1B27E9B1">
                  <w:pPr>
                    <w:jc w:val="center"/>
                    <w:rPr>
                      <w:rFonts w:hint="default" w:ascii="Times New Roman" w:hAnsi="Times New Roman" w:cs="Times New Roman"/>
                      <w:color w:val="auto"/>
                      <w:u w:val="none"/>
                    </w:rPr>
                  </w:pPr>
                  <w:r>
                    <w:rPr>
                      <w:rFonts w:hint="default" w:ascii="Times New Roman" w:hAnsi="Times New Roman" w:cs="Times New Roman"/>
                      <w:color w:val="auto"/>
                      <w:u w:val="none"/>
                    </w:rPr>
                    <w:t>DA001</w:t>
                  </w:r>
                </w:p>
              </w:tc>
            </w:tr>
            <w:tr w14:paraId="2EA5F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36" w:type="pct"/>
                  <w:noWrap w:val="0"/>
                  <w:vAlign w:val="center"/>
                </w:tcPr>
                <w:p w14:paraId="2858DCF2">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u w:val="none"/>
                      <w:lang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石油焦在破碎、上料粉尘</w:t>
                  </w:r>
                </w:p>
              </w:tc>
              <w:tc>
                <w:tcPr>
                  <w:tcW w:w="914" w:type="pct"/>
                  <w:noWrap w:val="0"/>
                  <w:vAlign w:val="center"/>
                </w:tcPr>
                <w:p w14:paraId="29E8A984">
                  <w:pPr>
                    <w:jc w:val="center"/>
                    <w:rPr>
                      <w:rFonts w:hint="default" w:ascii="Times New Roman" w:hAnsi="Times New Roman" w:cs="Times New Roman"/>
                      <w:color w:val="auto"/>
                      <w:u w:val="none"/>
                      <w:lang w:val="en-US"/>
                    </w:rPr>
                  </w:pPr>
                  <w:r>
                    <w:rPr>
                      <w:rFonts w:hint="eastAsia" w:ascii="Times New Roman" w:hAnsi="Times New Roman" w:cs="Times New Roman"/>
                      <w:color w:val="auto"/>
                      <w:sz w:val="21"/>
                      <w:szCs w:val="21"/>
                      <w:u w:val="none"/>
                      <w:lang w:eastAsia="zh-CN"/>
                    </w:rPr>
                    <w:t>颗粒物</w:t>
                  </w:r>
                </w:p>
              </w:tc>
              <w:tc>
                <w:tcPr>
                  <w:tcW w:w="647" w:type="pct"/>
                  <w:noWrap w:val="0"/>
                  <w:vAlign w:val="center"/>
                </w:tcPr>
                <w:p w14:paraId="5ECE786E">
                  <w:pPr>
                    <w:jc w:val="center"/>
                    <w:rPr>
                      <w:rFonts w:hint="default" w:ascii="Times New Roman" w:hAnsi="Times New Roman" w:cs="Times New Roman"/>
                      <w:color w:val="auto"/>
                      <w:u w:val="none"/>
                    </w:rPr>
                  </w:pPr>
                  <w:r>
                    <w:rPr>
                      <w:rFonts w:hint="default" w:ascii="Times New Roman" w:hAnsi="Times New Roman" w:cs="Times New Roman"/>
                      <w:color w:val="auto"/>
                      <w:u w:val="none"/>
                    </w:rPr>
                    <w:t>有组织</w:t>
                  </w:r>
                </w:p>
              </w:tc>
              <w:tc>
                <w:tcPr>
                  <w:tcW w:w="1028" w:type="pct"/>
                  <w:noWrap w:val="0"/>
                  <w:vAlign w:val="center"/>
                </w:tcPr>
                <w:p w14:paraId="2E7FDFE0">
                  <w:pPr>
                    <w:jc w:val="center"/>
                    <w:rPr>
                      <w:rFonts w:hint="default"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布袋除尘器</w:t>
                  </w:r>
                </w:p>
              </w:tc>
              <w:tc>
                <w:tcPr>
                  <w:tcW w:w="839" w:type="pct"/>
                  <w:noWrap w:val="0"/>
                  <w:vAlign w:val="center"/>
                </w:tcPr>
                <w:p w14:paraId="39D0CB05">
                  <w:pPr>
                    <w:jc w:val="center"/>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rPr>
                    <w:t>是</w:t>
                  </w:r>
                </w:p>
              </w:tc>
              <w:tc>
                <w:tcPr>
                  <w:tcW w:w="634" w:type="pct"/>
                  <w:noWrap w:val="0"/>
                  <w:vAlign w:val="center"/>
                </w:tcPr>
                <w:p w14:paraId="71FF3137">
                  <w:pPr>
                    <w:jc w:val="center"/>
                    <w:rPr>
                      <w:rFonts w:hint="eastAsia" w:ascii="Times New Roman" w:hAnsi="Times New Roman" w:eastAsia="宋体" w:cs="Times New Roman"/>
                      <w:color w:val="auto"/>
                      <w:u w:val="none"/>
                      <w:lang w:eastAsia="zh-CN"/>
                    </w:rPr>
                  </w:pPr>
                  <w:r>
                    <w:rPr>
                      <w:rFonts w:hint="default" w:ascii="Times New Roman" w:hAnsi="Times New Roman" w:cs="Times New Roman"/>
                      <w:color w:val="auto"/>
                      <w:u w:val="none"/>
                    </w:rPr>
                    <w:t>DA00</w:t>
                  </w:r>
                  <w:r>
                    <w:rPr>
                      <w:rFonts w:hint="eastAsia" w:cs="Times New Roman"/>
                      <w:color w:val="auto"/>
                      <w:u w:val="none"/>
                      <w:lang w:val="en-US" w:eastAsia="zh-CN"/>
                    </w:rPr>
                    <w:t>2</w:t>
                  </w:r>
                </w:p>
              </w:tc>
            </w:tr>
            <w:tr w14:paraId="58A40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36" w:type="pct"/>
                  <w:noWrap w:val="0"/>
                  <w:vAlign w:val="center"/>
                </w:tcPr>
                <w:p w14:paraId="1A31D364">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u w:val="none"/>
                    </w:rPr>
                  </w:pPr>
                  <w:r>
                    <w:rPr>
                      <w:rFonts w:hint="eastAsia" w:cs="Times New Roman"/>
                      <w:color w:val="auto"/>
                      <w:sz w:val="21"/>
                      <w:szCs w:val="21"/>
                      <w:u w:val="none" w:color="auto"/>
                      <w:lang w:val="en-US" w:eastAsia="zh-CN"/>
                    </w:rPr>
                    <w:t>排料、破碎筛分、转运打包粉尘</w:t>
                  </w:r>
                </w:p>
              </w:tc>
              <w:tc>
                <w:tcPr>
                  <w:tcW w:w="914" w:type="pct"/>
                  <w:noWrap w:val="0"/>
                  <w:vAlign w:val="center"/>
                </w:tcPr>
                <w:p w14:paraId="2F99D96A">
                  <w:pPr>
                    <w:jc w:val="center"/>
                    <w:rPr>
                      <w:rFonts w:hint="default" w:ascii="Times New Roman" w:hAnsi="Times New Roman" w:cs="Times New Roman"/>
                      <w:color w:val="auto"/>
                      <w:u w:val="none"/>
                    </w:rPr>
                  </w:pPr>
                  <w:r>
                    <w:rPr>
                      <w:rFonts w:hint="eastAsia" w:ascii="Times New Roman" w:hAnsi="Times New Roman" w:cs="Times New Roman"/>
                      <w:color w:val="auto"/>
                      <w:sz w:val="21"/>
                      <w:szCs w:val="21"/>
                      <w:u w:val="none"/>
                      <w:lang w:eastAsia="zh-CN"/>
                    </w:rPr>
                    <w:t>颗粒物</w:t>
                  </w:r>
                </w:p>
              </w:tc>
              <w:tc>
                <w:tcPr>
                  <w:tcW w:w="647" w:type="pct"/>
                  <w:noWrap w:val="0"/>
                  <w:vAlign w:val="center"/>
                </w:tcPr>
                <w:p w14:paraId="3C0C07D4">
                  <w:pPr>
                    <w:jc w:val="center"/>
                    <w:rPr>
                      <w:rFonts w:hint="default" w:ascii="Times New Roman" w:hAnsi="Times New Roman" w:cs="Times New Roman"/>
                      <w:color w:val="auto"/>
                      <w:u w:val="none"/>
                    </w:rPr>
                  </w:pPr>
                  <w:r>
                    <w:rPr>
                      <w:rFonts w:hint="default" w:ascii="Times New Roman" w:hAnsi="Times New Roman" w:cs="Times New Roman"/>
                      <w:color w:val="auto"/>
                      <w:u w:val="none"/>
                    </w:rPr>
                    <w:t>有组织</w:t>
                  </w:r>
                </w:p>
              </w:tc>
              <w:tc>
                <w:tcPr>
                  <w:tcW w:w="1028" w:type="pct"/>
                  <w:noWrap w:val="0"/>
                  <w:vAlign w:val="center"/>
                </w:tcPr>
                <w:p w14:paraId="5B837D4C">
                  <w:pPr>
                    <w:jc w:val="center"/>
                    <w:rPr>
                      <w:rFonts w:hint="default" w:ascii="Times New Roman" w:hAnsi="Times New Roman" w:cs="Times New Roman"/>
                      <w:color w:val="auto"/>
                      <w:u w:val="none"/>
                    </w:rPr>
                  </w:pPr>
                  <w:r>
                    <w:rPr>
                      <w:rFonts w:hint="eastAsia" w:ascii="Times New Roman" w:hAnsi="Times New Roman" w:cs="Times New Roman"/>
                      <w:color w:val="auto"/>
                      <w:u w:val="none"/>
                      <w:lang w:val="en-US" w:eastAsia="zh-CN"/>
                    </w:rPr>
                    <w:t>布袋除尘器</w:t>
                  </w:r>
                </w:p>
              </w:tc>
              <w:tc>
                <w:tcPr>
                  <w:tcW w:w="839" w:type="pct"/>
                  <w:noWrap w:val="0"/>
                  <w:vAlign w:val="center"/>
                </w:tcPr>
                <w:p w14:paraId="6DAD2D99">
                  <w:pPr>
                    <w:jc w:val="center"/>
                    <w:rPr>
                      <w:rFonts w:hint="default" w:ascii="Times New Roman" w:hAnsi="Times New Roman" w:cs="Times New Roman"/>
                      <w:color w:val="auto"/>
                      <w:u w:val="none"/>
                    </w:rPr>
                  </w:pPr>
                  <w:r>
                    <w:rPr>
                      <w:rFonts w:hint="default" w:ascii="Times New Roman" w:hAnsi="Times New Roman" w:cs="Times New Roman"/>
                      <w:color w:val="auto"/>
                      <w:u w:val="none"/>
                    </w:rPr>
                    <w:t>是</w:t>
                  </w:r>
                </w:p>
              </w:tc>
              <w:tc>
                <w:tcPr>
                  <w:tcW w:w="634" w:type="pct"/>
                  <w:noWrap w:val="0"/>
                  <w:vAlign w:val="center"/>
                </w:tcPr>
                <w:p w14:paraId="1D2B45D6">
                  <w:pPr>
                    <w:jc w:val="center"/>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rPr>
                    <w:t>DA00</w:t>
                  </w:r>
                  <w:r>
                    <w:rPr>
                      <w:rFonts w:hint="eastAsia" w:cs="Times New Roman"/>
                      <w:color w:val="auto"/>
                      <w:u w:val="none"/>
                      <w:lang w:val="en-US" w:eastAsia="zh-CN"/>
                    </w:rPr>
                    <w:t>4</w:t>
                  </w:r>
                </w:p>
              </w:tc>
            </w:tr>
          </w:tbl>
          <w:p w14:paraId="5BBFA662">
            <w:pPr>
              <w:autoSpaceDE w:val="0"/>
              <w:spacing w:line="360" w:lineRule="auto"/>
              <w:ind w:firstLine="422" w:firstLineChars="200"/>
              <w:rPr>
                <w:rFonts w:hint="eastAsia"/>
                <w:color w:val="auto"/>
                <w:szCs w:val="21"/>
                <w:u w:val="none" w:color="auto"/>
              </w:rPr>
            </w:pPr>
            <w:r>
              <w:rPr>
                <w:rFonts w:hint="eastAsia"/>
                <w:b/>
                <w:bCs/>
                <w:color w:val="auto"/>
                <w:szCs w:val="21"/>
                <w:u w:val="none" w:color="auto"/>
                <w:lang w:eastAsia="zh-CN"/>
              </w:rPr>
              <w:t>（</w:t>
            </w:r>
            <w:r>
              <w:rPr>
                <w:rFonts w:hint="eastAsia"/>
                <w:b/>
                <w:bCs/>
                <w:color w:val="auto"/>
                <w:szCs w:val="21"/>
                <w:u w:val="none" w:color="auto"/>
                <w:lang w:val="en-US" w:eastAsia="zh-CN"/>
              </w:rPr>
              <w:t>3</w:t>
            </w:r>
            <w:r>
              <w:rPr>
                <w:rFonts w:hint="eastAsia"/>
                <w:b/>
                <w:bCs/>
                <w:color w:val="auto"/>
                <w:szCs w:val="21"/>
                <w:u w:val="none" w:color="auto"/>
                <w:lang w:eastAsia="zh-CN"/>
              </w:rPr>
              <w:t>）</w:t>
            </w:r>
            <w:r>
              <w:rPr>
                <w:rFonts w:hint="eastAsia"/>
                <w:b/>
                <w:bCs/>
                <w:color w:val="auto"/>
                <w:szCs w:val="21"/>
                <w:u w:val="none" w:color="auto"/>
              </w:rPr>
              <w:t>排放口基本情况</w:t>
            </w:r>
          </w:p>
          <w:p w14:paraId="0C650E40">
            <w:pPr>
              <w:autoSpaceDE w:val="0"/>
              <w:spacing w:line="360" w:lineRule="auto"/>
              <w:ind w:firstLine="420" w:firstLineChars="20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废气排放口基本情况见</w:t>
            </w:r>
            <w:r>
              <w:rPr>
                <w:rFonts w:hint="eastAsia" w:cs="Times New Roman"/>
                <w:color w:val="auto"/>
                <w:szCs w:val="21"/>
                <w:u w:val="none" w:color="auto"/>
                <w:lang w:val="en-US" w:eastAsia="zh-CN"/>
              </w:rPr>
              <w:t>下</w:t>
            </w:r>
            <w:r>
              <w:rPr>
                <w:rFonts w:hint="default" w:ascii="Times New Roman" w:hAnsi="Times New Roman" w:cs="Times New Roman"/>
                <w:color w:val="auto"/>
                <w:szCs w:val="21"/>
                <w:u w:val="none" w:color="auto"/>
              </w:rPr>
              <w:t>表。</w:t>
            </w:r>
          </w:p>
          <w:p w14:paraId="65360E46">
            <w:pPr>
              <w:adjustRightInd w:val="0"/>
              <w:snapToGrid w:val="0"/>
              <w:jc w:val="center"/>
              <w:rPr>
                <w:b/>
                <w:bCs/>
                <w:color w:val="auto"/>
                <w:kern w:val="0"/>
                <w:u w:val="none" w:color="auto"/>
              </w:rPr>
            </w:pPr>
            <w:r>
              <w:rPr>
                <w:b/>
                <w:bCs/>
                <w:color w:val="auto"/>
                <w:kern w:val="0"/>
                <w:u w:val="none" w:color="auto"/>
              </w:rPr>
              <w:t>表</w:t>
            </w:r>
            <w:r>
              <w:rPr>
                <w:rFonts w:hint="eastAsia"/>
                <w:b/>
                <w:bCs/>
                <w:color w:val="auto"/>
                <w:kern w:val="0"/>
                <w:u w:val="none" w:color="auto"/>
              </w:rPr>
              <w:t>4-</w:t>
            </w:r>
            <w:r>
              <w:rPr>
                <w:rFonts w:hint="eastAsia"/>
                <w:b/>
                <w:bCs/>
                <w:color w:val="auto"/>
                <w:kern w:val="0"/>
                <w:u w:val="none" w:color="auto"/>
                <w:lang w:val="en-US" w:eastAsia="zh-CN"/>
              </w:rPr>
              <w:t>3：</w:t>
            </w:r>
            <w:r>
              <w:rPr>
                <w:rFonts w:hint="eastAsia"/>
                <w:b/>
                <w:bCs/>
                <w:color w:val="auto"/>
                <w:kern w:val="0"/>
                <w:u w:val="none" w:color="auto"/>
              </w:rPr>
              <w:t>废气</w:t>
            </w:r>
            <w:r>
              <w:rPr>
                <w:b/>
                <w:bCs/>
                <w:color w:val="auto"/>
                <w:kern w:val="0"/>
                <w:u w:val="none" w:color="auto"/>
              </w:rPr>
              <w:t>排放口基本情况表</w:t>
            </w:r>
          </w:p>
          <w:tbl>
            <w:tblPr>
              <w:tblStyle w:val="23"/>
              <w:tblW w:w="8633" w:type="dxa"/>
              <w:tblInd w:w="-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67"/>
              <w:gridCol w:w="993"/>
              <w:gridCol w:w="1028"/>
              <w:gridCol w:w="1109"/>
              <w:gridCol w:w="774"/>
              <w:gridCol w:w="565"/>
              <w:gridCol w:w="449"/>
              <w:gridCol w:w="456"/>
              <w:gridCol w:w="589"/>
              <w:gridCol w:w="624"/>
              <w:gridCol w:w="599"/>
              <w:gridCol w:w="680"/>
            </w:tblGrid>
            <w:tr w14:paraId="04F011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444" w:type="pct"/>
                  <w:vMerge w:val="restart"/>
                  <w:tcBorders>
                    <w:tl2br w:val="nil"/>
                    <w:tr2bl w:val="nil"/>
                  </w:tcBorders>
                  <w:shd w:val="clear" w:color="auto" w:fill="auto"/>
                  <w:noWrap w:val="0"/>
                  <w:vAlign w:val="center"/>
                </w:tcPr>
                <w:p w14:paraId="54F01937">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r>
                    <w:rPr>
                      <w:rFonts w:hint="default" w:ascii="Times New Roman" w:hAnsi="Times New Roman" w:eastAsia="宋体" w:cs="Times New Roman"/>
                      <w:b/>
                      <w:bCs/>
                      <w:color w:val="auto"/>
                      <w:kern w:val="0"/>
                      <w:sz w:val="21"/>
                      <w:szCs w:val="21"/>
                      <w:u w:val="none" w:color="auto"/>
                      <w:lang w:val="en-US" w:eastAsia="zh-CN" w:bidi="ar"/>
                    </w:rPr>
                    <w:t>排放口编号</w:t>
                  </w:r>
                </w:p>
              </w:tc>
              <w:tc>
                <w:tcPr>
                  <w:tcW w:w="575" w:type="pct"/>
                  <w:vMerge w:val="restart"/>
                  <w:tcBorders>
                    <w:tl2br w:val="nil"/>
                    <w:tr2bl w:val="nil"/>
                  </w:tcBorders>
                  <w:shd w:val="clear" w:color="auto" w:fill="auto"/>
                  <w:noWrap w:val="0"/>
                  <w:vAlign w:val="center"/>
                </w:tcPr>
                <w:p w14:paraId="472CAC83">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r>
                    <w:rPr>
                      <w:rFonts w:hint="default" w:ascii="Times New Roman" w:hAnsi="Times New Roman" w:eastAsia="宋体" w:cs="Times New Roman"/>
                      <w:b/>
                      <w:bCs/>
                      <w:color w:val="auto"/>
                      <w:kern w:val="0"/>
                      <w:sz w:val="21"/>
                      <w:szCs w:val="21"/>
                      <w:u w:val="none" w:color="auto"/>
                      <w:lang w:val="en-US" w:eastAsia="zh-CN" w:bidi="ar"/>
                    </w:rPr>
                    <w:t>排放口名称</w:t>
                  </w:r>
                </w:p>
              </w:tc>
              <w:tc>
                <w:tcPr>
                  <w:tcW w:w="1237" w:type="pct"/>
                  <w:gridSpan w:val="2"/>
                  <w:vMerge w:val="restart"/>
                  <w:tcBorders>
                    <w:tl2br w:val="nil"/>
                    <w:tr2bl w:val="nil"/>
                  </w:tcBorders>
                  <w:shd w:val="clear" w:color="auto" w:fill="auto"/>
                  <w:noWrap w:val="0"/>
                  <w:vAlign w:val="center"/>
                </w:tcPr>
                <w:p w14:paraId="538C167B">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r>
                    <w:rPr>
                      <w:rFonts w:hint="default" w:ascii="Times New Roman" w:hAnsi="Times New Roman" w:eastAsia="宋体" w:cs="Times New Roman"/>
                      <w:b/>
                      <w:bCs/>
                      <w:color w:val="auto"/>
                      <w:kern w:val="0"/>
                      <w:sz w:val="21"/>
                      <w:szCs w:val="21"/>
                      <w:u w:val="none" w:color="auto"/>
                      <w:lang w:val="en-US" w:eastAsia="zh-CN" w:bidi="ar"/>
                    </w:rPr>
                    <w:t>排气筒底部中心坐标/</w:t>
                  </w:r>
                  <w:r>
                    <w:rPr>
                      <w:rFonts w:hint="eastAsia" w:cs="Times New Roman"/>
                      <w:b/>
                      <w:bCs/>
                      <w:color w:val="auto"/>
                      <w:kern w:val="0"/>
                      <w:sz w:val="21"/>
                      <w:szCs w:val="21"/>
                      <w:u w:val="none" w:color="auto"/>
                      <w:lang w:val="en-US" w:eastAsia="zh-CN" w:bidi="ar"/>
                    </w:rPr>
                    <w:t>°</w:t>
                  </w:r>
                </w:p>
              </w:tc>
              <w:tc>
                <w:tcPr>
                  <w:tcW w:w="448" w:type="pct"/>
                  <w:vMerge w:val="restart"/>
                  <w:tcBorders>
                    <w:tl2br w:val="nil"/>
                    <w:tr2bl w:val="nil"/>
                  </w:tcBorders>
                  <w:shd w:val="clear" w:color="auto" w:fill="auto"/>
                  <w:noWrap w:val="0"/>
                  <w:vAlign w:val="center"/>
                </w:tcPr>
                <w:p w14:paraId="50EC073C">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r>
                    <w:rPr>
                      <w:rFonts w:hint="default" w:ascii="Times New Roman" w:hAnsi="Times New Roman" w:eastAsia="宋体" w:cs="Times New Roman"/>
                      <w:b/>
                      <w:bCs/>
                      <w:color w:val="auto"/>
                      <w:kern w:val="0"/>
                      <w:sz w:val="21"/>
                      <w:szCs w:val="21"/>
                      <w:u w:val="none" w:color="auto"/>
                      <w:lang w:val="en-US" w:eastAsia="zh-CN" w:bidi="ar"/>
                    </w:rPr>
                    <w:t>排气筒底部海拔高度/m</w:t>
                  </w:r>
                </w:p>
              </w:tc>
              <w:tc>
                <w:tcPr>
                  <w:tcW w:w="327" w:type="pct"/>
                  <w:vMerge w:val="restart"/>
                  <w:tcBorders>
                    <w:tl2br w:val="nil"/>
                    <w:tr2bl w:val="nil"/>
                  </w:tcBorders>
                  <w:shd w:val="clear" w:color="auto" w:fill="auto"/>
                  <w:noWrap w:val="0"/>
                  <w:vAlign w:val="center"/>
                </w:tcPr>
                <w:p w14:paraId="2E27A879">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r>
                    <w:rPr>
                      <w:rFonts w:hint="default" w:ascii="Times New Roman" w:hAnsi="Times New Roman" w:eastAsia="宋体" w:cs="Times New Roman"/>
                      <w:b/>
                      <w:bCs/>
                      <w:color w:val="auto"/>
                      <w:kern w:val="0"/>
                      <w:sz w:val="21"/>
                      <w:szCs w:val="21"/>
                      <w:u w:val="none" w:color="auto"/>
                      <w:lang w:val="en-US" w:eastAsia="zh-CN" w:bidi="ar"/>
                    </w:rPr>
                    <w:t>排气筒高度/m</w:t>
                  </w:r>
                </w:p>
              </w:tc>
              <w:tc>
                <w:tcPr>
                  <w:tcW w:w="260" w:type="pct"/>
                  <w:vMerge w:val="restart"/>
                  <w:tcBorders>
                    <w:tl2br w:val="nil"/>
                    <w:tr2bl w:val="nil"/>
                  </w:tcBorders>
                  <w:shd w:val="clear" w:color="auto" w:fill="auto"/>
                  <w:noWrap w:val="0"/>
                  <w:vAlign w:val="center"/>
                </w:tcPr>
                <w:p w14:paraId="0802BD36">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r>
                    <w:rPr>
                      <w:rFonts w:hint="default" w:ascii="Times New Roman" w:hAnsi="Times New Roman" w:eastAsia="宋体" w:cs="Times New Roman"/>
                      <w:b/>
                      <w:bCs/>
                      <w:color w:val="auto"/>
                      <w:kern w:val="0"/>
                      <w:sz w:val="21"/>
                      <w:szCs w:val="21"/>
                      <w:u w:val="none" w:color="auto"/>
                      <w:lang w:val="en-US" w:eastAsia="zh-CN" w:bidi="ar"/>
                    </w:rPr>
                    <w:t>排气筒出口内径/m</w:t>
                  </w:r>
                </w:p>
              </w:tc>
              <w:tc>
                <w:tcPr>
                  <w:tcW w:w="264" w:type="pct"/>
                  <w:vMerge w:val="restart"/>
                  <w:tcBorders>
                    <w:tl2br w:val="nil"/>
                    <w:tr2bl w:val="nil"/>
                  </w:tcBorders>
                  <w:shd w:val="clear" w:color="auto" w:fill="auto"/>
                  <w:noWrap w:val="0"/>
                  <w:vAlign w:val="center"/>
                </w:tcPr>
                <w:p w14:paraId="34849578">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r>
                    <w:rPr>
                      <w:rFonts w:hint="default" w:ascii="Times New Roman" w:hAnsi="Times New Roman" w:eastAsia="宋体" w:cs="Times New Roman"/>
                      <w:b/>
                      <w:bCs/>
                      <w:color w:val="auto"/>
                      <w:kern w:val="0"/>
                      <w:sz w:val="21"/>
                      <w:szCs w:val="21"/>
                      <w:u w:val="none" w:color="auto"/>
                      <w:lang w:val="en-US" w:eastAsia="zh-CN" w:bidi="ar"/>
                    </w:rPr>
                    <w:t>烟气温度/℃</w:t>
                  </w:r>
                </w:p>
              </w:tc>
              <w:tc>
                <w:tcPr>
                  <w:tcW w:w="341" w:type="pct"/>
                  <w:vMerge w:val="restart"/>
                  <w:tcBorders>
                    <w:tl2br w:val="nil"/>
                    <w:tr2bl w:val="nil"/>
                  </w:tcBorders>
                  <w:shd w:val="clear" w:color="auto" w:fill="auto"/>
                  <w:noWrap w:val="0"/>
                  <w:vAlign w:val="center"/>
                </w:tcPr>
                <w:p w14:paraId="56259501">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r>
                    <w:rPr>
                      <w:rFonts w:hint="default" w:ascii="Times New Roman" w:hAnsi="Times New Roman" w:eastAsia="宋体" w:cs="Times New Roman"/>
                      <w:b/>
                      <w:bCs/>
                      <w:color w:val="auto"/>
                      <w:kern w:val="0"/>
                      <w:sz w:val="21"/>
                      <w:szCs w:val="21"/>
                      <w:u w:val="none" w:color="auto"/>
                      <w:lang w:val="en-US" w:eastAsia="zh-CN" w:bidi="ar"/>
                    </w:rPr>
                    <w:t>年排放小时数/h</w:t>
                  </w:r>
                </w:p>
              </w:tc>
              <w:tc>
                <w:tcPr>
                  <w:tcW w:w="1101" w:type="pct"/>
                  <w:gridSpan w:val="3"/>
                  <w:tcBorders>
                    <w:tl2br w:val="nil"/>
                    <w:tr2bl w:val="nil"/>
                  </w:tcBorders>
                  <w:shd w:val="clear" w:color="auto" w:fill="auto"/>
                  <w:noWrap w:val="0"/>
                  <w:vAlign w:val="center"/>
                </w:tcPr>
                <w:p w14:paraId="0D8DD79C">
                  <w:pPr>
                    <w:keepNext w:val="0"/>
                    <w:keepLines w:val="0"/>
                    <w:widowControl/>
                    <w:suppressLineNumbers w:val="0"/>
                    <w:jc w:val="center"/>
                    <w:rPr>
                      <w:rFonts w:hint="default" w:ascii="Times New Roman" w:hAnsi="Times New Roman" w:eastAsia="宋体" w:cs="Times New Roman"/>
                      <w:b/>
                      <w:bCs/>
                      <w:color w:val="auto"/>
                      <w:kern w:val="0"/>
                      <w:sz w:val="21"/>
                      <w:szCs w:val="21"/>
                      <w:highlight w:val="none"/>
                      <w:u w:val="none" w:color="auto"/>
                      <w:lang w:val="en-US" w:eastAsia="zh-CN" w:bidi="ar"/>
                    </w:rPr>
                  </w:pPr>
                  <w:r>
                    <w:rPr>
                      <w:rFonts w:hint="default" w:ascii="Times New Roman" w:hAnsi="Times New Roman" w:eastAsia="宋体" w:cs="Times New Roman"/>
                      <w:b/>
                      <w:bCs/>
                      <w:color w:val="auto"/>
                      <w:kern w:val="0"/>
                      <w:sz w:val="21"/>
                      <w:szCs w:val="21"/>
                      <w:highlight w:val="none"/>
                      <w:u w:val="none" w:color="auto"/>
                      <w:lang w:val="en-US" w:eastAsia="zh-CN" w:bidi="ar"/>
                    </w:rPr>
                    <w:t>污染物排放速率kg/h</w:t>
                  </w:r>
                </w:p>
              </w:tc>
            </w:tr>
            <w:tr w14:paraId="69B4C4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44" w:type="pct"/>
                  <w:vMerge w:val="continue"/>
                  <w:tcBorders>
                    <w:tl2br w:val="nil"/>
                    <w:tr2bl w:val="nil"/>
                  </w:tcBorders>
                  <w:shd w:val="clear" w:color="auto" w:fill="auto"/>
                  <w:noWrap w:val="0"/>
                  <w:vAlign w:val="center"/>
                </w:tcPr>
                <w:p w14:paraId="7AC102D8">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p>
              </w:tc>
              <w:tc>
                <w:tcPr>
                  <w:tcW w:w="575" w:type="pct"/>
                  <w:vMerge w:val="continue"/>
                  <w:tcBorders>
                    <w:tl2br w:val="nil"/>
                    <w:tr2bl w:val="nil"/>
                  </w:tcBorders>
                  <w:shd w:val="clear" w:color="auto" w:fill="auto"/>
                  <w:noWrap w:val="0"/>
                  <w:vAlign w:val="center"/>
                </w:tcPr>
                <w:p w14:paraId="084D9AA5">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p>
              </w:tc>
              <w:tc>
                <w:tcPr>
                  <w:tcW w:w="1237" w:type="pct"/>
                  <w:gridSpan w:val="2"/>
                  <w:vMerge w:val="continue"/>
                  <w:tcBorders>
                    <w:tl2br w:val="nil"/>
                    <w:tr2bl w:val="nil"/>
                  </w:tcBorders>
                  <w:shd w:val="clear" w:color="auto" w:fill="auto"/>
                  <w:noWrap w:val="0"/>
                  <w:vAlign w:val="center"/>
                </w:tcPr>
                <w:p w14:paraId="4517B860">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p>
              </w:tc>
              <w:tc>
                <w:tcPr>
                  <w:tcW w:w="448" w:type="pct"/>
                  <w:vMerge w:val="continue"/>
                  <w:tcBorders>
                    <w:tl2br w:val="nil"/>
                    <w:tr2bl w:val="nil"/>
                  </w:tcBorders>
                  <w:shd w:val="clear" w:color="auto" w:fill="auto"/>
                  <w:noWrap w:val="0"/>
                  <w:vAlign w:val="center"/>
                </w:tcPr>
                <w:p w14:paraId="189DA918">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p>
              </w:tc>
              <w:tc>
                <w:tcPr>
                  <w:tcW w:w="327" w:type="pct"/>
                  <w:vMerge w:val="continue"/>
                  <w:tcBorders>
                    <w:tl2br w:val="nil"/>
                    <w:tr2bl w:val="nil"/>
                  </w:tcBorders>
                  <w:shd w:val="clear" w:color="auto" w:fill="auto"/>
                  <w:noWrap w:val="0"/>
                  <w:vAlign w:val="center"/>
                </w:tcPr>
                <w:p w14:paraId="5D3F3C81">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p>
              </w:tc>
              <w:tc>
                <w:tcPr>
                  <w:tcW w:w="260" w:type="pct"/>
                  <w:vMerge w:val="continue"/>
                  <w:tcBorders>
                    <w:tl2br w:val="nil"/>
                    <w:tr2bl w:val="nil"/>
                  </w:tcBorders>
                  <w:shd w:val="clear" w:color="auto" w:fill="auto"/>
                  <w:noWrap w:val="0"/>
                  <w:vAlign w:val="center"/>
                </w:tcPr>
                <w:p w14:paraId="0F06E367">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p>
              </w:tc>
              <w:tc>
                <w:tcPr>
                  <w:tcW w:w="264" w:type="pct"/>
                  <w:vMerge w:val="continue"/>
                  <w:tcBorders>
                    <w:tl2br w:val="nil"/>
                    <w:tr2bl w:val="nil"/>
                  </w:tcBorders>
                  <w:shd w:val="clear" w:color="auto" w:fill="auto"/>
                  <w:noWrap w:val="0"/>
                  <w:vAlign w:val="center"/>
                </w:tcPr>
                <w:p w14:paraId="7E564F07">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p>
              </w:tc>
              <w:tc>
                <w:tcPr>
                  <w:tcW w:w="341" w:type="pct"/>
                  <w:vMerge w:val="continue"/>
                  <w:tcBorders>
                    <w:tl2br w:val="nil"/>
                    <w:tr2bl w:val="nil"/>
                  </w:tcBorders>
                  <w:shd w:val="clear" w:color="auto" w:fill="auto"/>
                  <w:noWrap w:val="0"/>
                  <w:vAlign w:val="center"/>
                </w:tcPr>
                <w:p w14:paraId="762535B5">
                  <w:pPr>
                    <w:keepNext w:val="0"/>
                    <w:keepLines w:val="0"/>
                    <w:widowControl/>
                    <w:suppressLineNumbers w:val="0"/>
                    <w:jc w:val="center"/>
                    <w:rPr>
                      <w:rFonts w:hint="default" w:ascii="Times New Roman" w:hAnsi="Times New Roman" w:eastAsia="宋体" w:cs="Times New Roman"/>
                      <w:b/>
                      <w:bCs/>
                      <w:color w:val="auto"/>
                      <w:kern w:val="0"/>
                      <w:sz w:val="21"/>
                      <w:szCs w:val="21"/>
                      <w:u w:val="none" w:color="auto"/>
                      <w:lang w:val="en-US" w:eastAsia="zh-CN" w:bidi="ar"/>
                    </w:rPr>
                  </w:pPr>
                </w:p>
              </w:tc>
              <w:tc>
                <w:tcPr>
                  <w:tcW w:w="361" w:type="pct"/>
                  <w:tcBorders>
                    <w:tl2br w:val="nil"/>
                    <w:tr2bl w:val="nil"/>
                  </w:tcBorders>
                  <w:shd w:val="clear" w:color="auto" w:fill="auto"/>
                  <w:noWrap/>
                  <w:vAlign w:val="center"/>
                </w:tcPr>
                <w:p w14:paraId="343B3CA2">
                  <w:pPr>
                    <w:keepNext w:val="0"/>
                    <w:keepLines w:val="0"/>
                    <w:widowControl/>
                    <w:suppressLineNumbers w:val="0"/>
                    <w:jc w:val="center"/>
                    <w:rPr>
                      <w:rFonts w:hint="default" w:ascii="Times New Roman" w:hAnsi="Times New Roman" w:eastAsia="宋体" w:cs="Times New Roman"/>
                      <w:b/>
                      <w:bCs/>
                      <w:color w:val="auto"/>
                      <w:kern w:val="0"/>
                      <w:sz w:val="21"/>
                      <w:szCs w:val="21"/>
                      <w:highlight w:val="none"/>
                      <w:u w:val="none" w:color="auto"/>
                      <w:lang w:val="en-US" w:eastAsia="zh-CN" w:bidi="ar"/>
                    </w:rPr>
                  </w:pPr>
                  <w:r>
                    <w:rPr>
                      <w:rFonts w:hint="eastAsia" w:cs="Times New Roman"/>
                      <w:b/>
                      <w:bCs/>
                      <w:color w:val="auto"/>
                      <w:kern w:val="0"/>
                      <w:sz w:val="21"/>
                      <w:szCs w:val="21"/>
                      <w:highlight w:val="none"/>
                      <w:u w:val="none" w:color="auto"/>
                      <w:lang w:val="en-US" w:eastAsia="zh-CN" w:bidi="ar"/>
                    </w:rPr>
                    <w:t>颗粒物</w:t>
                  </w:r>
                </w:p>
              </w:tc>
              <w:tc>
                <w:tcPr>
                  <w:tcW w:w="347" w:type="pct"/>
                  <w:tcBorders>
                    <w:tl2br w:val="nil"/>
                    <w:tr2bl w:val="nil"/>
                  </w:tcBorders>
                  <w:shd w:val="clear" w:color="auto" w:fill="auto"/>
                  <w:noWrap/>
                  <w:vAlign w:val="center"/>
                </w:tcPr>
                <w:p w14:paraId="25EDCF2B">
                  <w:pPr>
                    <w:keepNext w:val="0"/>
                    <w:keepLines w:val="0"/>
                    <w:widowControl/>
                    <w:suppressLineNumbers w:val="0"/>
                    <w:jc w:val="center"/>
                    <w:rPr>
                      <w:rFonts w:hint="eastAsia" w:cs="Times New Roman"/>
                      <w:b/>
                      <w:bCs/>
                      <w:color w:val="auto"/>
                      <w:kern w:val="0"/>
                      <w:sz w:val="21"/>
                      <w:szCs w:val="21"/>
                      <w:highlight w:val="none"/>
                      <w:u w:val="none" w:color="auto"/>
                      <w:lang w:val="en-US" w:eastAsia="zh-CN" w:bidi="ar"/>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SO</w:t>
                  </w:r>
                  <w:r>
                    <w:rPr>
                      <w:rFonts w:hint="eastAsia" w:ascii="Times New Roman" w:hAnsi="Times New Roman" w:eastAsia="宋体" w:cs="Times New Roman"/>
                      <w:b w:val="0"/>
                      <w:bCs w:val="0"/>
                      <w:color w:val="auto"/>
                      <w:sz w:val="21"/>
                      <w:szCs w:val="21"/>
                      <w:highlight w:val="none"/>
                      <w:u w:val="none" w:color="auto"/>
                      <w:vertAlign w:val="subscript"/>
                      <w:lang w:val="en-US" w:eastAsia="zh-CN"/>
                    </w:rPr>
                    <w:t>2</w:t>
                  </w:r>
                </w:p>
              </w:tc>
              <w:tc>
                <w:tcPr>
                  <w:tcW w:w="392" w:type="pct"/>
                  <w:tcBorders>
                    <w:tl2br w:val="nil"/>
                    <w:tr2bl w:val="nil"/>
                  </w:tcBorders>
                  <w:shd w:val="clear" w:color="auto" w:fill="auto"/>
                  <w:noWrap/>
                  <w:vAlign w:val="center"/>
                </w:tcPr>
                <w:p w14:paraId="459472A3">
                  <w:pPr>
                    <w:keepNext w:val="0"/>
                    <w:keepLines w:val="0"/>
                    <w:widowControl/>
                    <w:suppressLineNumbers w:val="0"/>
                    <w:jc w:val="center"/>
                    <w:rPr>
                      <w:rFonts w:hint="default" w:cs="Times New Roman"/>
                      <w:b/>
                      <w:bCs/>
                      <w:color w:val="auto"/>
                      <w:kern w:val="0"/>
                      <w:sz w:val="21"/>
                      <w:szCs w:val="21"/>
                      <w:highlight w:val="none"/>
                      <w:u w:val="none" w:color="auto"/>
                      <w:lang w:val="en-US" w:eastAsia="zh-CN" w:bidi="ar"/>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NO</w:t>
                  </w:r>
                  <w:r>
                    <w:rPr>
                      <w:rFonts w:hint="eastAsia" w:ascii="Times New Roman" w:hAnsi="Times New Roman" w:eastAsia="宋体" w:cs="Times New Roman"/>
                      <w:b w:val="0"/>
                      <w:bCs w:val="0"/>
                      <w:color w:val="auto"/>
                      <w:sz w:val="21"/>
                      <w:szCs w:val="21"/>
                      <w:highlight w:val="none"/>
                      <w:u w:val="none" w:color="auto"/>
                      <w:vertAlign w:val="subscript"/>
                      <w:lang w:val="en-US" w:eastAsia="zh-CN"/>
                    </w:rPr>
                    <w:t>X</w:t>
                  </w:r>
                </w:p>
              </w:tc>
            </w:tr>
            <w:tr w14:paraId="17978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44" w:type="pct"/>
                  <w:tcBorders>
                    <w:tl2br w:val="nil"/>
                    <w:tr2bl w:val="nil"/>
                  </w:tcBorders>
                  <w:shd w:val="clear" w:color="auto" w:fill="auto"/>
                  <w:noWrap w:val="0"/>
                  <w:vAlign w:val="center"/>
                </w:tcPr>
                <w:p w14:paraId="5F7803F5">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color w:val="auto"/>
                      <w:kern w:val="0"/>
                      <w:sz w:val="21"/>
                      <w:szCs w:val="21"/>
                      <w:u w:val="none" w:color="auto"/>
                      <w:lang w:val="en-US" w:eastAsia="zh-CN" w:bidi="ar"/>
                    </w:rPr>
                    <w:t>DA001</w:t>
                  </w:r>
                </w:p>
              </w:tc>
              <w:tc>
                <w:tcPr>
                  <w:tcW w:w="575" w:type="pct"/>
                  <w:tcBorders>
                    <w:tl2br w:val="nil"/>
                    <w:tr2bl w:val="nil"/>
                  </w:tcBorders>
                  <w:shd w:val="clear" w:color="auto" w:fill="auto"/>
                  <w:noWrap w:val="0"/>
                  <w:vAlign w:val="center"/>
                </w:tcPr>
                <w:p w14:paraId="0AFFE9BD">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煅烧炉</w:t>
                  </w:r>
                </w:p>
                <w:p w14:paraId="37673480">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b w:val="0"/>
                      <w:bCs w:val="0"/>
                      <w:color w:val="auto"/>
                      <w:sz w:val="21"/>
                      <w:szCs w:val="21"/>
                      <w:highlight w:val="none"/>
                      <w:u w:val="none" w:color="auto"/>
                      <w:vertAlign w:val="baseline"/>
                      <w:lang w:val="en-US" w:eastAsia="zh-CN"/>
                    </w:rPr>
                    <w:t>烟气</w:t>
                  </w:r>
                  <w:r>
                    <w:rPr>
                      <w:rFonts w:hint="eastAsia" w:ascii="Times New Roman" w:hAnsi="Times New Roman" w:eastAsia="宋体" w:cs="Times New Roman"/>
                      <w:color w:val="auto"/>
                      <w:kern w:val="0"/>
                      <w:sz w:val="21"/>
                      <w:szCs w:val="21"/>
                      <w:u w:val="none" w:color="auto"/>
                      <w:lang w:val="en-US" w:eastAsia="zh-CN" w:bidi="ar"/>
                    </w:rPr>
                    <w:t>排气筒</w:t>
                  </w:r>
                </w:p>
              </w:tc>
              <w:tc>
                <w:tcPr>
                  <w:tcW w:w="595" w:type="pct"/>
                  <w:tcBorders>
                    <w:tl2br w:val="nil"/>
                    <w:tr2bl w:val="nil"/>
                  </w:tcBorders>
                  <w:shd w:val="clear" w:color="auto" w:fill="auto"/>
                  <w:noWrap w:val="0"/>
                  <w:vAlign w:val="center"/>
                </w:tcPr>
                <w:p w14:paraId="32A16F3C">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color w:val="auto"/>
                      <w:kern w:val="0"/>
                      <w:sz w:val="21"/>
                      <w:szCs w:val="21"/>
                      <w:u w:val="none" w:color="auto"/>
                      <w:lang w:val="en-US" w:eastAsia="zh-CN" w:bidi="ar"/>
                    </w:rPr>
                    <w:t>113.224305847</w:t>
                  </w:r>
                </w:p>
              </w:tc>
              <w:tc>
                <w:tcPr>
                  <w:tcW w:w="641" w:type="pct"/>
                  <w:tcBorders>
                    <w:tl2br w:val="nil"/>
                    <w:tr2bl w:val="nil"/>
                  </w:tcBorders>
                  <w:shd w:val="clear" w:color="auto" w:fill="auto"/>
                  <w:noWrap w:val="0"/>
                  <w:vAlign w:val="center"/>
                </w:tcPr>
                <w:p w14:paraId="1783F6B8">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color w:val="auto"/>
                      <w:kern w:val="0"/>
                      <w:sz w:val="21"/>
                      <w:szCs w:val="21"/>
                      <w:u w:val="none" w:color="auto"/>
                      <w:lang w:val="en-US" w:eastAsia="zh-CN" w:bidi="ar"/>
                    </w:rPr>
                    <w:t>29.365943214</w:t>
                  </w:r>
                </w:p>
              </w:tc>
              <w:tc>
                <w:tcPr>
                  <w:tcW w:w="448" w:type="pct"/>
                  <w:tcBorders>
                    <w:tl2br w:val="nil"/>
                    <w:tr2bl w:val="nil"/>
                  </w:tcBorders>
                  <w:shd w:val="clear" w:color="auto" w:fill="auto"/>
                  <w:noWrap w:val="0"/>
                  <w:vAlign w:val="center"/>
                </w:tcPr>
                <w:p w14:paraId="6FB2992F">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color w:val="auto"/>
                      <w:kern w:val="0"/>
                      <w:sz w:val="21"/>
                      <w:szCs w:val="21"/>
                      <w:u w:val="none" w:color="auto"/>
                      <w:lang w:val="en-US" w:eastAsia="zh-CN" w:bidi="ar"/>
                    </w:rPr>
                    <w:t>34.665</w:t>
                  </w:r>
                </w:p>
              </w:tc>
              <w:tc>
                <w:tcPr>
                  <w:tcW w:w="327" w:type="pct"/>
                  <w:tcBorders>
                    <w:tl2br w:val="nil"/>
                    <w:tr2bl w:val="nil"/>
                  </w:tcBorders>
                  <w:shd w:val="clear" w:color="auto" w:fill="auto"/>
                  <w:noWrap w:val="0"/>
                  <w:vAlign w:val="center"/>
                </w:tcPr>
                <w:p w14:paraId="0D37C531">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40</w:t>
                  </w:r>
                </w:p>
              </w:tc>
              <w:tc>
                <w:tcPr>
                  <w:tcW w:w="260" w:type="pct"/>
                  <w:tcBorders>
                    <w:tl2br w:val="nil"/>
                    <w:tr2bl w:val="nil"/>
                  </w:tcBorders>
                  <w:shd w:val="clear" w:color="auto" w:fill="auto"/>
                  <w:noWrap w:val="0"/>
                  <w:vAlign w:val="center"/>
                </w:tcPr>
                <w:p w14:paraId="6562C48E">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1.4</w:t>
                  </w:r>
                </w:p>
              </w:tc>
              <w:tc>
                <w:tcPr>
                  <w:tcW w:w="264" w:type="pct"/>
                  <w:tcBorders>
                    <w:tl2br w:val="nil"/>
                    <w:tr2bl w:val="nil"/>
                  </w:tcBorders>
                  <w:shd w:val="clear" w:color="auto" w:fill="auto"/>
                  <w:noWrap w:val="0"/>
                  <w:vAlign w:val="center"/>
                </w:tcPr>
                <w:p w14:paraId="3938C3F6">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80</w:t>
                  </w:r>
                </w:p>
              </w:tc>
              <w:tc>
                <w:tcPr>
                  <w:tcW w:w="341" w:type="pct"/>
                  <w:tcBorders>
                    <w:tl2br w:val="nil"/>
                    <w:tr2bl w:val="nil"/>
                  </w:tcBorders>
                  <w:shd w:val="clear" w:color="auto" w:fill="auto"/>
                  <w:noWrap w:val="0"/>
                  <w:vAlign w:val="center"/>
                </w:tcPr>
                <w:p w14:paraId="06DD250D">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8400</w:t>
                  </w:r>
                </w:p>
              </w:tc>
              <w:tc>
                <w:tcPr>
                  <w:tcW w:w="361" w:type="pct"/>
                  <w:tcBorders>
                    <w:tl2br w:val="nil"/>
                    <w:tr2bl w:val="nil"/>
                  </w:tcBorders>
                  <w:shd w:val="clear" w:color="auto" w:fill="auto"/>
                  <w:noWrap w:val="0"/>
                  <w:vAlign w:val="center"/>
                </w:tcPr>
                <w:p w14:paraId="779C0EF9">
                  <w:pPr>
                    <w:keepNext w:val="0"/>
                    <w:keepLines w:val="0"/>
                    <w:widowControl/>
                    <w:suppressLineNumbers w:val="0"/>
                    <w:jc w:val="center"/>
                    <w:rPr>
                      <w:rFonts w:hint="default" w:ascii="Times New Roman" w:hAnsi="Times New Roman" w:eastAsia="宋体" w:cs="Times New Roman"/>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0.37</w:t>
                  </w:r>
                </w:p>
              </w:tc>
              <w:tc>
                <w:tcPr>
                  <w:tcW w:w="347" w:type="pct"/>
                  <w:tcBorders>
                    <w:tl2br w:val="nil"/>
                    <w:tr2bl w:val="nil"/>
                  </w:tcBorders>
                  <w:shd w:val="clear" w:color="auto" w:fill="auto"/>
                  <w:noWrap w:val="0"/>
                  <w:vAlign w:val="center"/>
                </w:tcPr>
                <w:p w14:paraId="72F37330">
                  <w:pPr>
                    <w:keepNext w:val="0"/>
                    <w:keepLines w:val="0"/>
                    <w:widowControl/>
                    <w:suppressLineNumbers w:val="0"/>
                    <w:jc w:val="center"/>
                    <w:rPr>
                      <w:rFonts w:hint="default" w:cs="Times New Roman"/>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0.81</w:t>
                  </w:r>
                </w:p>
              </w:tc>
              <w:tc>
                <w:tcPr>
                  <w:tcW w:w="392" w:type="pct"/>
                  <w:tcBorders>
                    <w:tl2br w:val="nil"/>
                    <w:tr2bl w:val="nil"/>
                  </w:tcBorders>
                  <w:shd w:val="clear" w:color="auto" w:fill="auto"/>
                  <w:noWrap w:val="0"/>
                  <w:vAlign w:val="center"/>
                </w:tcPr>
                <w:p w14:paraId="64258260">
                  <w:pPr>
                    <w:keepNext w:val="0"/>
                    <w:keepLines w:val="0"/>
                    <w:widowControl/>
                    <w:suppressLineNumbers w:val="0"/>
                    <w:jc w:val="center"/>
                    <w:rPr>
                      <w:rFonts w:hint="default" w:cs="Times New Roman"/>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1.92</w:t>
                  </w:r>
                </w:p>
              </w:tc>
            </w:tr>
            <w:tr w14:paraId="5F8DFA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44" w:type="pct"/>
                  <w:tcBorders>
                    <w:tl2br w:val="nil"/>
                    <w:tr2bl w:val="nil"/>
                  </w:tcBorders>
                  <w:shd w:val="clear" w:color="auto" w:fill="auto"/>
                  <w:noWrap w:val="0"/>
                  <w:vAlign w:val="center"/>
                </w:tcPr>
                <w:p w14:paraId="1FD99201">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color w:val="auto"/>
                      <w:kern w:val="0"/>
                      <w:sz w:val="21"/>
                      <w:szCs w:val="21"/>
                      <w:u w:val="none" w:color="auto"/>
                      <w:lang w:val="en-US" w:eastAsia="zh-CN" w:bidi="ar"/>
                    </w:rPr>
                    <w:t>DA00</w:t>
                  </w:r>
                  <w:r>
                    <w:rPr>
                      <w:rFonts w:hint="eastAsia" w:cs="Times New Roman"/>
                      <w:color w:val="auto"/>
                      <w:kern w:val="0"/>
                      <w:sz w:val="21"/>
                      <w:szCs w:val="21"/>
                      <w:u w:val="none" w:color="auto"/>
                      <w:lang w:val="en-US" w:eastAsia="zh-CN" w:bidi="ar"/>
                    </w:rPr>
                    <w:t>2</w:t>
                  </w:r>
                </w:p>
              </w:tc>
              <w:tc>
                <w:tcPr>
                  <w:tcW w:w="575" w:type="pct"/>
                  <w:tcBorders>
                    <w:tl2br w:val="nil"/>
                    <w:tr2bl w:val="nil"/>
                  </w:tcBorders>
                  <w:shd w:val="clear" w:color="auto" w:fill="auto"/>
                  <w:noWrap w:val="0"/>
                  <w:vAlign w:val="center"/>
                </w:tcPr>
                <w:p w14:paraId="0A30F27C">
                  <w:pPr>
                    <w:keepNext w:val="0"/>
                    <w:keepLines w:val="0"/>
                    <w:widowControl/>
                    <w:suppressLineNumbers w:val="0"/>
                    <w:jc w:val="center"/>
                    <w:rPr>
                      <w:rFonts w:hint="eastAsia"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石油焦在破碎、上料粉尘</w:t>
                  </w:r>
                  <w:r>
                    <w:rPr>
                      <w:rFonts w:hint="eastAsia" w:cs="Times New Roman"/>
                      <w:b w:val="0"/>
                      <w:bCs w:val="0"/>
                      <w:color w:val="auto"/>
                      <w:sz w:val="21"/>
                      <w:szCs w:val="21"/>
                      <w:highlight w:val="none"/>
                      <w:u w:val="none" w:color="auto"/>
                      <w:vertAlign w:val="baseline"/>
                      <w:lang w:val="en-US" w:eastAsia="zh-CN"/>
                    </w:rPr>
                    <w:t>排气筒</w:t>
                  </w:r>
                </w:p>
              </w:tc>
              <w:tc>
                <w:tcPr>
                  <w:tcW w:w="595" w:type="pct"/>
                  <w:tcBorders>
                    <w:tl2br w:val="nil"/>
                    <w:tr2bl w:val="nil"/>
                  </w:tcBorders>
                  <w:shd w:val="clear" w:color="auto" w:fill="auto"/>
                  <w:noWrap w:val="0"/>
                  <w:vAlign w:val="center"/>
                </w:tcPr>
                <w:p w14:paraId="55157BBF">
                  <w:pPr>
                    <w:keepNext w:val="0"/>
                    <w:keepLines w:val="0"/>
                    <w:widowControl/>
                    <w:suppressLineNumbers w:val="0"/>
                    <w:jc w:val="center"/>
                    <w:rPr>
                      <w:rFonts w:hint="eastAsia" w:ascii="Times New Roman" w:hAnsi="Times New Roman" w:eastAsia="宋体" w:cs="Times New Roman"/>
                      <w:color w:val="auto"/>
                      <w:kern w:val="0"/>
                      <w:sz w:val="21"/>
                      <w:szCs w:val="21"/>
                      <w:u w:val="none" w:color="auto"/>
                      <w:lang w:val="en-US" w:eastAsia="zh-CN" w:bidi="ar"/>
                    </w:rPr>
                  </w:pPr>
                  <w:r>
                    <w:rPr>
                      <w:rFonts w:hint="eastAsia" w:ascii="Times New Roman" w:hAnsi="Times New Roman" w:eastAsia="宋体" w:cs="Times New Roman"/>
                      <w:color w:val="auto"/>
                      <w:kern w:val="0"/>
                      <w:sz w:val="21"/>
                      <w:szCs w:val="21"/>
                      <w:u w:val="none" w:color="auto"/>
                      <w:lang w:val="en-US" w:eastAsia="zh-CN" w:bidi="ar"/>
                    </w:rPr>
                    <w:t>113.224622562</w:t>
                  </w:r>
                </w:p>
              </w:tc>
              <w:tc>
                <w:tcPr>
                  <w:tcW w:w="641" w:type="pct"/>
                  <w:tcBorders>
                    <w:tl2br w:val="nil"/>
                    <w:tr2bl w:val="nil"/>
                  </w:tcBorders>
                  <w:shd w:val="clear" w:color="auto" w:fill="auto"/>
                  <w:noWrap w:val="0"/>
                  <w:vAlign w:val="center"/>
                </w:tcPr>
                <w:p w14:paraId="7E30FEC6">
                  <w:pPr>
                    <w:keepNext w:val="0"/>
                    <w:keepLines w:val="0"/>
                    <w:widowControl/>
                    <w:suppressLineNumbers w:val="0"/>
                    <w:jc w:val="center"/>
                    <w:rPr>
                      <w:rFonts w:hint="eastAsia" w:ascii="Times New Roman" w:hAnsi="Times New Roman" w:eastAsia="宋体" w:cs="Times New Roman"/>
                      <w:color w:val="auto"/>
                      <w:kern w:val="0"/>
                      <w:sz w:val="21"/>
                      <w:szCs w:val="21"/>
                      <w:u w:val="none" w:color="auto"/>
                      <w:lang w:val="en-US" w:eastAsia="zh-CN" w:bidi="ar"/>
                    </w:rPr>
                  </w:pPr>
                  <w:r>
                    <w:rPr>
                      <w:rFonts w:hint="eastAsia" w:ascii="Times New Roman" w:hAnsi="Times New Roman" w:eastAsia="宋体" w:cs="Times New Roman"/>
                      <w:color w:val="auto"/>
                      <w:kern w:val="0"/>
                      <w:sz w:val="21"/>
                      <w:szCs w:val="21"/>
                      <w:u w:val="none" w:color="auto"/>
                      <w:lang w:val="en-US" w:eastAsia="zh-CN" w:bidi="ar"/>
                    </w:rPr>
                    <w:t>29.365848586</w:t>
                  </w:r>
                </w:p>
              </w:tc>
              <w:tc>
                <w:tcPr>
                  <w:tcW w:w="448" w:type="pct"/>
                  <w:tcBorders>
                    <w:tl2br w:val="nil"/>
                    <w:tr2bl w:val="nil"/>
                  </w:tcBorders>
                  <w:shd w:val="clear" w:color="auto" w:fill="auto"/>
                  <w:noWrap w:val="0"/>
                  <w:vAlign w:val="center"/>
                </w:tcPr>
                <w:p w14:paraId="1ABC636F">
                  <w:pPr>
                    <w:keepNext w:val="0"/>
                    <w:keepLines w:val="0"/>
                    <w:widowControl/>
                    <w:suppressLineNumbers w:val="0"/>
                    <w:jc w:val="center"/>
                    <w:rPr>
                      <w:rFonts w:hint="eastAsia" w:ascii="Times New Roman" w:hAnsi="Times New Roman" w:eastAsia="宋体" w:cs="Times New Roman"/>
                      <w:color w:val="auto"/>
                      <w:kern w:val="0"/>
                      <w:sz w:val="21"/>
                      <w:szCs w:val="21"/>
                      <w:u w:val="none" w:color="auto"/>
                      <w:lang w:val="en-US" w:eastAsia="zh-CN" w:bidi="ar"/>
                    </w:rPr>
                  </w:pPr>
                  <w:r>
                    <w:rPr>
                      <w:rFonts w:hint="eastAsia" w:ascii="Times New Roman" w:hAnsi="Times New Roman" w:eastAsia="宋体" w:cs="Times New Roman"/>
                      <w:color w:val="auto"/>
                      <w:kern w:val="0"/>
                      <w:sz w:val="21"/>
                      <w:szCs w:val="21"/>
                      <w:u w:val="none" w:color="auto"/>
                      <w:lang w:val="en-US" w:eastAsia="zh-CN" w:bidi="ar"/>
                    </w:rPr>
                    <w:t>36.055</w:t>
                  </w:r>
                </w:p>
              </w:tc>
              <w:tc>
                <w:tcPr>
                  <w:tcW w:w="327" w:type="pct"/>
                  <w:tcBorders>
                    <w:tl2br w:val="nil"/>
                    <w:tr2bl w:val="nil"/>
                  </w:tcBorders>
                  <w:shd w:val="clear" w:color="auto" w:fill="auto"/>
                  <w:noWrap w:val="0"/>
                  <w:vAlign w:val="center"/>
                </w:tcPr>
                <w:p w14:paraId="50F33B23">
                  <w:pPr>
                    <w:keepNext w:val="0"/>
                    <w:keepLines w:val="0"/>
                    <w:widowControl/>
                    <w:suppressLineNumbers w:val="0"/>
                    <w:jc w:val="center"/>
                    <w:rPr>
                      <w:rFonts w:hint="default"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40</w:t>
                  </w:r>
                </w:p>
              </w:tc>
              <w:tc>
                <w:tcPr>
                  <w:tcW w:w="260" w:type="pct"/>
                  <w:tcBorders>
                    <w:tl2br w:val="nil"/>
                    <w:tr2bl w:val="nil"/>
                  </w:tcBorders>
                  <w:shd w:val="clear" w:color="auto" w:fill="auto"/>
                  <w:noWrap w:val="0"/>
                  <w:vAlign w:val="center"/>
                </w:tcPr>
                <w:p w14:paraId="4FA5BD70">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0.6</w:t>
                  </w:r>
                </w:p>
              </w:tc>
              <w:tc>
                <w:tcPr>
                  <w:tcW w:w="264" w:type="pct"/>
                  <w:tcBorders>
                    <w:tl2br w:val="nil"/>
                    <w:tr2bl w:val="nil"/>
                  </w:tcBorders>
                  <w:shd w:val="clear" w:color="auto" w:fill="auto"/>
                  <w:noWrap w:val="0"/>
                  <w:vAlign w:val="center"/>
                </w:tcPr>
                <w:p w14:paraId="22FB3E7C">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20</w:t>
                  </w:r>
                </w:p>
              </w:tc>
              <w:tc>
                <w:tcPr>
                  <w:tcW w:w="341" w:type="pct"/>
                  <w:tcBorders>
                    <w:tl2br w:val="nil"/>
                    <w:tr2bl w:val="nil"/>
                  </w:tcBorders>
                  <w:shd w:val="clear" w:color="auto" w:fill="auto"/>
                  <w:noWrap w:val="0"/>
                  <w:vAlign w:val="center"/>
                </w:tcPr>
                <w:p w14:paraId="0655DEDF">
                  <w:pPr>
                    <w:keepNext w:val="0"/>
                    <w:keepLines w:val="0"/>
                    <w:widowControl/>
                    <w:suppressLineNumbers w:val="0"/>
                    <w:jc w:val="center"/>
                    <w:rPr>
                      <w:rFonts w:hint="eastAsia"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8400</w:t>
                  </w:r>
                </w:p>
              </w:tc>
              <w:tc>
                <w:tcPr>
                  <w:tcW w:w="361" w:type="pct"/>
                  <w:tcBorders>
                    <w:tl2br w:val="nil"/>
                    <w:tr2bl w:val="nil"/>
                  </w:tcBorders>
                  <w:shd w:val="clear" w:color="auto" w:fill="auto"/>
                  <w:noWrap w:val="0"/>
                  <w:vAlign w:val="center"/>
                </w:tcPr>
                <w:p w14:paraId="6F5BBE0C">
                  <w:pPr>
                    <w:keepNext w:val="0"/>
                    <w:keepLines w:val="0"/>
                    <w:widowControl/>
                    <w:suppressLineNumbers w:val="0"/>
                    <w:jc w:val="center"/>
                    <w:rPr>
                      <w:rFonts w:hint="default" w:cs="Times New Roman"/>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0.06</w:t>
                  </w:r>
                </w:p>
              </w:tc>
              <w:tc>
                <w:tcPr>
                  <w:tcW w:w="347" w:type="pct"/>
                  <w:tcBorders>
                    <w:tl2br w:val="nil"/>
                    <w:tr2bl w:val="nil"/>
                  </w:tcBorders>
                  <w:shd w:val="clear" w:color="auto" w:fill="auto"/>
                  <w:noWrap w:val="0"/>
                  <w:vAlign w:val="center"/>
                </w:tcPr>
                <w:p w14:paraId="0B580B3D">
                  <w:pPr>
                    <w:keepNext w:val="0"/>
                    <w:keepLines w:val="0"/>
                    <w:widowControl/>
                    <w:suppressLineNumbers w:val="0"/>
                    <w:jc w:val="center"/>
                    <w:rPr>
                      <w:rFonts w:hint="default" w:cs="Times New Roman"/>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w:t>
                  </w:r>
                </w:p>
              </w:tc>
              <w:tc>
                <w:tcPr>
                  <w:tcW w:w="392" w:type="pct"/>
                  <w:tcBorders>
                    <w:tl2br w:val="nil"/>
                    <w:tr2bl w:val="nil"/>
                  </w:tcBorders>
                  <w:shd w:val="clear" w:color="auto" w:fill="auto"/>
                  <w:noWrap w:val="0"/>
                  <w:vAlign w:val="center"/>
                </w:tcPr>
                <w:p w14:paraId="2D4CA343">
                  <w:pPr>
                    <w:keepNext w:val="0"/>
                    <w:keepLines w:val="0"/>
                    <w:widowControl/>
                    <w:suppressLineNumbers w:val="0"/>
                    <w:jc w:val="center"/>
                    <w:rPr>
                      <w:rFonts w:hint="default" w:cs="Times New Roman"/>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w:t>
                  </w:r>
                </w:p>
              </w:tc>
            </w:tr>
            <w:tr w14:paraId="454976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44" w:type="pct"/>
                  <w:tcBorders>
                    <w:tl2br w:val="nil"/>
                    <w:tr2bl w:val="nil"/>
                  </w:tcBorders>
                  <w:shd w:val="clear" w:color="auto" w:fill="auto"/>
                  <w:noWrap w:val="0"/>
                  <w:vAlign w:val="center"/>
                </w:tcPr>
                <w:p w14:paraId="326A72EE">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color w:val="auto"/>
                      <w:kern w:val="0"/>
                      <w:sz w:val="21"/>
                      <w:szCs w:val="21"/>
                      <w:u w:val="none" w:color="auto"/>
                      <w:lang w:val="en-US" w:eastAsia="zh-CN" w:bidi="ar"/>
                    </w:rPr>
                    <w:t>DA00</w:t>
                  </w:r>
                  <w:r>
                    <w:rPr>
                      <w:rFonts w:hint="eastAsia" w:cs="Times New Roman"/>
                      <w:color w:val="auto"/>
                      <w:kern w:val="0"/>
                      <w:sz w:val="21"/>
                      <w:szCs w:val="21"/>
                      <w:u w:val="none" w:color="auto"/>
                      <w:lang w:val="en-US" w:eastAsia="zh-CN" w:bidi="ar"/>
                    </w:rPr>
                    <w:t>4</w:t>
                  </w:r>
                </w:p>
              </w:tc>
              <w:tc>
                <w:tcPr>
                  <w:tcW w:w="575" w:type="pct"/>
                  <w:tcBorders>
                    <w:tl2br w:val="nil"/>
                    <w:tr2bl w:val="nil"/>
                  </w:tcBorders>
                  <w:shd w:val="clear" w:color="auto" w:fill="auto"/>
                  <w:noWrap w:val="0"/>
                  <w:vAlign w:val="center"/>
                </w:tcPr>
                <w:p w14:paraId="61570AEE">
                  <w:pPr>
                    <w:keepNext w:val="0"/>
                    <w:keepLines w:val="0"/>
                    <w:widowControl/>
                    <w:suppressLineNumbers w:val="0"/>
                    <w:jc w:val="center"/>
                    <w:rPr>
                      <w:rFonts w:hint="eastAsia" w:ascii="Times New Roman" w:hAnsi="Times New Roman" w:eastAsia="宋体" w:cs="Times New Roman"/>
                      <w:color w:val="auto"/>
                      <w:kern w:val="0"/>
                      <w:sz w:val="21"/>
                      <w:szCs w:val="21"/>
                      <w:u w:val="none" w:color="auto"/>
                      <w:lang w:val="en-US" w:eastAsia="zh-CN" w:bidi="ar"/>
                    </w:rPr>
                  </w:pPr>
                  <w:r>
                    <w:rPr>
                      <w:rFonts w:hint="eastAsia" w:cs="Times New Roman"/>
                      <w:color w:val="auto"/>
                      <w:sz w:val="21"/>
                      <w:szCs w:val="21"/>
                      <w:u w:val="none" w:color="auto"/>
                      <w:lang w:val="en-US" w:eastAsia="zh-CN"/>
                    </w:rPr>
                    <w:t>排料、破碎筛分、转运打包粉尘排气筒</w:t>
                  </w:r>
                </w:p>
              </w:tc>
              <w:tc>
                <w:tcPr>
                  <w:tcW w:w="595" w:type="pct"/>
                  <w:tcBorders>
                    <w:tl2br w:val="nil"/>
                    <w:tr2bl w:val="nil"/>
                  </w:tcBorders>
                  <w:shd w:val="clear" w:color="auto" w:fill="auto"/>
                  <w:noWrap w:val="0"/>
                  <w:vAlign w:val="center"/>
                </w:tcPr>
                <w:p w14:paraId="04D4F180">
                  <w:pPr>
                    <w:keepNext w:val="0"/>
                    <w:keepLines w:val="0"/>
                    <w:widowControl/>
                    <w:suppressLineNumbers w:val="0"/>
                    <w:jc w:val="center"/>
                    <w:rPr>
                      <w:rFonts w:hint="eastAsia" w:ascii="Times New Roman" w:hAnsi="Times New Roman" w:eastAsia="宋体" w:cs="Times New Roman"/>
                      <w:color w:val="auto"/>
                      <w:kern w:val="0"/>
                      <w:sz w:val="21"/>
                      <w:szCs w:val="21"/>
                      <w:u w:val="none" w:color="auto"/>
                      <w:lang w:val="en-US" w:eastAsia="zh-CN" w:bidi="ar"/>
                    </w:rPr>
                  </w:pPr>
                  <w:r>
                    <w:rPr>
                      <w:rFonts w:hint="eastAsia" w:ascii="Times New Roman" w:hAnsi="Times New Roman" w:eastAsia="宋体" w:cs="Times New Roman"/>
                      <w:color w:val="auto"/>
                      <w:kern w:val="0"/>
                      <w:sz w:val="21"/>
                      <w:szCs w:val="21"/>
                      <w:u w:val="none" w:color="auto"/>
                      <w:lang w:val="en-US" w:eastAsia="zh-CN" w:bidi="ar"/>
                    </w:rPr>
                    <w:t>113.224445858,</w:t>
                  </w:r>
                </w:p>
              </w:tc>
              <w:tc>
                <w:tcPr>
                  <w:tcW w:w="641" w:type="pct"/>
                  <w:tcBorders>
                    <w:tl2br w:val="nil"/>
                    <w:tr2bl w:val="nil"/>
                  </w:tcBorders>
                  <w:shd w:val="clear" w:color="auto" w:fill="auto"/>
                  <w:noWrap w:val="0"/>
                  <w:vAlign w:val="center"/>
                </w:tcPr>
                <w:p w14:paraId="40546876">
                  <w:pPr>
                    <w:keepNext w:val="0"/>
                    <w:keepLines w:val="0"/>
                    <w:widowControl/>
                    <w:suppressLineNumbers w:val="0"/>
                    <w:jc w:val="center"/>
                    <w:rPr>
                      <w:rFonts w:hint="eastAsia" w:ascii="Times New Roman" w:hAnsi="Times New Roman" w:eastAsia="宋体" w:cs="Times New Roman"/>
                      <w:color w:val="auto"/>
                      <w:kern w:val="0"/>
                      <w:sz w:val="21"/>
                      <w:szCs w:val="21"/>
                      <w:u w:val="none" w:color="auto"/>
                      <w:lang w:val="en-US" w:eastAsia="zh-CN" w:bidi="ar"/>
                    </w:rPr>
                  </w:pPr>
                  <w:r>
                    <w:rPr>
                      <w:rFonts w:hint="eastAsia" w:ascii="Times New Roman" w:hAnsi="Times New Roman" w:eastAsia="宋体" w:cs="Times New Roman"/>
                      <w:color w:val="auto"/>
                      <w:kern w:val="0"/>
                      <w:sz w:val="21"/>
                      <w:szCs w:val="21"/>
                      <w:u w:val="none" w:color="auto"/>
                      <w:lang w:val="en-US" w:eastAsia="zh-CN" w:bidi="ar"/>
                    </w:rPr>
                    <w:t>29.370068742</w:t>
                  </w:r>
                </w:p>
              </w:tc>
              <w:tc>
                <w:tcPr>
                  <w:tcW w:w="448" w:type="pct"/>
                  <w:tcBorders>
                    <w:tl2br w:val="nil"/>
                    <w:tr2bl w:val="nil"/>
                  </w:tcBorders>
                  <w:shd w:val="clear" w:color="auto" w:fill="auto"/>
                  <w:noWrap w:val="0"/>
                  <w:vAlign w:val="center"/>
                </w:tcPr>
                <w:p w14:paraId="3CA2622C">
                  <w:pPr>
                    <w:keepNext w:val="0"/>
                    <w:keepLines w:val="0"/>
                    <w:widowControl/>
                    <w:suppressLineNumbers w:val="0"/>
                    <w:jc w:val="center"/>
                    <w:rPr>
                      <w:rFonts w:hint="eastAsia" w:ascii="Times New Roman" w:hAnsi="Times New Roman" w:eastAsia="宋体" w:cs="Times New Roman"/>
                      <w:color w:val="auto"/>
                      <w:kern w:val="0"/>
                      <w:sz w:val="21"/>
                      <w:szCs w:val="21"/>
                      <w:u w:val="none" w:color="auto"/>
                      <w:lang w:val="en-US" w:eastAsia="zh-CN" w:bidi="ar"/>
                    </w:rPr>
                  </w:pPr>
                  <w:r>
                    <w:rPr>
                      <w:rFonts w:hint="eastAsia" w:ascii="Times New Roman" w:hAnsi="Times New Roman" w:eastAsia="宋体" w:cs="Times New Roman"/>
                      <w:color w:val="auto"/>
                      <w:kern w:val="0"/>
                      <w:sz w:val="21"/>
                      <w:szCs w:val="21"/>
                      <w:u w:val="none" w:color="auto"/>
                      <w:lang w:val="en-US" w:eastAsia="zh-CN" w:bidi="ar"/>
                    </w:rPr>
                    <w:t>33.886</w:t>
                  </w:r>
                </w:p>
              </w:tc>
              <w:tc>
                <w:tcPr>
                  <w:tcW w:w="327" w:type="pct"/>
                  <w:tcBorders>
                    <w:tl2br w:val="nil"/>
                    <w:tr2bl w:val="nil"/>
                  </w:tcBorders>
                  <w:shd w:val="clear" w:color="auto" w:fill="auto"/>
                  <w:noWrap w:val="0"/>
                  <w:vAlign w:val="center"/>
                </w:tcPr>
                <w:p w14:paraId="54060633">
                  <w:pPr>
                    <w:keepNext w:val="0"/>
                    <w:keepLines w:val="0"/>
                    <w:widowControl/>
                    <w:suppressLineNumbers w:val="0"/>
                    <w:jc w:val="center"/>
                    <w:rPr>
                      <w:rFonts w:hint="default"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40</w:t>
                  </w:r>
                </w:p>
              </w:tc>
              <w:tc>
                <w:tcPr>
                  <w:tcW w:w="260" w:type="pct"/>
                  <w:tcBorders>
                    <w:tl2br w:val="nil"/>
                    <w:tr2bl w:val="nil"/>
                  </w:tcBorders>
                  <w:shd w:val="clear" w:color="auto" w:fill="auto"/>
                  <w:noWrap w:val="0"/>
                  <w:vAlign w:val="center"/>
                </w:tcPr>
                <w:p w14:paraId="1AFD3620">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0.6</w:t>
                  </w:r>
                </w:p>
              </w:tc>
              <w:tc>
                <w:tcPr>
                  <w:tcW w:w="264" w:type="pct"/>
                  <w:tcBorders>
                    <w:tl2br w:val="nil"/>
                    <w:tr2bl w:val="nil"/>
                  </w:tcBorders>
                  <w:shd w:val="clear" w:color="auto" w:fill="auto"/>
                  <w:noWrap w:val="0"/>
                  <w:vAlign w:val="center"/>
                </w:tcPr>
                <w:p w14:paraId="2A9773CD">
                  <w:pPr>
                    <w:keepNext w:val="0"/>
                    <w:keepLines w:val="0"/>
                    <w:widowControl/>
                    <w:suppressLineNumbers w:val="0"/>
                    <w:jc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20</w:t>
                  </w:r>
                </w:p>
              </w:tc>
              <w:tc>
                <w:tcPr>
                  <w:tcW w:w="341" w:type="pct"/>
                  <w:tcBorders>
                    <w:tl2br w:val="nil"/>
                    <w:tr2bl w:val="nil"/>
                  </w:tcBorders>
                  <w:shd w:val="clear" w:color="auto" w:fill="auto"/>
                  <w:noWrap w:val="0"/>
                  <w:vAlign w:val="center"/>
                </w:tcPr>
                <w:p w14:paraId="3E74DF38">
                  <w:pPr>
                    <w:keepNext w:val="0"/>
                    <w:keepLines w:val="0"/>
                    <w:widowControl/>
                    <w:suppressLineNumbers w:val="0"/>
                    <w:jc w:val="center"/>
                    <w:rPr>
                      <w:rFonts w:hint="eastAsia"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8400</w:t>
                  </w:r>
                </w:p>
              </w:tc>
              <w:tc>
                <w:tcPr>
                  <w:tcW w:w="361" w:type="pct"/>
                  <w:tcBorders>
                    <w:tl2br w:val="nil"/>
                    <w:tr2bl w:val="nil"/>
                  </w:tcBorders>
                  <w:shd w:val="clear" w:color="auto" w:fill="auto"/>
                  <w:noWrap w:val="0"/>
                  <w:vAlign w:val="center"/>
                </w:tcPr>
                <w:p w14:paraId="48619221">
                  <w:pPr>
                    <w:keepNext w:val="0"/>
                    <w:keepLines w:val="0"/>
                    <w:widowControl/>
                    <w:suppressLineNumbers w:val="0"/>
                    <w:jc w:val="center"/>
                    <w:rPr>
                      <w:rFonts w:hint="default" w:cs="Times New Roman"/>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0.17</w:t>
                  </w:r>
                </w:p>
              </w:tc>
              <w:tc>
                <w:tcPr>
                  <w:tcW w:w="347" w:type="pct"/>
                  <w:tcBorders>
                    <w:tl2br w:val="nil"/>
                    <w:tr2bl w:val="nil"/>
                  </w:tcBorders>
                  <w:shd w:val="clear" w:color="auto" w:fill="auto"/>
                  <w:noWrap w:val="0"/>
                  <w:vAlign w:val="center"/>
                </w:tcPr>
                <w:p w14:paraId="7D3FECC3">
                  <w:pPr>
                    <w:keepNext w:val="0"/>
                    <w:keepLines w:val="0"/>
                    <w:widowControl/>
                    <w:suppressLineNumbers w:val="0"/>
                    <w:jc w:val="center"/>
                    <w:rPr>
                      <w:rFonts w:hint="default" w:cs="Times New Roman"/>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w:t>
                  </w:r>
                </w:p>
              </w:tc>
              <w:tc>
                <w:tcPr>
                  <w:tcW w:w="392" w:type="pct"/>
                  <w:tcBorders>
                    <w:tl2br w:val="nil"/>
                    <w:tr2bl w:val="nil"/>
                  </w:tcBorders>
                  <w:shd w:val="clear" w:color="auto" w:fill="auto"/>
                  <w:noWrap w:val="0"/>
                  <w:vAlign w:val="center"/>
                </w:tcPr>
                <w:p w14:paraId="1831ED4C">
                  <w:pPr>
                    <w:keepNext w:val="0"/>
                    <w:keepLines w:val="0"/>
                    <w:widowControl/>
                    <w:suppressLineNumbers w:val="0"/>
                    <w:jc w:val="center"/>
                    <w:rPr>
                      <w:rFonts w:hint="default" w:cs="Times New Roman"/>
                      <w:color w:val="auto"/>
                      <w:kern w:val="0"/>
                      <w:sz w:val="21"/>
                      <w:szCs w:val="21"/>
                      <w:highlight w:val="none"/>
                      <w:u w:val="none" w:color="auto"/>
                      <w:lang w:val="en-US" w:eastAsia="zh-CN" w:bidi="ar"/>
                    </w:rPr>
                  </w:pPr>
                  <w:r>
                    <w:rPr>
                      <w:rFonts w:hint="eastAsia" w:cs="Times New Roman"/>
                      <w:color w:val="auto"/>
                      <w:kern w:val="0"/>
                      <w:sz w:val="21"/>
                      <w:szCs w:val="21"/>
                      <w:highlight w:val="none"/>
                      <w:u w:val="none" w:color="auto"/>
                      <w:lang w:val="en-US" w:eastAsia="zh-CN" w:bidi="ar"/>
                    </w:rPr>
                    <w:t>/</w:t>
                  </w:r>
                </w:p>
              </w:tc>
            </w:tr>
          </w:tbl>
          <w:p w14:paraId="559D5C6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both"/>
              <w:textAlignment w:val="auto"/>
              <w:rPr>
                <w:rFonts w:hint="default" w:ascii="Times New Roman" w:hAnsi="Times New Roman" w:eastAsia="宋体" w:cs="Times New Roman"/>
                <w:b/>
                <w:bCs/>
                <w:color w:val="auto"/>
                <w:kern w:val="2"/>
                <w:sz w:val="24"/>
                <w:szCs w:val="24"/>
                <w:u w:val="none" w:color="auto"/>
                <w:lang w:val="en-US" w:eastAsia="zh-CN" w:bidi="ar-SA"/>
              </w:rPr>
            </w:pPr>
            <w:r>
              <w:rPr>
                <w:rFonts w:hint="eastAsia" w:ascii="Times New Roman" w:hAnsi="Times New Roman" w:eastAsia="宋体" w:cs="Times New Roman"/>
                <w:b/>
                <w:bCs/>
                <w:color w:val="auto"/>
                <w:kern w:val="2"/>
                <w:sz w:val="24"/>
                <w:szCs w:val="24"/>
                <w:u w:val="none" w:color="auto"/>
                <w:lang w:val="en-US" w:eastAsia="zh-CN" w:bidi="ar-SA"/>
              </w:rPr>
              <w:t>（4）</w:t>
            </w:r>
            <w:r>
              <w:rPr>
                <w:rFonts w:hint="default" w:ascii="Times New Roman" w:hAnsi="Times New Roman" w:eastAsia="宋体" w:cs="Times New Roman"/>
                <w:b/>
                <w:bCs/>
                <w:color w:val="auto"/>
                <w:kern w:val="2"/>
                <w:sz w:val="24"/>
                <w:szCs w:val="24"/>
                <w:u w:val="none" w:color="auto"/>
                <w:lang w:val="en-US" w:eastAsia="zh-CN" w:bidi="ar-SA"/>
              </w:rPr>
              <w:t>监测要求</w:t>
            </w:r>
          </w:p>
          <w:p w14:paraId="7A78F3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根据《排污许可证申请与核发技术规范 石墨及其他非金属矿物制品制造》（HJ 1119-2020）《排污单位自行监测技术指南 总则》(HJ 819-2017)等相关要求，本项目环境监测计划可参考下表进行。</w:t>
            </w:r>
          </w:p>
          <w:p w14:paraId="4443B477">
            <w:pPr>
              <w:autoSpaceDE w:val="0"/>
              <w:autoSpaceDN w:val="0"/>
              <w:adjustRightInd w:val="0"/>
              <w:spacing w:line="240" w:lineRule="auto"/>
              <w:jc w:val="center"/>
              <w:rPr>
                <w:rFonts w:hint="default" w:ascii="Times New Roman" w:hAnsi="Times New Roman" w:eastAsia="宋体" w:cs="Times New Roman"/>
                <w:b/>
                <w:color w:val="auto"/>
                <w:sz w:val="24"/>
                <w:szCs w:val="24"/>
                <w:u w:val="none" w:color="auto"/>
                <w:lang w:val="en-US" w:eastAsia="zh-CN"/>
              </w:rPr>
            </w:pPr>
            <w:r>
              <w:rPr>
                <w:rFonts w:hint="default" w:ascii="Times New Roman" w:hAnsi="Times New Roman" w:eastAsia="宋体" w:cs="Times New Roman"/>
                <w:b/>
                <w:color w:val="auto"/>
                <w:sz w:val="24"/>
                <w:szCs w:val="24"/>
                <w:u w:val="none" w:color="auto"/>
                <w:lang w:val="zh-CN" w:eastAsia="zh-CN"/>
              </w:rPr>
              <w:t>表</w:t>
            </w:r>
            <w:r>
              <w:rPr>
                <w:rFonts w:hint="default" w:ascii="Times New Roman" w:hAnsi="Times New Roman" w:eastAsia="宋体" w:cs="Times New Roman"/>
                <w:b/>
                <w:color w:val="auto"/>
                <w:sz w:val="24"/>
                <w:szCs w:val="24"/>
                <w:u w:val="none" w:color="auto"/>
                <w:lang w:val="en-US" w:eastAsia="zh-CN"/>
              </w:rPr>
              <w:t>4-</w:t>
            </w:r>
            <w:r>
              <w:rPr>
                <w:rFonts w:hint="eastAsia" w:cs="Times New Roman"/>
                <w:b/>
                <w:color w:val="auto"/>
                <w:sz w:val="24"/>
                <w:szCs w:val="24"/>
                <w:u w:val="none" w:color="auto"/>
                <w:lang w:val="en-US" w:eastAsia="zh-CN"/>
              </w:rPr>
              <w:t>4：废气自行</w:t>
            </w:r>
            <w:r>
              <w:rPr>
                <w:rFonts w:hint="default" w:ascii="Times New Roman" w:hAnsi="Times New Roman" w:eastAsia="宋体" w:cs="Times New Roman"/>
                <w:b/>
                <w:color w:val="auto"/>
                <w:sz w:val="24"/>
                <w:szCs w:val="24"/>
                <w:u w:val="none" w:color="auto"/>
                <w:lang w:val="zh-CN" w:eastAsia="zh-CN"/>
              </w:rPr>
              <w:t>监测</w:t>
            </w:r>
            <w:r>
              <w:rPr>
                <w:rFonts w:hint="default" w:ascii="Times New Roman" w:hAnsi="Times New Roman" w:eastAsia="宋体" w:cs="Times New Roman"/>
                <w:b/>
                <w:color w:val="auto"/>
                <w:sz w:val="24"/>
                <w:szCs w:val="24"/>
                <w:u w:val="none" w:color="auto"/>
                <w:lang w:val="en-US" w:eastAsia="zh-CN"/>
              </w:rPr>
              <w:t>要求</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554"/>
              <w:gridCol w:w="2368"/>
              <w:gridCol w:w="2076"/>
            </w:tblGrid>
            <w:tr w14:paraId="4B854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tcBorders>
                    <w:tl2br w:val="nil"/>
                    <w:tr2bl w:val="nil"/>
                  </w:tcBorders>
                  <w:noWrap w:val="0"/>
                  <w:vAlign w:val="center"/>
                </w:tcPr>
                <w:p w14:paraId="3E3DEBEC">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监测项目</w:t>
                  </w:r>
                </w:p>
              </w:tc>
              <w:tc>
                <w:tcPr>
                  <w:tcW w:w="1523" w:type="pct"/>
                  <w:tcBorders>
                    <w:tl2br w:val="nil"/>
                    <w:tr2bl w:val="nil"/>
                  </w:tcBorders>
                  <w:noWrap w:val="0"/>
                  <w:vAlign w:val="center"/>
                </w:tcPr>
                <w:p w14:paraId="08276944">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监测位置</w:t>
                  </w:r>
                </w:p>
              </w:tc>
              <w:tc>
                <w:tcPr>
                  <w:tcW w:w="1412" w:type="pct"/>
                  <w:tcBorders>
                    <w:tl2br w:val="nil"/>
                    <w:tr2bl w:val="nil"/>
                  </w:tcBorders>
                  <w:noWrap w:val="0"/>
                  <w:vAlign w:val="center"/>
                </w:tcPr>
                <w:p w14:paraId="374EADE3">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监测因子</w:t>
                  </w:r>
                </w:p>
              </w:tc>
              <w:tc>
                <w:tcPr>
                  <w:tcW w:w="1237" w:type="pct"/>
                  <w:tcBorders>
                    <w:tl2br w:val="nil"/>
                    <w:tr2bl w:val="nil"/>
                  </w:tcBorders>
                  <w:noWrap w:val="0"/>
                  <w:vAlign w:val="center"/>
                </w:tcPr>
                <w:p w14:paraId="0140935A">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监测频次</w:t>
                  </w:r>
                </w:p>
              </w:tc>
            </w:tr>
            <w:tr w14:paraId="69552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vMerge w:val="restart"/>
                  <w:tcBorders>
                    <w:tl2br w:val="nil"/>
                    <w:tr2bl w:val="nil"/>
                  </w:tcBorders>
                  <w:noWrap w:val="0"/>
                  <w:vAlign w:val="center"/>
                </w:tcPr>
                <w:p w14:paraId="022053A0">
                  <w:pPr>
                    <w:spacing w:line="240" w:lineRule="auto"/>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废气</w:t>
                  </w:r>
                </w:p>
              </w:tc>
              <w:tc>
                <w:tcPr>
                  <w:tcW w:w="1523" w:type="pct"/>
                  <w:tcBorders>
                    <w:tl2br w:val="nil"/>
                    <w:tr2bl w:val="nil"/>
                  </w:tcBorders>
                  <w:noWrap w:val="0"/>
                  <w:vAlign w:val="center"/>
                </w:tcPr>
                <w:p w14:paraId="6310E576">
                  <w:pPr>
                    <w:autoSpaceDE w:val="0"/>
                    <w:autoSpaceDN w:val="0"/>
                    <w:adjustRightIn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DA</w:t>
                  </w:r>
                  <w:r>
                    <w:rPr>
                      <w:rFonts w:hint="default" w:ascii="Times New Roman" w:hAnsi="Times New Roman" w:eastAsia="宋体" w:cs="Times New Roman"/>
                      <w:color w:val="auto"/>
                      <w:kern w:val="0"/>
                      <w:sz w:val="21"/>
                      <w:szCs w:val="21"/>
                      <w:u w:val="none" w:color="auto"/>
                      <w:lang w:val="en-US" w:eastAsia="zh-CN"/>
                    </w:rPr>
                    <w:t>001</w:t>
                  </w:r>
                  <w:r>
                    <w:rPr>
                      <w:rFonts w:hint="eastAsia" w:cs="Times New Roman"/>
                      <w:color w:val="auto"/>
                      <w:kern w:val="0"/>
                      <w:sz w:val="21"/>
                      <w:szCs w:val="21"/>
                      <w:u w:val="none" w:color="auto"/>
                      <w:lang w:val="en-US" w:eastAsia="zh-CN"/>
                    </w:rPr>
                    <w:t>排气筒出口</w:t>
                  </w:r>
                </w:p>
              </w:tc>
              <w:tc>
                <w:tcPr>
                  <w:tcW w:w="1412" w:type="pct"/>
                  <w:tcBorders>
                    <w:tl2br w:val="nil"/>
                    <w:tr2bl w:val="nil"/>
                  </w:tcBorders>
                  <w:noWrap w:val="0"/>
                  <w:vAlign w:val="center"/>
                </w:tcPr>
                <w:p w14:paraId="79DBB9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cs="Times New Roman"/>
                      <w:color w:val="auto"/>
                      <w:sz w:val="21"/>
                      <w:szCs w:val="21"/>
                      <w:u w:val="none"/>
                      <w:lang w:eastAsia="zh-CN"/>
                    </w:rPr>
                    <w:t>颗粒物</w:t>
                  </w:r>
                  <w:r>
                    <w:rPr>
                      <w:rFonts w:hint="default" w:ascii="Times New Roman" w:hAnsi="Times New Roman" w:cs="Times New Roman"/>
                      <w:color w:val="auto"/>
                      <w:sz w:val="21"/>
                      <w:szCs w:val="21"/>
                      <w:u w:val="none"/>
                    </w:rPr>
                    <w:t>、SO</w:t>
                  </w:r>
                  <w:r>
                    <w:rPr>
                      <w:rFonts w:hint="default" w:ascii="Times New Roman" w:hAnsi="Times New Roman" w:cs="Times New Roman"/>
                      <w:color w:val="auto"/>
                      <w:sz w:val="21"/>
                      <w:szCs w:val="21"/>
                      <w:u w:val="none"/>
                      <w:vertAlign w:val="subscript"/>
                    </w:rPr>
                    <w:t>2</w:t>
                  </w:r>
                  <w:r>
                    <w:rPr>
                      <w:rFonts w:hint="default" w:ascii="Times New Roman" w:hAnsi="Times New Roman" w:cs="Times New Roman"/>
                      <w:color w:val="auto"/>
                      <w:sz w:val="21"/>
                      <w:szCs w:val="21"/>
                      <w:u w:val="none"/>
                    </w:rPr>
                    <w:t>、NO</w:t>
                  </w:r>
                  <w:r>
                    <w:rPr>
                      <w:rFonts w:hint="default" w:ascii="Times New Roman" w:hAnsi="Times New Roman" w:cs="Times New Roman"/>
                      <w:color w:val="auto"/>
                      <w:sz w:val="21"/>
                      <w:szCs w:val="21"/>
                      <w:u w:val="none"/>
                      <w:vertAlign w:val="subscript"/>
                    </w:rPr>
                    <w:t>x</w:t>
                  </w:r>
                </w:p>
              </w:tc>
              <w:tc>
                <w:tcPr>
                  <w:tcW w:w="1237" w:type="pct"/>
                  <w:tcBorders>
                    <w:tl2br w:val="nil"/>
                    <w:tr2bl w:val="nil"/>
                  </w:tcBorders>
                  <w:noWrap w:val="0"/>
                  <w:vAlign w:val="center"/>
                </w:tcPr>
                <w:p w14:paraId="3D884F8F">
                  <w:pPr>
                    <w:autoSpaceDE w:val="0"/>
                    <w:autoSpaceDN w:val="0"/>
                    <w:adjustRightInd w:val="0"/>
                    <w:spacing w:line="240" w:lineRule="auto"/>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kern w:val="2"/>
                      <w:sz w:val="21"/>
                      <w:szCs w:val="21"/>
                      <w:u w:val="none" w:color="auto"/>
                      <w:lang w:val="en-US" w:eastAsia="zh-CN" w:bidi="ar-SA"/>
                    </w:rPr>
                    <w:t>在线监测</w:t>
                  </w:r>
                </w:p>
              </w:tc>
            </w:tr>
            <w:tr w14:paraId="1BFEF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vMerge w:val="continue"/>
                  <w:tcBorders>
                    <w:tl2br w:val="nil"/>
                    <w:tr2bl w:val="nil"/>
                  </w:tcBorders>
                  <w:noWrap w:val="0"/>
                  <w:vAlign w:val="center"/>
                </w:tcPr>
                <w:p w14:paraId="01457E1A">
                  <w:pPr>
                    <w:spacing w:line="240" w:lineRule="auto"/>
                    <w:jc w:val="center"/>
                    <w:rPr>
                      <w:rFonts w:hint="default" w:ascii="Times New Roman" w:hAnsi="Times New Roman" w:eastAsia="宋体" w:cs="Times New Roman"/>
                      <w:color w:val="auto"/>
                      <w:sz w:val="21"/>
                      <w:szCs w:val="21"/>
                      <w:u w:val="none" w:color="auto"/>
                    </w:rPr>
                  </w:pPr>
                </w:p>
              </w:tc>
              <w:tc>
                <w:tcPr>
                  <w:tcW w:w="1523" w:type="pct"/>
                  <w:tcBorders>
                    <w:tl2br w:val="nil"/>
                    <w:tr2bl w:val="nil"/>
                  </w:tcBorders>
                  <w:noWrap w:val="0"/>
                  <w:vAlign w:val="center"/>
                </w:tcPr>
                <w:p w14:paraId="516830C0">
                  <w:pPr>
                    <w:keepNext w:val="0"/>
                    <w:keepLines w:val="0"/>
                    <w:widowControl/>
                    <w:suppressLineNumbers w:val="0"/>
                    <w:jc w:val="center"/>
                    <w:rPr>
                      <w:rFonts w:hint="eastAsia"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bidi="ar"/>
                    </w:rPr>
                    <w:t>DA00</w:t>
                  </w:r>
                  <w:r>
                    <w:rPr>
                      <w:rFonts w:hint="eastAsia" w:cs="Times New Roman"/>
                      <w:color w:val="auto"/>
                      <w:kern w:val="0"/>
                      <w:sz w:val="21"/>
                      <w:szCs w:val="21"/>
                      <w:u w:val="none" w:color="auto"/>
                      <w:lang w:val="en-US" w:eastAsia="zh-CN" w:bidi="ar"/>
                    </w:rPr>
                    <w:t>2排气筒出口</w:t>
                  </w:r>
                </w:p>
              </w:tc>
              <w:tc>
                <w:tcPr>
                  <w:tcW w:w="1412" w:type="pct"/>
                  <w:tcBorders>
                    <w:tl2br w:val="nil"/>
                    <w:tr2bl w:val="nil"/>
                  </w:tcBorders>
                  <w:noWrap w:val="0"/>
                  <w:vAlign w:val="center"/>
                </w:tcPr>
                <w:p w14:paraId="4DD9C1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u w:val="none" w:color="auto"/>
                      <w:lang w:val="en-US" w:eastAsia="zh-CN" w:bidi="ar"/>
                    </w:rPr>
                  </w:pPr>
                  <w:r>
                    <w:rPr>
                      <w:rFonts w:hint="eastAsia" w:ascii="Times New Roman" w:hAnsi="Times New Roman" w:cs="Times New Roman"/>
                      <w:color w:val="auto"/>
                      <w:sz w:val="21"/>
                      <w:szCs w:val="21"/>
                      <w:u w:val="none"/>
                      <w:lang w:eastAsia="zh-CN"/>
                    </w:rPr>
                    <w:t>颗粒物</w:t>
                  </w:r>
                </w:p>
              </w:tc>
              <w:tc>
                <w:tcPr>
                  <w:tcW w:w="1237" w:type="pct"/>
                  <w:tcBorders>
                    <w:tl2br w:val="nil"/>
                    <w:tr2bl w:val="nil"/>
                  </w:tcBorders>
                  <w:noWrap w:val="0"/>
                  <w:vAlign w:val="center"/>
                </w:tcPr>
                <w:p w14:paraId="5AF9C157">
                  <w:pPr>
                    <w:autoSpaceDE w:val="0"/>
                    <w:autoSpaceDN w:val="0"/>
                    <w:adjustRightInd w:val="0"/>
                    <w:spacing w:line="240" w:lineRule="auto"/>
                    <w:jc w:val="center"/>
                    <w:rPr>
                      <w:rFonts w:hint="eastAsia" w:cs="Times New Roman"/>
                      <w:color w:val="auto"/>
                      <w:kern w:val="2"/>
                      <w:sz w:val="21"/>
                      <w:szCs w:val="21"/>
                      <w:u w:val="none" w:color="auto"/>
                      <w:lang w:val="en-US" w:eastAsia="zh-CN" w:bidi="ar-SA"/>
                    </w:rPr>
                  </w:pPr>
                  <w:r>
                    <w:rPr>
                      <w:rFonts w:hint="eastAsia" w:cs="Times New Roman"/>
                      <w:color w:val="auto"/>
                      <w:kern w:val="2"/>
                      <w:sz w:val="21"/>
                      <w:szCs w:val="21"/>
                      <w:u w:val="none" w:color="auto"/>
                      <w:lang w:val="en-US" w:eastAsia="zh-CN" w:bidi="ar-SA"/>
                    </w:rPr>
                    <w:t>每半年一次</w:t>
                  </w:r>
                </w:p>
              </w:tc>
            </w:tr>
            <w:tr w14:paraId="2E189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vMerge w:val="continue"/>
                  <w:tcBorders>
                    <w:tl2br w:val="nil"/>
                    <w:tr2bl w:val="nil"/>
                  </w:tcBorders>
                  <w:noWrap w:val="0"/>
                  <w:vAlign w:val="center"/>
                </w:tcPr>
                <w:p w14:paraId="632D9B37">
                  <w:pPr>
                    <w:spacing w:line="240" w:lineRule="auto"/>
                    <w:jc w:val="center"/>
                    <w:rPr>
                      <w:rFonts w:hint="default" w:ascii="Times New Roman" w:hAnsi="Times New Roman" w:eastAsia="宋体" w:cs="Times New Roman"/>
                      <w:color w:val="auto"/>
                      <w:sz w:val="21"/>
                      <w:szCs w:val="21"/>
                      <w:u w:val="none" w:color="auto"/>
                    </w:rPr>
                  </w:pPr>
                </w:p>
              </w:tc>
              <w:tc>
                <w:tcPr>
                  <w:tcW w:w="1523" w:type="pct"/>
                  <w:tcBorders>
                    <w:tl2br w:val="nil"/>
                    <w:tr2bl w:val="nil"/>
                  </w:tcBorders>
                  <w:noWrap w:val="0"/>
                  <w:vAlign w:val="center"/>
                </w:tcPr>
                <w:p w14:paraId="6D7E5F67">
                  <w:pPr>
                    <w:keepNext w:val="0"/>
                    <w:keepLines w:val="0"/>
                    <w:widowControl/>
                    <w:suppressLineNumbers w:val="0"/>
                    <w:jc w:val="center"/>
                    <w:rPr>
                      <w:rFonts w:hint="eastAsia"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bidi="ar"/>
                    </w:rPr>
                    <w:t>DA00</w:t>
                  </w:r>
                  <w:r>
                    <w:rPr>
                      <w:rFonts w:hint="eastAsia" w:cs="Times New Roman"/>
                      <w:color w:val="auto"/>
                      <w:kern w:val="0"/>
                      <w:sz w:val="21"/>
                      <w:szCs w:val="21"/>
                      <w:u w:val="none" w:color="auto"/>
                      <w:lang w:val="en-US" w:eastAsia="zh-CN" w:bidi="ar"/>
                    </w:rPr>
                    <w:t>4排气筒出口</w:t>
                  </w:r>
                </w:p>
              </w:tc>
              <w:tc>
                <w:tcPr>
                  <w:tcW w:w="1412" w:type="pct"/>
                  <w:tcBorders>
                    <w:tl2br w:val="nil"/>
                    <w:tr2bl w:val="nil"/>
                  </w:tcBorders>
                  <w:noWrap w:val="0"/>
                  <w:vAlign w:val="center"/>
                </w:tcPr>
                <w:p w14:paraId="178025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u w:val="none" w:color="auto"/>
                      <w:lang w:val="en-US" w:eastAsia="zh-CN" w:bidi="ar"/>
                    </w:rPr>
                  </w:pPr>
                  <w:r>
                    <w:rPr>
                      <w:rFonts w:hint="eastAsia" w:ascii="Times New Roman" w:hAnsi="Times New Roman" w:cs="Times New Roman"/>
                      <w:color w:val="auto"/>
                      <w:sz w:val="21"/>
                      <w:szCs w:val="21"/>
                      <w:u w:val="none"/>
                      <w:lang w:eastAsia="zh-CN"/>
                    </w:rPr>
                    <w:t>颗粒物</w:t>
                  </w:r>
                </w:p>
              </w:tc>
              <w:tc>
                <w:tcPr>
                  <w:tcW w:w="1237" w:type="pct"/>
                  <w:tcBorders>
                    <w:tl2br w:val="nil"/>
                    <w:tr2bl w:val="nil"/>
                  </w:tcBorders>
                  <w:noWrap w:val="0"/>
                  <w:vAlign w:val="center"/>
                </w:tcPr>
                <w:p w14:paraId="18FD9650">
                  <w:pPr>
                    <w:autoSpaceDE w:val="0"/>
                    <w:autoSpaceDN w:val="0"/>
                    <w:adjustRightInd w:val="0"/>
                    <w:spacing w:line="240" w:lineRule="auto"/>
                    <w:jc w:val="center"/>
                    <w:rPr>
                      <w:rFonts w:hint="eastAsia" w:cs="Times New Roman"/>
                      <w:color w:val="auto"/>
                      <w:kern w:val="2"/>
                      <w:sz w:val="21"/>
                      <w:szCs w:val="21"/>
                      <w:u w:val="none" w:color="auto"/>
                      <w:lang w:val="en-US" w:eastAsia="zh-CN" w:bidi="ar-SA"/>
                    </w:rPr>
                  </w:pPr>
                  <w:r>
                    <w:rPr>
                      <w:rFonts w:hint="eastAsia" w:cs="Times New Roman"/>
                      <w:color w:val="auto"/>
                      <w:kern w:val="2"/>
                      <w:sz w:val="21"/>
                      <w:szCs w:val="21"/>
                      <w:u w:val="none" w:color="auto"/>
                      <w:lang w:val="en-US" w:eastAsia="zh-CN" w:bidi="ar-SA"/>
                    </w:rPr>
                    <w:t>每半年一次</w:t>
                  </w:r>
                </w:p>
              </w:tc>
            </w:tr>
            <w:tr w14:paraId="42377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vMerge w:val="continue"/>
                  <w:tcBorders>
                    <w:tl2br w:val="nil"/>
                    <w:tr2bl w:val="nil"/>
                  </w:tcBorders>
                  <w:noWrap w:val="0"/>
                  <w:vAlign w:val="center"/>
                </w:tcPr>
                <w:p w14:paraId="454DCC02">
                  <w:pPr>
                    <w:spacing w:line="240" w:lineRule="auto"/>
                    <w:jc w:val="center"/>
                    <w:rPr>
                      <w:rFonts w:hint="default" w:ascii="Times New Roman" w:hAnsi="Times New Roman" w:eastAsia="宋体" w:cs="Times New Roman"/>
                      <w:color w:val="auto"/>
                      <w:sz w:val="21"/>
                      <w:szCs w:val="21"/>
                      <w:u w:val="none" w:color="auto"/>
                    </w:rPr>
                  </w:pPr>
                </w:p>
              </w:tc>
              <w:tc>
                <w:tcPr>
                  <w:tcW w:w="1523" w:type="pct"/>
                  <w:tcBorders>
                    <w:tl2br w:val="nil"/>
                    <w:tr2bl w:val="nil"/>
                  </w:tcBorders>
                  <w:noWrap w:val="0"/>
                  <w:vAlign w:val="center"/>
                </w:tcPr>
                <w:p w14:paraId="72663C2C">
                  <w:pPr>
                    <w:autoSpaceDE w:val="0"/>
                    <w:autoSpaceDN w:val="0"/>
                    <w:adjustRightInd w:val="0"/>
                    <w:spacing w:line="240" w:lineRule="auto"/>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kern w:val="2"/>
                      <w:sz w:val="21"/>
                      <w:szCs w:val="21"/>
                      <w:u w:val="none" w:color="auto"/>
                      <w:lang w:val="en-US" w:eastAsia="zh-CN" w:bidi="ar-SA"/>
                    </w:rPr>
                    <w:t>无组织监控点</w:t>
                  </w:r>
                </w:p>
              </w:tc>
              <w:tc>
                <w:tcPr>
                  <w:tcW w:w="1412" w:type="pct"/>
                  <w:tcBorders>
                    <w:tl2br w:val="nil"/>
                    <w:tr2bl w:val="nil"/>
                  </w:tcBorders>
                  <w:noWrap w:val="0"/>
                  <w:vAlign w:val="center"/>
                </w:tcPr>
                <w:p w14:paraId="64AE10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sz w:val="21"/>
                      <w:szCs w:val="21"/>
                      <w:u w:val="none"/>
                      <w:lang w:eastAsia="zh-CN"/>
                    </w:rPr>
                    <w:t>颗粒物</w:t>
                  </w:r>
                  <w:r>
                    <w:rPr>
                      <w:rFonts w:hint="default" w:ascii="Times New Roman" w:hAnsi="Times New Roman" w:cs="Times New Roman"/>
                      <w:color w:val="auto"/>
                      <w:sz w:val="21"/>
                      <w:szCs w:val="21"/>
                      <w:u w:val="none"/>
                    </w:rPr>
                    <w:t>、SO</w:t>
                  </w:r>
                  <w:r>
                    <w:rPr>
                      <w:rFonts w:hint="default" w:ascii="Times New Roman" w:hAnsi="Times New Roman" w:cs="Times New Roman"/>
                      <w:color w:val="auto"/>
                      <w:sz w:val="21"/>
                      <w:szCs w:val="21"/>
                      <w:u w:val="none"/>
                      <w:vertAlign w:val="subscript"/>
                    </w:rPr>
                    <w:t>2</w:t>
                  </w:r>
                  <w:r>
                    <w:rPr>
                      <w:rFonts w:hint="default" w:ascii="Times New Roman" w:hAnsi="Times New Roman" w:cs="Times New Roman"/>
                      <w:color w:val="auto"/>
                      <w:sz w:val="21"/>
                      <w:szCs w:val="21"/>
                      <w:u w:val="none"/>
                    </w:rPr>
                    <w:t>、NO</w:t>
                  </w:r>
                  <w:r>
                    <w:rPr>
                      <w:rFonts w:hint="default" w:ascii="Times New Roman" w:hAnsi="Times New Roman" w:cs="Times New Roman"/>
                      <w:color w:val="auto"/>
                      <w:sz w:val="21"/>
                      <w:szCs w:val="21"/>
                      <w:u w:val="none"/>
                      <w:vertAlign w:val="subscript"/>
                    </w:rPr>
                    <w:t>x</w:t>
                  </w:r>
                </w:p>
              </w:tc>
              <w:tc>
                <w:tcPr>
                  <w:tcW w:w="1237" w:type="pct"/>
                  <w:tcBorders>
                    <w:tl2br w:val="nil"/>
                    <w:tr2bl w:val="nil"/>
                  </w:tcBorders>
                  <w:noWrap w:val="0"/>
                  <w:vAlign w:val="center"/>
                </w:tcPr>
                <w:p w14:paraId="7FC3FD5C">
                  <w:pPr>
                    <w:autoSpaceDE w:val="0"/>
                    <w:autoSpaceDN w:val="0"/>
                    <w:adjustRightInd w:val="0"/>
                    <w:spacing w:line="240" w:lineRule="auto"/>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kern w:val="2"/>
                      <w:sz w:val="21"/>
                      <w:szCs w:val="21"/>
                      <w:u w:val="none" w:color="auto"/>
                      <w:lang w:val="en-US" w:eastAsia="zh-CN" w:bidi="ar-SA"/>
                    </w:rPr>
                    <w:t>每半年一次</w:t>
                  </w:r>
                </w:p>
              </w:tc>
            </w:tr>
          </w:tbl>
          <w:p w14:paraId="43646C3E">
            <w:pPr>
              <w:spacing w:line="360" w:lineRule="auto"/>
              <w:rPr>
                <w:color w:val="auto"/>
                <w:sz w:val="24"/>
                <w:szCs w:val="24"/>
                <w:u w:val="none" w:color="auto"/>
              </w:rPr>
            </w:pPr>
            <w:r>
              <w:rPr>
                <w:rFonts w:hint="default" w:ascii="Times New Roman" w:hAnsi="Times New Roman" w:eastAsia="宋体" w:cs="Times New Roman"/>
                <w:b/>
                <w:bCs/>
                <w:color w:val="auto"/>
                <w:sz w:val="24"/>
                <w:szCs w:val="24"/>
                <w:highlight w:val="none"/>
                <w:u w:val="none" w:color="auto"/>
                <w:lang w:val="en-US" w:eastAsia="zh-CN"/>
              </w:rPr>
              <w:t>2、水环境影响分析</w:t>
            </w:r>
            <w:r>
              <w:rPr>
                <w:color w:val="auto"/>
                <w:sz w:val="24"/>
                <w:szCs w:val="24"/>
                <w:u w:val="none" w:color="auto"/>
              </w:rPr>
              <mc:AlternateContent>
                <mc:Choice Requires="wps">
                  <w:drawing>
                    <wp:anchor distT="0" distB="0" distL="114300" distR="114300" simplePos="0" relativeHeight="251662336" behindDoc="0" locked="0" layoutInCell="0" allowOverlap="1">
                      <wp:simplePos x="0" y="0"/>
                      <wp:positionH relativeFrom="page">
                        <wp:posOffset>81915</wp:posOffset>
                      </wp:positionH>
                      <wp:positionV relativeFrom="page">
                        <wp:posOffset>1097915</wp:posOffset>
                      </wp:positionV>
                      <wp:extent cx="121285" cy="6985"/>
                      <wp:effectExtent l="0" t="0" r="0" b="0"/>
                      <wp:wrapNone/>
                      <wp:docPr id="7" name="矩形 7"/>
                      <wp:cNvGraphicFramePr/>
                      <a:graphic xmlns:a="http://schemas.openxmlformats.org/drawingml/2006/main">
                        <a:graphicData uri="http://schemas.microsoft.com/office/word/2010/wordprocessingShape">
                          <wps:wsp>
                            <wps:cNvSpPr/>
                            <wps:spPr>
                              <a:xfrm>
                                <a:off x="0" y="0"/>
                                <a:ext cx="121285"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45pt;margin-top:86.45pt;height:0.55pt;width:9.55pt;mso-position-horizontal-relative:page;mso-position-vertical-relative:page;z-index:251662336;mso-width-relative:page;mso-height-relative:page;" fillcolor="#000000" filled="t" stroked="f" coordsize="21600,21600" o:allowincell="f" o:gfxdata="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GL9UC1QAAAAkB&#10;AAAPAAAAAAAAAAEAIAAAACIAAABkcnMvZG93bnJldi54bWxQSwECFAAUAAAACACHTuJAb/yw7qwB&#10;AABcAwAADgAAAAAAAAABACAAAAAkAQAAZHJzL2Uyb0RvYy54bWxQSwUGAAAAAAYABgBZAQAAQgUA&#10;AAAA&#10;">
                      <v:fill on="t" focussize="0,0"/>
                      <v:stroke on="f"/>
                      <v:imagedata o:title=""/>
                      <o:lock v:ext="edit" aspectratio="f"/>
                    </v:rect>
                  </w:pict>
                </mc:Fallback>
              </mc:AlternateContent>
            </w:r>
            <w:r>
              <w:rPr>
                <w:color w:val="auto"/>
                <w:sz w:val="24"/>
                <w:szCs w:val="24"/>
                <w:u w:val="none" w:color="auto"/>
              </w:rPr>
              <w:drawing>
                <wp:anchor distT="0" distB="0" distL="114300" distR="114300" simplePos="0" relativeHeight="251661312" behindDoc="0" locked="0" layoutInCell="0" allowOverlap="1">
                  <wp:simplePos x="0" y="0"/>
                  <wp:positionH relativeFrom="page">
                    <wp:posOffset>2793365</wp:posOffset>
                  </wp:positionH>
                  <wp:positionV relativeFrom="page">
                    <wp:posOffset>1917065</wp:posOffset>
                  </wp:positionV>
                  <wp:extent cx="6350" cy="127000"/>
                  <wp:effectExtent l="0" t="0" r="0" b="0"/>
                  <wp:wrapNone/>
                  <wp:docPr id="6" name="IM 2"/>
                  <wp:cNvGraphicFramePr/>
                  <a:graphic xmlns:a="http://schemas.openxmlformats.org/drawingml/2006/main">
                    <a:graphicData uri="http://schemas.openxmlformats.org/drawingml/2006/picture">
                      <pic:pic xmlns:pic="http://schemas.openxmlformats.org/drawingml/2006/picture">
                        <pic:nvPicPr>
                          <pic:cNvPr id="6" name="IM 2"/>
                          <pic:cNvPicPr/>
                        </pic:nvPicPr>
                        <pic:blipFill>
                          <a:blip r:embed="rId25"/>
                          <a:stretch>
                            <a:fillRect/>
                          </a:stretch>
                        </pic:blipFill>
                        <pic:spPr>
                          <a:xfrm>
                            <a:off x="0" y="0"/>
                            <a:ext cx="6350" cy="127000"/>
                          </a:xfrm>
                          <a:prstGeom prst="rect">
                            <a:avLst/>
                          </a:prstGeom>
                          <a:noFill/>
                          <a:ln>
                            <a:noFill/>
                          </a:ln>
                        </pic:spPr>
                      </pic:pic>
                    </a:graphicData>
                  </a:graphic>
                </wp:anchor>
              </w:drawing>
            </w:r>
          </w:p>
          <w:p w14:paraId="1B248E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（1）水污染物源强及拟采取的污染防治措施</w:t>
            </w:r>
          </w:p>
          <w:p w14:paraId="7A16A0AA">
            <w:pPr>
              <w:spacing w:line="360" w:lineRule="auto"/>
              <w:ind w:firstLine="480" w:firstLineChars="200"/>
              <w:rPr>
                <w:rFonts w:hint="eastAsia" w:ascii="Times New Roman" w:hAnsi="Times New Roman" w:eastAsia="宋体" w:cs="Times New Roman"/>
                <w:b w:val="0"/>
                <w:b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color w:val="auto"/>
                <w:kern w:val="2"/>
                <w:sz w:val="24"/>
                <w:szCs w:val="24"/>
                <w:highlight w:val="none"/>
                <w:u w:val="none" w:color="auto"/>
                <w:lang w:val="en-US" w:eastAsia="zh-CN" w:bidi="ar-SA"/>
              </w:rPr>
              <w:t>本项目新增外排废水为：锅炉软水制备废水，废水排放量为20t/d，本次环评对现有软水制备废水进行了监测，水质浓度如下：pH值：7.3、悬浮物8</w:t>
            </w:r>
            <w:r>
              <w:rPr>
                <w:b w:val="0"/>
                <w:bCs w:val="0"/>
                <w:color w:val="auto"/>
                <w:sz w:val="24"/>
                <w:szCs w:val="24"/>
                <w:highlight w:val="none"/>
                <w:u w:val="none" w:color="auto"/>
              </w:rPr>
              <w:t>mg/L</w:t>
            </w:r>
            <w:r>
              <w:rPr>
                <w:rFonts w:hint="eastAsia" w:ascii="Times New Roman" w:hAnsi="Times New Roman" w:eastAsia="宋体" w:cs="Times New Roman"/>
                <w:b w:val="0"/>
                <w:bCs w:val="0"/>
                <w:color w:val="auto"/>
                <w:kern w:val="2"/>
                <w:sz w:val="24"/>
                <w:szCs w:val="24"/>
                <w:highlight w:val="none"/>
                <w:u w:val="none" w:color="auto"/>
                <w:lang w:val="en-US" w:eastAsia="zh-CN" w:bidi="ar-SA"/>
              </w:rPr>
              <w:t>、化学需氧量35</w:t>
            </w:r>
            <w:r>
              <w:rPr>
                <w:b w:val="0"/>
                <w:bCs w:val="0"/>
                <w:color w:val="auto"/>
                <w:sz w:val="24"/>
                <w:szCs w:val="24"/>
                <w:highlight w:val="none"/>
                <w:u w:val="none" w:color="auto"/>
              </w:rPr>
              <w:t>mg/L</w:t>
            </w:r>
            <w:r>
              <w:rPr>
                <w:rFonts w:hint="eastAsia" w:ascii="Times New Roman" w:hAnsi="Times New Roman" w:eastAsia="宋体" w:cs="Times New Roman"/>
                <w:b w:val="0"/>
                <w:bCs w:val="0"/>
                <w:color w:val="auto"/>
                <w:kern w:val="2"/>
                <w:sz w:val="24"/>
                <w:szCs w:val="24"/>
                <w:highlight w:val="none"/>
                <w:u w:val="none" w:color="auto"/>
                <w:lang w:val="en-US" w:eastAsia="zh-CN" w:bidi="ar-SA"/>
              </w:rPr>
              <w:t>、氨氮0.86</w:t>
            </w:r>
            <w:r>
              <w:rPr>
                <w:b w:val="0"/>
                <w:bCs w:val="0"/>
                <w:color w:val="auto"/>
                <w:sz w:val="24"/>
                <w:szCs w:val="24"/>
                <w:highlight w:val="none"/>
                <w:u w:val="none" w:color="auto"/>
              </w:rPr>
              <w:t>mg/L</w:t>
            </w:r>
            <w:r>
              <w:rPr>
                <w:rFonts w:hint="eastAsia" w:ascii="Times New Roman" w:hAnsi="Times New Roman" w:eastAsia="宋体" w:cs="Times New Roman"/>
                <w:b w:val="0"/>
                <w:bCs w:val="0"/>
                <w:color w:val="auto"/>
                <w:kern w:val="2"/>
                <w:sz w:val="24"/>
                <w:szCs w:val="24"/>
                <w:highlight w:val="none"/>
                <w:u w:val="none" w:color="auto"/>
                <w:lang w:val="en-US" w:eastAsia="zh-CN" w:bidi="ar-SA"/>
              </w:rPr>
              <w:t>、SO</w:t>
            </w:r>
            <w:r>
              <w:rPr>
                <w:rFonts w:hint="eastAsia" w:ascii="Times New Roman" w:hAnsi="Times New Roman" w:eastAsia="宋体" w:cs="Times New Roman"/>
                <w:b w:val="0"/>
                <w:bCs w:val="0"/>
                <w:color w:val="auto"/>
                <w:kern w:val="2"/>
                <w:sz w:val="24"/>
                <w:szCs w:val="24"/>
                <w:highlight w:val="none"/>
                <w:u w:val="none" w:color="auto"/>
                <w:vertAlign w:val="subscript"/>
                <w:lang w:val="en-US" w:eastAsia="zh-CN" w:bidi="ar-SA"/>
              </w:rPr>
              <w:t>4</w:t>
            </w:r>
            <w:r>
              <w:rPr>
                <w:rFonts w:hint="eastAsia" w:ascii="Times New Roman" w:hAnsi="Times New Roman" w:eastAsia="宋体" w:cs="Times New Roman"/>
                <w:b w:val="0"/>
                <w:bCs w:val="0"/>
                <w:color w:val="auto"/>
                <w:kern w:val="2"/>
                <w:sz w:val="24"/>
                <w:szCs w:val="24"/>
                <w:highlight w:val="none"/>
                <w:u w:val="none" w:color="auto"/>
                <w:vertAlign w:val="superscript"/>
                <w:lang w:val="en-US" w:eastAsia="zh-CN" w:bidi="ar-SA"/>
              </w:rPr>
              <w:t>2+</w:t>
            </w:r>
            <w:r>
              <w:rPr>
                <w:rFonts w:hint="eastAsia" w:ascii="Times New Roman" w:hAnsi="Times New Roman" w:eastAsia="宋体" w:cs="Times New Roman"/>
                <w:b w:val="0"/>
                <w:bCs w:val="0"/>
                <w:color w:val="auto"/>
                <w:kern w:val="2"/>
                <w:sz w:val="24"/>
                <w:szCs w:val="24"/>
                <w:highlight w:val="none"/>
                <w:u w:val="none" w:color="auto"/>
                <w:vertAlign w:val="baseline"/>
                <w:lang w:val="en-US" w:eastAsia="zh-CN" w:bidi="ar-SA"/>
              </w:rPr>
              <w:t>：</w:t>
            </w:r>
            <w:r>
              <w:rPr>
                <w:rFonts w:hint="eastAsia" w:ascii="Times New Roman" w:hAnsi="Times New Roman" w:eastAsia="宋体" w:cs="Times New Roman"/>
                <w:b w:val="0"/>
                <w:bCs w:val="0"/>
                <w:color w:val="auto"/>
                <w:kern w:val="2"/>
                <w:sz w:val="24"/>
                <w:szCs w:val="24"/>
                <w:highlight w:val="none"/>
                <w:u w:val="none" w:color="auto"/>
                <w:lang w:val="en-US" w:eastAsia="zh-CN" w:bidi="ar-SA"/>
              </w:rPr>
              <w:t>30.2</w:t>
            </w:r>
            <w:r>
              <w:rPr>
                <w:b w:val="0"/>
                <w:bCs w:val="0"/>
                <w:color w:val="auto"/>
                <w:sz w:val="24"/>
                <w:szCs w:val="24"/>
                <w:highlight w:val="none"/>
                <w:u w:val="none" w:color="auto"/>
              </w:rPr>
              <w:t>mg/L</w:t>
            </w:r>
            <w:r>
              <w:rPr>
                <w:rFonts w:hint="eastAsia" w:ascii="Times New Roman" w:hAnsi="Times New Roman" w:eastAsia="宋体" w:cs="Times New Roman"/>
                <w:b w:val="0"/>
                <w:bCs w:val="0"/>
                <w:color w:val="auto"/>
                <w:kern w:val="2"/>
                <w:sz w:val="24"/>
                <w:szCs w:val="24"/>
                <w:highlight w:val="none"/>
                <w:u w:val="none" w:color="auto"/>
                <w:lang w:val="en-US" w:eastAsia="zh-CN" w:bidi="ar-SA"/>
              </w:rPr>
              <w:t>、CL</w:t>
            </w:r>
            <w:r>
              <w:rPr>
                <w:rFonts w:hint="eastAsia" w:ascii="Times New Roman" w:hAnsi="Times New Roman" w:eastAsia="宋体" w:cs="Times New Roman"/>
                <w:b w:val="0"/>
                <w:bCs w:val="0"/>
                <w:color w:val="auto"/>
                <w:kern w:val="2"/>
                <w:sz w:val="24"/>
                <w:szCs w:val="24"/>
                <w:highlight w:val="none"/>
                <w:u w:val="none" w:color="auto"/>
                <w:vertAlign w:val="superscript"/>
                <w:lang w:val="en-US" w:eastAsia="zh-CN" w:bidi="ar-SA"/>
              </w:rPr>
              <w:t>-</w:t>
            </w:r>
            <w:r>
              <w:rPr>
                <w:rFonts w:hint="eastAsia" w:ascii="Times New Roman" w:hAnsi="Times New Roman" w:eastAsia="宋体" w:cs="Times New Roman"/>
                <w:b w:val="0"/>
                <w:bCs w:val="0"/>
                <w:color w:val="auto"/>
                <w:kern w:val="2"/>
                <w:sz w:val="24"/>
                <w:szCs w:val="24"/>
                <w:highlight w:val="none"/>
                <w:u w:val="none" w:color="auto"/>
                <w:lang w:val="en-US" w:eastAsia="zh-CN" w:bidi="ar-SA"/>
              </w:rPr>
              <w:t>：6.39</w:t>
            </w:r>
            <w:r>
              <w:rPr>
                <w:b w:val="0"/>
                <w:bCs w:val="0"/>
                <w:color w:val="auto"/>
                <w:sz w:val="24"/>
                <w:szCs w:val="24"/>
                <w:highlight w:val="none"/>
                <w:u w:val="none" w:color="auto"/>
              </w:rPr>
              <w:t>mg/L</w:t>
            </w:r>
            <w:r>
              <w:rPr>
                <w:rFonts w:hint="eastAsia" w:ascii="Times New Roman" w:hAnsi="Times New Roman" w:eastAsia="宋体" w:cs="Times New Roman"/>
                <w:b w:val="0"/>
                <w:bCs w:val="0"/>
                <w:color w:val="auto"/>
                <w:kern w:val="2"/>
                <w:sz w:val="24"/>
                <w:szCs w:val="24"/>
                <w:highlight w:val="none"/>
                <w:u w:val="none" w:color="auto"/>
                <w:lang w:val="en-US" w:eastAsia="zh-CN" w:bidi="ar-SA"/>
              </w:rPr>
              <w:t>、Ga</w:t>
            </w:r>
            <w:r>
              <w:rPr>
                <w:rFonts w:hint="eastAsia" w:ascii="Times New Roman" w:hAnsi="Times New Roman" w:eastAsia="宋体" w:cs="Times New Roman"/>
                <w:b w:val="0"/>
                <w:bCs w:val="0"/>
                <w:color w:val="auto"/>
                <w:kern w:val="2"/>
                <w:sz w:val="24"/>
                <w:szCs w:val="24"/>
                <w:highlight w:val="none"/>
                <w:u w:val="none" w:color="auto"/>
                <w:vertAlign w:val="superscript"/>
                <w:lang w:val="en-US" w:eastAsia="zh-CN" w:bidi="ar-SA"/>
              </w:rPr>
              <w:t>2+</w:t>
            </w:r>
            <w:r>
              <w:rPr>
                <w:rFonts w:hint="eastAsia" w:ascii="Times New Roman" w:hAnsi="Times New Roman" w:eastAsia="宋体" w:cs="Times New Roman"/>
                <w:b w:val="0"/>
                <w:bCs w:val="0"/>
                <w:color w:val="auto"/>
                <w:kern w:val="2"/>
                <w:sz w:val="24"/>
                <w:szCs w:val="24"/>
                <w:highlight w:val="none"/>
                <w:u w:val="none" w:color="auto"/>
                <w:lang w:val="en-US" w:eastAsia="zh-CN" w:bidi="ar-SA"/>
              </w:rPr>
              <w:t>：15.7</w:t>
            </w:r>
            <w:r>
              <w:rPr>
                <w:b w:val="0"/>
                <w:bCs w:val="0"/>
                <w:color w:val="auto"/>
                <w:sz w:val="24"/>
                <w:szCs w:val="24"/>
                <w:highlight w:val="none"/>
                <w:u w:val="none" w:color="auto"/>
              </w:rPr>
              <w:t>mg/L</w:t>
            </w:r>
            <w:r>
              <w:rPr>
                <w:rFonts w:hint="eastAsia" w:ascii="Times New Roman" w:hAnsi="Times New Roman" w:eastAsia="宋体" w:cs="Times New Roman"/>
                <w:b w:val="0"/>
                <w:bCs w:val="0"/>
                <w:color w:val="auto"/>
                <w:kern w:val="2"/>
                <w:sz w:val="24"/>
                <w:szCs w:val="24"/>
                <w:highlight w:val="none"/>
                <w:u w:val="none" w:color="auto"/>
                <w:lang w:val="en-US" w:eastAsia="zh-CN" w:bidi="ar-SA"/>
              </w:rPr>
              <w:t>、Mg</w:t>
            </w:r>
            <w:r>
              <w:rPr>
                <w:rFonts w:hint="eastAsia" w:ascii="Times New Roman" w:hAnsi="Times New Roman" w:eastAsia="宋体" w:cs="Times New Roman"/>
                <w:b w:val="0"/>
                <w:bCs w:val="0"/>
                <w:color w:val="auto"/>
                <w:kern w:val="2"/>
                <w:sz w:val="24"/>
                <w:szCs w:val="24"/>
                <w:highlight w:val="none"/>
                <w:u w:val="none" w:color="auto"/>
                <w:vertAlign w:val="superscript"/>
                <w:lang w:val="en-US" w:eastAsia="zh-CN" w:bidi="ar-SA"/>
              </w:rPr>
              <w:t>2+</w:t>
            </w:r>
            <w:r>
              <w:rPr>
                <w:rFonts w:hint="eastAsia" w:ascii="Times New Roman" w:hAnsi="Times New Roman" w:eastAsia="宋体" w:cs="Times New Roman"/>
                <w:b w:val="0"/>
                <w:bCs w:val="0"/>
                <w:color w:val="auto"/>
                <w:kern w:val="2"/>
                <w:sz w:val="24"/>
                <w:szCs w:val="24"/>
                <w:highlight w:val="none"/>
                <w:u w:val="none" w:color="auto"/>
                <w:lang w:val="en-US" w:eastAsia="zh-CN" w:bidi="ar-SA"/>
              </w:rPr>
              <w:t>：7.6</w:t>
            </w:r>
            <w:r>
              <w:rPr>
                <w:b w:val="0"/>
                <w:bCs w:val="0"/>
                <w:color w:val="auto"/>
                <w:sz w:val="24"/>
                <w:szCs w:val="24"/>
                <w:highlight w:val="none"/>
                <w:u w:val="none" w:color="auto"/>
              </w:rPr>
              <w:t>mg/L</w:t>
            </w:r>
            <w:r>
              <w:rPr>
                <w:rFonts w:hint="eastAsia" w:ascii="Times New Roman" w:hAnsi="Times New Roman" w:eastAsia="宋体" w:cs="Times New Roman"/>
                <w:b w:val="0"/>
                <w:bCs w:val="0"/>
                <w:color w:val="auto"/>
                <w:kern w:val="2"/>
                <w:sz w:val="24"/>
                <w:szCs w:val="24"/>
                <w:highlight w:val="none"/>
                <w:u w:val="none" w:color="auto"/>
                <w:lang w:val="en-US" w:eastAsia="zh-CN" w:bidi="ar-SA"/>
              </w:rPr>
              <w:t>，水质比较简单，满足湖南临湘高新技术产业开发区（滨江化工片区）污水处理厂入水水质要求。污水处理入水水质标准要求湖南临湘高新技术产业开发区（滨江化工片区）污水处理厂，经深度处理达到《城镇污水处理厂污染物排放标准》（GB18918-2002）一级A标准后外排长江。</w:t>
            </w:r>
          </w:p>
          <w:p w14:paraId="4A62EF91">
            <w:pPr>
              <w:spacing w:line="360" w:lineRule="auto"/>
              <w:ind w:firstLine="480" w:firstLineChars="200"/>
              <w:rPr>
                <w:rFonts w:hint="default" w:ascii="Times New Roman" w:hAnsi="Times New Roman" w:cs="Times New Roman"/>
                <w:b w:val="0"/>
                <w:bCs w:val="0"/>
                <w:i w:val="0"/>
                <w:iCs w:val="0"/>
                <w:color w:val="auto"/>
                <w:sz w:val="24"/>
                <w:szCs w:val="24"/>
                <w:u w:val="none" w:color="auto"/>
              </w:rPr>
            </w:pPr>
            <w:r>
              <w:rPr>
                <w:rFonts w:hint="default" w:ascii="Times New Roman" w:hAnsi="Times New Roman" w:eastAsia="宋体" w:cs="Times New Roman"/>
                <w:b w:val="0"/>
                <w:bCs w:val="0"/>
                <w:i w:val="0"/>
                <w:iCs w:val="0"/>
                <w:color w:val="auto"/>
                <w:sz w:val="24"/>
                <w:szCs w:val="24"/>
                <w:highlight w:val="none"/>
                <w:u w:val="none" w:color="auto"/>
              </w:rPr>
              <w:t>本项目废水的产排情况详见</w:t>
            </w:r>
            <w:r>
              <w:rPr>
                <w:rFonts w:hint="eastAsia" w:cs="Times New Roman"/>
                <w:b w:val="0"/>
                <w:bCs w:val="0"/>
                <w:i w:val="0"/>
                <w:iCs w:val="0"/>
                <w:color w:val="auto"/>
                <w:sz w:val="24"/>
                <w:szCs w:val="24"/>
                <w:highlight w:val="none"/>
                <w:u w:val="none" w:color="auto"/>
                <w:lang w:val="en-US" w:eastAsia="zh-CN"/>
              </w:rPr>
              <w:t>下述表格</w:t>
            </w:r>
            <w:r>
              <w:rPr>
                <w:rFonts w:hint="default" w:ascii="Times New Roman" w:hAnsi="Times New Roman" w:eastAsia="宋体" w:cs="Times New Roman"/>
                <w:b w:val="0"/>
                <w:bCs w:val="0"/>
                <w:i w:val="0"/>
                <w:iCs w:val="0"/>
                <w:color w:val="auto"/>
                <w:sz w:val="24"/>
                <w:szCs w:val="24"/>
                <w:highlight w:val="none"/>
                <w:u w:val="none" w:color="auto"/>
              </w:rPr>
              <w:t>。</w:t>
            </w:r>
          </w:p>
          <w:p w14:paraId="1E38F068">
            <w:pPr>
              <w:autoSpaceDE w:val="0"/>
              <w:autoSpaceDN w:val="0"/>
              <w:adjustRightInd w:val="0"/>
              <w:jc w:val="center"/>
              <w:rPr>
                <w:color w:val="auto"/>
                <w:sz w:val="21"/>
                <w:szCs w:val="21"/>
                <w:highlight w:val="none"/>
                <w:u w:val="none" w:color="auto"/>
              </w:rPr>
            </w:pPr>
            <w:r>
              <w:rPr>
                <w:b/>
                <w:color w:val="auto"/>
                <w:sz w:val="21"/>
                <w:szCs w:val="21"/>
                <w:highlight w:val="none"/>
                <w:u w:val="none" w:color="auto"/>
                <w:lang w:val="zh-CN"/>
              </w:rPr>
              <w:t>表4</w:t>
            </w:r>
            <w:r>
              <w:rPr>
                <w:rFonts w:hint="eastAsia"/>
                <w:b/>
                <w:color w:val="auto"/>
                <w:sz w:val="21"/>
                <w:szCs w:val="21"/>
                <w:highlight w:val="none"/>
                <w:u w:val="none" w:color="auto"/>
                <w:lang w:val="en-US" w:eastAsia="zh-CN"/>
              </w:rPr>
              <w:t>-5</w:t>
            </w:r>
            <w:r>
              <w:rPr>
                <w:rFonts w:hint="eastAsia"/>
                <w:b/>
                <w:color w:val="auto"/>
                <w:sz w:val="21"/>
                <w:szCs w:val="21"/>
                <w:highlight w:val="none"/>
                <w:u w:val="none" w:color="auto"/>
                <w:lang w:val="zh-CN"/>
              </w:rPr>
              <w:t>：</w:t>
            </w:r>
            <w:r>
              <w:rPr>
                <w:rFonts w:hint="eastAsia"/>
                <w:b/>
                <w:color w:val="auto"/>
                <w:sz w:val="21"/>
                <w:szCs w:val="21"/>
                <w:highlight w:val="none"/>
                <w:u w:val="none" w:color="auto"/>
                <w:lang w:val="en-US" w:eastAsia="zh-CN"/>
              </w:rPr>
              <w:t>本项目污水</w:t>
            </w:r>
            <w:r>
              <w:rPr>
                <w:b/>
                <w:color w:val="auto"/>
                <w:sz w:val="21"/>
                <w:szCs w:val="21"/>
                <w:highlight w:val="none"/>
                <w:u w:val="none" w:color="auto"/>
                <w:lang w:val="zh-CN"/>
              </w:rPr>
              <w:t xml:space="preserve">产生及排放情况一览表 </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55"/>
              <w:gridCol w:w="1205"/>
              <w:gridCol w:w="1107"/>
              <w:gridCol w:w="871"/>
              <w:gridCol w:w="1475"/>
              <w:gridCol w:w="1354"/>
            </w:tblGrid>
            <w:tr w14:paraId="4D921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pct"/>
                  <w:vMerge w:val="restart"/>
                  <w:tcBorders>
                    <w:tl2br w:val="nil"/>
                    <w:tr2bl w:val="nil"/>
                  </w:tcBorders>
                  <w:noWrap w:val="0"/>
                  <w:vAlign w:val="center"/>
                </w:tcPr>
                <w:p w14:paraId="019AE47B">
                  <w:pPr>
                    <w:autoSpaceDE w:val="0"/>
                    <w:autoSpaceDN w:val="0"/>
                    <w:adjustRightInd w:val="0"/>
                    <w:jc w:val="center"/>
                    <w:rPr>
                      <w:b/>
                      <w:bCs w:val="0"/>
                      <w:color w:val="auto"/>
                      <w:sz w:val="21"/>
                      <w:szCs w:val="21"/>
                      <w:highlight w:val="none"/>
                      <w:u w:val="none" w:color="auto"/>
                    </w:rPr>
                  </w:pPr>
                  <w:r>
                    <w:rPr>
                      <w:b/>
                      <w:bCs w:val="0"/>
                      <w:color w:val="auto"/>
                      <w:sz w:val="21"/>
                      <w:szCs w:val="21"/>
                      <w:highlight w:val="none"/>
                      <w:u w:val="none" w:color="auto"/>
                      <w:lang w:val="zh-CN"/>
                    </w:rPr>
                    <w:t>废水种类</w:t>
                  </w:r>
                </w:p>
              </w:tc>
              <w:tc>
                <w:tcPr>
                  <w:tcW w:w="569" w:type="pct"/>
                  <w:vMerge w:val="restart"/>
                  <w:tcBorders>
                    <w:tl2br w:val="nil"/>
                    <w:tr2bl w:val="nil"/>
                  </w:tcBorders>
                  <w:noWrap w:val="0"/>
                  <w:vAlign w:val="center"/>
                </w:tcPr>
                <w:p w14:paraId="0CBCF996">
                  <w:pPr>
                    <w:autoSpaceDE w:val="0"/>
                    <w:autoSpaceDN w:val="0"/>
                    <w:adjustRightInd w:val="0"/>
                    <w:jc w:val="center"/>
                    <w:rPr>
                      <w:b/>
                      <w:bCs w:val="0"/>
                      <w:color w:val="auto"/>
                      <w:sz w:val="21"/>
                      <w:szCs w:val="21"/>
                      <w:highlight w:val="none"/>
                      <w:u w:val="none" w:color="auto"/>
                    </w:rPr>
                  </w:pPr>
                  <w:r>
                    <w:rPr>
                      <w:b/>
                      <w:bCs w:val="0"/>
                      <w:color w:val="auto"/>
                      <w:sz w:val="21"/>
                      <w:szCs w:val="21"/>
                      <w:highlight w:val="none"/>
                      <w:u w:val="none" w:color="auto"/>
                      <w:lang w:val="zh-CN"/>
                    </w:rPr>
                    <w:t>污染因子</w:t>
                  </w:r>
                </w:p>
              </w:tc>
              <w:tc>
                <w:tcPr>
                  <w:tcW w:w="718" w:type="pct"/>
                  <w:vMerge w:val="restart"/>
                  <w:tcBorders>
                    <w:tl2br w:val="nil"/>
                    <w:tr2bl w:val="nil"/>
                  </w:tcBorders>
                  <w:noWrap w:val="0"/>
                  <w:vAlign w:val="center"/>
                </w:tcPr>
                <w:p w14:paraId="45187916">
                  <w:pPr>
                    <w:autoSpaceDE w:val="0"/>
                    <w:autoSpaceDN w:val="0"/>
                    <w:adjustRightInd w:val="0"/>
                    <w:jc w:val="center"/>
                    <w:rPr>
                      <w:b/>
                      <w:bCs w:val="0"/>
                      <w:color w:val="auto"/>
                      <w:sz w:val="21"/>
                      <w:szCs w:val="21"/>
                      <w:highlight w:val="none"/>
                      <w:u w:val="none" w:color="auto"/>
                    </w:rPr>
                  </w:pPr>
                  <w:r>
                    <w:rPr>
                      <w:b/>
                      <w:bCs w:val="0"/>
                      <w:color w:val="auto"/>
                      <w:sz w:val="21"/>
                      <w:szCs w:val="21"/>
                      <w:highlight w:val="none"/>
                      <w:u w:val="none" w:color="auto"/>
                      <w:lang w:val="zh-CN"/>
                    </w:rPr>
                    <w:t>产生浓度</w:t>
                  </w:r>
                  <w:r>
                    <w:rPr>
                      <w:b/>
                      <w:bCs w:val="0"/>
                      <w:color w:val="auto"/>
                      <w:sz w:val="21"/>
                      <w:szCs w:val="21"/>
                      <w:highlight w:val="none"/>
                      <w:u w:val="none" w:color="auto"/>
                    </w:rPr>
                    <w:t>（mg/L）</w:t>
                  </w:r>
                </w:p>
              </w:tc>
              <w:tc>
                <w:tcPr>
                  <w:tcW w:w="660" w:type="pct"/>
                  <w:vMerge w:val="restart"/>
                  <w:tcBorders>
                    <w:tl2br w:val="nil"/>
                    <w:tr2bl w:val="nil"/>
                  </w:tcBorders>
                  <w:noWrap w:val="0"/>
                  <w:vAlign w:val="center"/>
                </w:tcPr>
                <w:p w14:paraId="59D8E1C5">
                  <w:pPr>
                    <w:autoSpaceDE w:val="0"/>
                    <w:autoSpaceDN w:val="0"/>
                    <w:adjustRightInd w:val="0"/>
                    <w:jc w:val="center"/>
                    <w:rPr>
                      <w:b/>
                      <w:bCs w:val="0"/>
                      <w:color w:val="auto"/>
                      <w:sz w:val="21"/>
                      <w:szCs w:val="21"/>
                      <w:highlight w:val="none"/>
                      <w:u w:val="none" w:color="auto"/>
                    </w:rPr>
                  </w:pPr>
                  <w:r>
                    <w:rPr>
                      <w:b/>
                      <w:bCs w:val="0"/>
                      <w:color w:val="auto"/>
                      <w:sz w:val="21"/>
                      <w:szCs w:val="21"/>
                      <w:highlight w:val="none"/>
                      <w:u w:val="none" w:color="auto"/>
                    </w:rPr>
                    <w:t>产生量（t/a）</w:t>
                  </w:r>
                </w:p>
              </w:tc>
              <w:tc>
                <w:tcPr>
                  <w:tcW w:w="519" w:type="pct"/>
                  <w:vMerge w:val="restart"/>
                  <w:tcBorders>
                    <w:tl2br w:val="nil"/>
                    <w:tr2bl w:val="nil"/>
                  </w:tcBorders>
                  <w:noWrap w:val="0"/>
                  <w:vAlign w:val="center"/>
                </w:tcPr>
                <w:p w14:paraId="25668A91">
                  <w:pPr>
                    <w:autoSpaceDE w:val="0"/>
                    <w:autoSpaceDN w:val="0"/>
                    <w:adjustRightInd w:val="0"/>
                    <w:jc w:val="center"/>
                    <w:rPr>
                      <w:b/>
                      <w:bCs w:val="0"/>
                      <w:color w:val="auto"/>
                      <w:sz w:val="21"/>
                      <w:szCs w:val="21"/>
                      <w:highlight w:val="none"/>
                      <w:u w:val="none" w:color="auto"/>
                    </w:rPr>
                  </w:pPr>
                  <w:r>
                    <w:rPr>
                      <w:b/>
                      <w:bCs w:val="0"/>
                      <w:color w:val="auto"/>
                      <w:sz w:val="21"/>
                      <w:szCs w:val="21"/>
                      <w:highlight w:val="none"/>
                      <w:u w:val="none" w:color="auto"/>
                    </w:rPr>
                    <w:t>治理</w:t>
                  </w:r>
                </w:p>
                <w:p w14:paraId="74689258">
                  <w:pPr>
                    <w:autoSpaceDE w:val="0"/>
                    <w:autoSpaceDN w:val="0"/>
                    <w:adjustRightInd w:val="0"/>
                    <w:jc w:val="center"/>
                    <w:rPr>
                      <w:b/>
                      <w:bCs w:val="0"/>
                      <w:color w:val="auto"/>
                      <w:sz w:val="21"/>
                      <w:szCs w:val="21"/>
                      <w:highlight w:val="none"/>
                      <w:u w:val="none" w:color="auto"/>
                    </w:rPr>
                  </w:pPr>
                  <w:r>
                    <w:rPr>
                      <w:b/>
                      <w:bCs w:val="0"/>
                      <w:color w:val="auto"/>
                      <w:sz w:val="21"/>
                      <w:szCs w:val="21"/>
                      <w:highlight w:val="none"/>
                      <w:u w:val="none" w:color="auto"/>
                    </w:rPr>
                    <w:t>措施</w:t>
                  </w:r>
                </w:p>
              </w:tc>
              <w:tc>
                <w:tcPr>
                  <w:tcW w:w="1686" w:type="pct"/>
                  <w:gridSpan w:val="2"/>
                  <w:tcBorders>
                    <w:tl2br w:val="nil"/>
                    <w:tr2bl w:val="nil"/>
                  </w:tcBorders>
                  <w:noWrap w:val="0"/>
                  <w:vAlign w:val="center"/>
                </w:tcPr>
                <w:p w14:paraId="584F58B6">
                  <w:pPr>
                    <w:autoSpaceDE w:val="0"/>
                    <w:autoSpaceDN w:val="0"/>
                    <w:adjustRightInd w:val="0"/>
                    <w:jc w:val="center"/>
                    <w:rPr>
                      <w:b/>
                      <w:bCs w:val="0"/>
                      <w:color w:val="auto"/>
                      <w:sz w:val="21"/>
                      <w:szCs w:val="21"/>
                      <w:highlight w:val="none"/>
                      <w:u w:val="none" w:color="auto"/>
                    </w:rPr>
                  </w:pPr>
                  <w:r>
                    <w:rPr>
                      <w:b/>
                      <w:bCs w:val="0"/>
                      <w:color w:val="auto"/>
                      <w:sz w:val="21"/>
                      <w:szCs w:val="21"/>
                      <w:highlight w:val="none"/>
                      <w:u w:val="none" w:color="auto"/>
                      <w:lang w:val="zh-CN"/>
                    </w:rPr>
                    <w:t>污水处理厂排口</w:t>
                  </w:r>
                </w:p>
              </w:tc>
            </w:tr>
            <w:tr w14:paraId="37C76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pct"/>
                  <w:vMerge w:val="continue"/>
                  <w:tcBorders>
                    <w:tl2br w:val="nil"/>
                    <w:tr2bl w:val="nil"/>
                  </w:tcBorders>
                  <w:noWrap w:val="0"/>
                  <w:vAlign w:val="center"/>
                </w:tcPr>
                <w:p w14:paraId="06D9D6A4">
                  <w:pPr>
                    <w:autoSpaceDE w:val="0"/>
                    <w:autoSpaceDN w:val="0"/>
                    <w:adjustRightInd w:val="0"/>
                    <w:jc w:val="center"/>
                    <w:rPr>
                      <w:b/>
                      <w:bCs w:val="0"/>
                      <w:color w:val="auto"/>
                      <w:sz w:val="21"/>
                      <w:szCs w:val="21"/>
                      <w:highlight w:val="none"/>
                      <w:u w:val="none" w:color="auto"/>
                    </w:rPr>
                  </w:pPr>
                </w:p>
              </w:tc>
              <w:tc>
                <w:tcPr>
                  <w:tcW w:w="569" w:type="pct"/>
                  <w:vMerge w:val="continue"/>
                  <w:tcBorders>
                    <w:tl2br w:val="nil"/>
                    <w:tr2bl w:val="nil"/>
                  </w:tcBorders>
                  <w:noWrap w:val="0"/>
                  <w:vAlign w:val="center"/>
                </w:tcPr>
                <w:p w14:paraId="761369DF">
                  <w:pPr>
                    <w:autoSpaceDE w:val="0"/>
                    <w:autoSpaceDN w:val="0"/>
                    <w:adjustRightInd w:val="0"/>
                    <w:jc w:val="center"/>
                    <w:rPr>
                      <w:b/>
                      <w:bCs w:val="0"/>
                      <w:color w:val="auto"/>
                      <w:sz w:val="21"/>
                      <w:szCs w:val="21"/>
                      <w:highlight w:val="none"/>
                      <w:u w:val="none" w:color="auto"/>
                    </w:rPr>
                  </w:pPr>
                </w:p>
              </w:tc>
              <w:tc>
                <w:tcPr>
                  <w:tcW w:w="718" w:type="pct"/>
                  <w:vMerge w:val="continue"/>
                  <w:tcBorders>
                    <w:tl2br w:val="nil"/>
                    <w:tr2bl w:val="nil"/>
                  </w:tcBorders>
                  <w:noWrap w:val="0"/>
                  <w:vAlign w:val="center"/>
                </w:tcPr>
                <w:p w14:paraId="0F219BB9">
                  <w:pPr>
                    <w:autoSpaceDE w:val="0"/>
                    <w:autoSpaceDN w:val="0"/>
                    <w:adjustRightInd w:val="0"/>
                    <w:jc w:val="center"/>
                    <w:rPr>
                      <w:b/>
                      <w:bCs w:val="0"/>
                      <w:color w:val="auto"/>
                      <w:sz w:val="21"/>
                      <w:szCs w:val="21"/>
                      <w:highlight w:val="none"/>
                      <w:u w:val="none" w:color="auto"/>
                    </w:rPr>
                  </w:pPr>
                </w:p>
              </w:tc>
              <w:tc>
                <w:tcPr>
                  <w:tcW w:w="660" w:type="pct"/>
                  <w:vMerge w:val="continue"/>
                  <w:tcBorders>
                    <w:tl2br w:val="nil"/>
                    <w:tr2bl w:val="nil"/>
                  </w:tcBorders>
                  <w:noWrap w:val="0"/>
                  <w:vAlign w:val="center"/>
                </w:tcPr>
                <w:p w14:paraId="03F3A7F0">
                  <w:pPr>
                    <w:autoSpaceDE w:val="0"/>
                    <w:autoSpaceDN w:val="0"/>
                    <w:adjustRightInd w:val="0"/>
                    <w:jc w:val="center"/>
                    <w:rPr>
                      <w:b/>
                      <w:bCs w:val="0"/>
                      <w:color w:val="auto"/>
                      <w:sz w:val="21"/>
                      <w:szCs w:val="21"/>
                      <w:highlight w:val="none"/>
                      <w:u w:val="none" w:color="auto"/>
                    </w:rPr>
                  </w:pPr>
                </w:p>
              </w:tc>
              <w:tc>
                <w:tcPr>
                  <w:tcW w:w="519" w:type="pct"/>
                  <w:vMerge w:val="continue"/>
                  <w:tcBorders>
                    <w:tl2br w:val="nil"/>
                    <w:tr2bl w:val="nil"/>
                  </w:tcBorders>
                  <w:noWrap w:val="0"/>
                  <w:vAlign w:val="center"/>
                </w:tcPr>
                <w:p w14:paraId="47CD7B86">
                  <w:pPr>
                    <w:autoSpaceDE w:val="0"/>
                    <w:autoSpaceDN w:val="0"/>
                    <w:adjustRightInd w:val="0"/>
                    <w:jc w:val="center"/>
                    <w:rPr>
                      <w:b/>
                      <w:bCs w:val="0"/>
                      <w:color w:val="auto"/>
                      <w:sz w:val="21"/>
                      <w:szCs w:val="21"/>
                      <w:highlight w:val="none"/>
                      <w:u w:val="none" w:color="auto"/>
                    </w:rPr>
                  </w:pPr>
                </w:p>
              </w:tc>
              <w:tc>
                <w:tcPr>
                  <w:tcW w:w="879" w:type="pct"/>
                  <w:tcBorders>
                    <w:tl2br w:val="nil"/>
                    <w:tr2bl w:val="nil"/>
                  </w:tcBorders>
                  <w:noWrap w:val="0"/>
                  <w:vAlign w:val="center"/>
                </w:tcPr>
                <w:p w14:paraId="11B61012">
                  <w:pPr>
                    <w:autoSpaceDE w:val="0"/>
                    <w:autoSpaceDN w:val="0"/>
                    <w:adjustRightInd w:val="0"/>
                    <w:jc w:val="center"/>
                    <w:rPr>
                      <w:b/>
                      <w:bCs w:val="0"/>
                      <w:color w:val="auto"/>
                      <w:sz w:val="21"/>
                      <w:szCs w:val="21"/>
                      <w:highlight w:val="none"/>
                      <w:u w:val="none" w:color="auto"/>
                    </w:rPr>
                  </w:pPr>
                  <w:r>
                    <w:rPr>
                      <w:b/>
                      <w:bCs w:val="0"/>
                      <w:color w:val="auto"/>
                      <w:sz w:val="21"/>
                      <w:szCs w:val="21"/>
                      <w:highlight w:val="none"/>
                      <w:u w:val="none" w:color="auto"/>
                      <w:lang w:val="zh-CN"/>
                    </w:rPr>
                    <w:t>排放浓度</w:t>
                  </w:r>
                  <w:r>
                    <w:rPr>
                      <w:b/>
                      <w:bCs w:val="0"/>
                      <w:color w:val="auto"/>
                      <w:sz w:val="21"/>
                      <w:szCs w:val="21"/>
                      <w:highlight w:val="none"/>
                      <w:u w:val="none" w:color="auto"/>
                    </w:rPr>
                    <w:t>（mg/L）</w:t>
                  </w:r>
                </w:p>
              </w:tc>
              <w:tc>
                <w:tcPr>
                  <w:tcW w:w="807" w:type="pct"/>
                  <w:tcBorders>
                    <w:tl2br w:val="nil"/>
                    <w:tr2bl w:val="nil"/>
                  </w:tcBorders>
                  <w:noWrap w:val="0"/>
                  <w:vAlign w:val="center"/>
                </w:tcPr>
                <w:p w14:paraId="7E14140D">
                  <w:pPr>
                    <w:autoSpaceDE w:val="0"/>
                    <w:autoSpaceDN w:val="0"/>
                    <w:adjustRightInd w:val="0"/>
                    <w:jc w:val="center"/>
                    <w:rPr>
                      <w:b/>
                      <w:bCs w:val="0"/>
                      <w:color w:val="auto"/>
                      <w:sz w:val="21"/>
                      <w:szCs w:val="21"/>
                      <w:highlight w:val="none"/>
                      <w:u w:val="none" w:color="auto"/>
                    </w:rPr>
                  </w:pPr>
                  <w:r>
                    <w:rPr>
                      <w:b/>
                      <w:bCs w:val="0"/>
                      <w:color w:val="auto"/>
                      <w:sz w:val="21"/>
                      <w:szCs w:val="21"/>
                      <w:highlight w:val="none"/>
                      <w:u w:val="none" w:color="auto"/>
                      <w:lang w:val="zh-CN"/>
                    </w:rPr>
                    <w:t>排放量</w:t>
                  </w:r>
                  <w:r>
                    <w:rPr>
                      <w:b/>
                      <w:bCs w:val="0"/>
                      <w:color w:val="auto"/>
                      <w:sz w:val="21"/>
                      <w:szCs w:val="21"/>
                      <w:highlight w:val="none"/>
                      <w:u w:val="none" w:color="auto"/>
                    </w:rPr>
                    <w:t>（t/a）</w:t>
                  </w:r>
                </w:p>
              </w:tc>
            </w:tr>
            <w:tr w14:paraId="598BD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pct"/>
                  <w:vMerge w:val="restart"/>
                  <w:tcBorders>
                    <w:tl2br w:val="nil"/>
                    <w:tr2bl w:val="nil"/>
                  </w:tcBorders>
                  <w:noWrap w:val="0"/>
                  <w:vAlign w:val="center"/>
                </w:tcPr>
                <w:p w14:paraId="5BDC3B08">
                  <w:pPr>
                    <w:autoSpaceDE w:val="0"/>
                    <w:autoSpaceDN w:val="0"/>
                    <w:adjustRightInd w:val="0"/>
                    <w:jc w:val="center"/>
                    <w:rPr>
                      <w:bCs/>
                      <w:color w:val="auto"/>
                      <w:sz w:val="21"/>
                      <w:szCs w:val="21"/>
                      <w:highlight w:val="none"/>
                      <w:u w:val="none" w:color="auto"/>
                    </w:rPr>
                  </w:pPr>
                  <w:r>
                    <w:rPr>
                      <w:rFonts w:hint="eastAsia"/>
                      <w:bCs/>
                      <w:color w:val="auto"/>
                      <w:sz w:val="21"/>
                      <w:szCs w:val="21"/>
                      <w:highlight w:val="none"/>
                      <w:u w:val="none" w:color="auto"/>
                      <w:lang w:val="en-US" w:eastAsia="zh-CN"/>
                    </w:rPr>
                    <w:t>锅炉软水制备废水</w:t>
                  </w:r>
                  <w:r>
                    <w:rPr>
                      <w:rFonts w:hint="eastAsia" w:cs="Times New Roman"/>
                      <w:i w:val="0"/>
                      <w:iCs w:val="0"/>
                      <w:color w:val="auto"/>
                      <w:sz w:val="21"/>
                      <w:szCs w:val="21"/>
                      <w:u w:val="none" w:color="auto"/>
                      <w:lang w:val="en-US" w:eastAsia="zh-CN"/>
                    </w:rPr>
                    <w:t>7000</w:t>
                  </w:r>
                  <w:r>
                    <w:rPr>
                      <w:rFonts w:hint="eastAsia"/>
                      <w:bCs/>
                      <w:color w:val="auto"/>
                      <w:sz w:val="21"/>
                      <w:szCs w:val="21"/>
                      <w:highlight w:val="none"/>
                      <w:u w:val="none" w:color="auto"/>
                      <w:lang w:val="en-US" w:eastAsia="zh-CN"/>
                    </w:rPr>
                    <w:t>t</w:t>
                  </w:r>
                  <w:r>
                    <w:rPr>
                      <w:bCs/>
                      <w:color w:val="auto"/>
                      <w:sz w:val="21"/>
                      <w:szCs w:val="21"/>
                      <w:highlight w:val="none"/>
                      <w:u w:val="none" w:color="auto"/>
                    </w:rPr>
                    <w:t>/a</w:t>
                  </w:r>
                </w:p>
              </w:tc>
              <w:tc>
                <w:tcPr>
                  <w:tcW w:w="569" w:type="pct"/>
                  <w:tcBorders>
                    <w:tl2br w:val="nil"/>
                    <w:tr2bl w:val="nil"/>
                  </w:tcBorders>
                  <w:noWrap w:val="0"/>
                  <w:vAlign w:val="center"/>
                </w:tcPr>
                <w:p w14:paraId="1A961573">
                  <w:pPr>
                    <w:autoSpaceDE w:val="0"/>
                    <w:autoSpaceDN w:val="0"/>
                    <w:adjustRightInd w:val="0"/>
                    <w:jc w:val="center"/>
                    <w:rPr>
                      <w:rFonts w:hint="default" w:eastAsia="宋体"/>
                      <w:color w:val="auto"/>
                      <w:sz w:val="21"/>
                      <w:szCs w:val="21"/>
                      <w:highlight w:val="none"/>
                      <w:u w:val="none" w:color="auto"/>
                      <w:lang w:val="en-US" w:eastAsia="zh-CN"/>
                    </w:rPr>
                  </w:pPr>
                  <w:r>
                    <w:rPr>
                      <w:color w:val="auto"/>
                      <w:kern w:val="18"/>
                      <w:sz w:val="21"/>
                      <w:szCs w:val="21"/>
                      <w:highlight w:val="none"/>
                      <w:u w:val="none" w:color="auto"/>
                    </w:rPr>
                    <w:t>COD</w:t>
                  </w:r>
                </w:p>
              </w:tc>
              <w:tc>
                <w:tcPr>
                  <w:tcW w:w="718" w:type="pct"/>
                  <w:tcBorders>
                    <w:tl2br w:val="nil"/>
                    <w:tr2bl w:val="nil"/>
                  </w:tcBorders>
                  <w:noWrap w:val="0"/>
                  <w:vAlign w:val="center"/>
                </w:tcPr>
                <w:p w14:paraId="4EF69508">
                  <w:pPr>
                    <w:autoSpaceDE w:val="0"/>
                    <w:autoSpaceDN w:val="0"/>
                    <w:adjustRightInd w:val="0"/>
                    <w:jc w:val="center"/>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35</w:t>
                  </w:r>
                </w:p>
              </w:tc>
              <w:tc>
                <w:tcPr>
                  <w:tcW w:w="660" w:type="pct"/>
                  <w:tcBorders>
                    <w:tl2br w:val="nil"/>
                    <w:tr2bl w:val="nil"/>
                  </w:tcBorders>
                  <w:noWrap w:val="0"/>
                  <w:vAlign w:val="center"/>
                </w:tcPr>
                <w:p w14:paraId="6D519FC7">
                  <w:pPr>
                    <w:widowControl/>
                    <w:jc w:val="center"/>
                    <w:textAlignment w:val="center"/>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0.25</w:t>
                  </w:r>
                </w:p>
              </w:tc>
              <w:tc>
                <w:tcPr>
                  <w:tcW w:w="519" w:type="pct"/>
                  <w:vMerge w:val="restart"/>
                  <w:tcBorders>
                    <w:tl2br w:val="nil"/>
                    <w:tr2bl w:val="nil"/>
                  </w:tcBorders>
                  <w:noWrap w:val="0"/>
                  <w:vAlign w:val="center"/>
                </w:tcPr>
                <w:p w14:paraId="0D3BF7F9">
                  <w:pPr>
                    <w:autoSpaceDE w:val="0"/>
                    <w:autoSpaceDN w:val="0"/>
                    <w:adjustRightInd w:val="0"/>
                    <w:jc w:val="center"/>
                    <w:rPr>
                      <w:rFonts w:hint="eastAsia" w:eastAsia="宋体"/>
                      <w:bCs/>
                      <w:color w:val="auto"/>
                      <w:sz w:val="21"/>
                      <w:szCs w:val="21"/>
                      <w:highlight w:val="none"/>
                      <w:u w:val="none" w:color="auto"/>
                      <w:lang w:eastAsia="zh-CN"/>
                    </w:rPr>
                  </w:pPr>
                  <w:r>
                    <w:rPr>
                      <w:rFonts w:hint="eastAsia"/>
                      <w:bCs/>
                      <w:color w:val="auto"/>
                      <w:sz w:val="21"/>
                      <w:szCs w:val="21"/>
                      <w:highlight w:val="none"/>
                      <w:u w:val="none" w:color="auto"/>
                      <w:lang w:val="en-US" w:eastAsia="zh-CN"/>
                    </w:rPr>
                    <w:t>/</w:t>
                  </w:r>
                </w:p>
              </w:tc>
              <w:tc>
                <w:tcPr>
                  <w:tcW w:w="879" w:type="pct"/>
                  <w:tcBorders>
                    <w:tl2br w:val="nil"/>
                    <w:tr2bl w:val="nil"/>
                  </w:tcBorders>
                  <w:noWrap w:val="0"/>
                  <w:vAlign w:val="center"/>
                </w:tcPr>
                <w:p w14:paraId="0D6F88A3">
                  <w:pPr>
                    <w:widowControl/>
                    <w:jc w:val="center"/>
                    <w:textAlignment w:val="center"/>
                    <w:rPr>
                      <w:rFonts w:hint="default" w:eastAsia="宋体"/>
                      <w:bCs/>
                      <w:color w:val="auto"/>
                      <w:sz w:val="21"/>
                      <w:szCs w:val="21"/>
                      <w:highlight w:val="none"/>
                      <w:u w:val="none" w:color="auto"/>
                      <w:lang w:val="en-US" w:eastAsia="zh-CN"/>
                    </w:rPr>
                  </w:pPr>
                  <w:r>
                    <w:rPr>
                      <w:rFonts w:hint="eastAsia"/>
                      <w:bCs/>
                      <w:color w:val="auto"/>
                      <w:sz w:val="21"/>
                      <w:szCs w:val="21"/>
                      <w:highlight w:val="none"/>
                      <w:u w:val="none" w:color="auto"/>
                      <w:lang w:val="en-US" w:eastAsia="zh-CN"/>
                    </w:rPr>
                    <w:t>50</w:t>
                  </w:r>
                </w:p>
              </w:tc>
              <w:tc>
                <w:tcPr>
                  <w:tcW w:w="807" w:type="pct"/>
                  <w:tcBorders>
                    <w:tl2br w:val="nil"/>
                    <w:tr2bl w:val="nil"/>
                  </w:tcBorders>
                  <w:noWrap w:val="0"/>
                  <w:vAlign w:val="center"/>
                </w:tcPr>
                <w:p w14:paraId="43BC41E8">
                  <w:pPr>
                    <w:widowControl/>
                    <w:jc w:val="center"/>
                    <w:textAlignment w:val="center"/>
                    <w:rPr>
                      <w:rFonts w:hint="default" w:eastAsia="宋体"/>
                      <w:bCs/>
                      <w:color w:val="auto"/>
                      <w:sz w:val="21"/>
                      <w:szCs w:val="21"/>
                      <w:highlight w:val="none"/>
                      <w:u w:val="none" w:color="auto"/>
                      <w:lang w:val="en-US" w:eastAsia="zh-CN"/>
                    </w:rPr>
                  </w:pPr>
                  <w:r>
                    <w:rPr>
                      <w:rFonts w:hint="eastAsia"/>
                      <w:bCs/>
                      <w:color w:val="auto"/>
                      <w:sz w:val="21"/>
                      <w:szCs w:val="21"/>
                      <w:highlight w:val="none"/>
                      <w:u w:val="none" w:color="auto"/>
                      <w:lang w:val="en-US" w:eastAsia="zh-CN"/>
                    </w:rPr>
                    <w:t>0.35</w:t>
                  </w:r>
                </w:p>
              </w:tc>
            </w:tr>
            <w:tr w14:paraId="6BE91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pct"/>
                  <w:vMerge w:val="continue"/>
                  <w:tcBorders>
                    <w:tl2br w:val="nil"/>
                    <w:tr2bl w:val="nil"/>
                  </w:tcBorders>
                  <w:noWrap w:val="0"/>
                  <w:vAlign w:val="center"/>
                </w:tcPr>
                <w:p w14:paraId="4EF21DE8">
                  <w:pPr>
                    <w:autoSpaceDE w:val="0"/>
                    <w:autoSpaceDN w:val="0"/>
                    <w:adjustRightInd w:val="0"/>
                    <w:jc w:val="center"/>
                    <w:rPr>
                      <w:bCs/>
                      <w:color w:val="auto"/>
                      <w:sz w:val="21"/>
                      <w:szCs w:val="21"/>
                      <w:highlight w:val="none"/>
                      <w:u w:val="none" w:color="auto"/>
                    </w:rPr>
                  </w:pPr>
                </w:p>
              </w:tc>
              <w:tc>
                <w:tcPr>
                  <w:tcW w:w="569" w:type="pct"/>
                  <w:tcBorders>
                    <w:tl2br w:val="nil"/>
                    <w:tr2bl w:val="nil"/>
                  </w:tcBorders>
                  <w:noWrap w:val="0"/>
                  <w:vAlign w:val="center"/>
                </w:tcPr>
                <w:p w14:paraId="2B90B943">
                  <w:pPr>
                    <w:autoSpaceDE w:val="0"/>
                    <w:autoSpaceDN w:val="0"/>
                    <w:adjustRightInd w:val="0"/>
                    <w:jc w:val="center"/>
                    <w:rPr>
                      <w:color w:val="auto"/>
                      <w:kern w:val="2"/>
                      <w:sz w:val="21"/>
                      <w:szCs w:val="21"/>
                      <w:highlight w:val="none"/>
                      <w:u w:val="none" w:color="auto"/>
                      <w:lang w:val="en-US" w:eastAsia="zh-CN" w:bidi="ar-SA"/>
                    </w:rPr>
                  </w:pPr>
                  <w:r>
                    <w:rPr>
                      <w:color w:val="auto"/>
                      <w:sz w:val="21"/>
                      <w:szCs w:val="21"/>
                      <w:highlight w:val="none"/>
                      <w:u w:val="none" w:color="auto"/>
                    </w:rPr>
                    <w:t>NH</w:t>
                  </w:r>
                  <w:r>
                    <w:rPr>
                      <w:color w:val="auto"/>
                      <w:sz w:val="21"/>
                      <w:szCs w:val="21"/>
                      <w:highlight w:val="none"/>
                      <w:u w:val="none" w:color="auto"/>
                      <w:vertAlign w:val="subscript"/>
                    </w:rPr>
                    <w:t>3</w:t>
                  </w:r>
                  <w:r>
                    <w:rPr>
                      <w:color w:val="auto"/>
                      <w:sz w:val="21"/>
                      <w:szCs w:val="21"/>
                      <w:highlight w:val="none"/>
                      <w:u w:val="none" w:color="auto"/>
                    </w:rPr>
                    <w:t>-N</w:t>
                  </w:r>
                </w:p>
              </w:tc>
              <w:tc>
                <w:tcPr>
                  <w:tcW w:w="718" w:type="pct"/>
                  <w:tcBorders>
                    <w:tl2br w:val="nil"/>
                    <w:tr2bl w:val="nil"/>
                  </w:tcBorders>
                  <w:noWrap w:val="0"/>
                  <w:vAlign w:val="center"/>
                </w:tcPr>
                <w:p w14:paraId="2707F4B5">
                  <w:pPr>
                    <w:autoSpaceDE w:val="0"/>
                    <w:autoSpaceDN w:val="0"/>
                    <w:adjustRightInd w:val="0"/>
                    <w:jc w:val="center"/>
                    <w:rPr>
                      <w:rFonts w:hint="default" w:eastAsia="宋体"/>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0.86</w:t>
                  </w:r>
                </w:p>
              </w:tc>
              <w:tc>
                <w:tcPr>
                  <w:tcW w:w="660" w:type="pct"/>
                  <w:tcBorders>
                    <w:tl2br w:val="nil"/>
                    <w:tr2bl w:val="nil"/>
                  </w:tcBorders>
                  <w:noWrap w:val="0"/>
                  <w:vAlign w:val="center"/>
                </w:tcPr>
                <w:p w14:paraId="0C2291F1">
                  <w:pPr>
                    <w:widowControl/>
                    <w:jc w:val="center"/>
                    <w:textAlignment w:val="center"/>
                    <w:rPr>
                      <w:rFonts w:hint="default" w:eastAsia="宋体"/>
                      <w:color w:val="auto"/>
                      <w:kern w:val="2"/>
                      <w:sz w:val="21"/>
                      <w:szCs w:val="21"/>
                      <w:highlight w:val="none"/>
                      <w:u w:val="none" w:color="auto"/>
                      <w:lang w:val="en-US" w:eastAsia="zh-CN" w:bidi="ar-SA"/>
                    </w:rPr>
                  </w:pPr>
                  <w:r>
                    <w:rPr>
                      <w:rFonts w:hint="eastAsia"/>
                      <w:color w:val="auto"/>
                      <w:kern w:val="2"/>
                      <w:sz w:val="21"/>
                      <w:szCs w:val="21"/>
                      <w:highlight w:val="none"/>
                      <w:u w:val="none" w:color="auto"/>
                      <w:lang w:val="en-US" w:eastAsia="zh-CN" w:bidi="ar-SA"/>
                    </w:rPr>
                    <w:t>0.01</w:t>
                  </w:r>
                </w:p>
              </w:tc>
              <w:tc>
                <w:tcPr>
                  <w:tcW w:w="519" w:type="pct"/>
                  <w:vMerge w:val="continue"/>
                  <w:tcBorders>
                    <w:tl2br w:val="nil"/>
                    <w:tr2bl w:val="nil"/>
                  </w:tcBorders>
                  <w:noWrap w:val="0"/>
                  <w:vAlign w:val="center"/>
                </w:tcPr>
                <w:p w14:paraId="05E00C88">
                  <w:pPr>
                    <w:autoSpaceDE w:val="0"/>
                    <w:autoSpaceDN w:val="0"/>
                    <w:adjustRightInd w:val="0"/>
                    <w:jc w:val="center"/>
                    <w:rPr>
                      <w:bCs/>
                      <w:color w:val="auto"/>
                      <w:sz w:val="21"/>
                      <w:szCs w:val="21"/>
                      <w:highlight w:val="none"/>
                      <w:u w:val="none" w:color="auto"/>
                    </w:rPr>
                  </w:pPr>
                </w:p>
              </w:tc>
              <w:tc>
                <w:tcPr>
                  <w:tcW w:w="879" w:type="pct"/>
                  <w:tcBorders>
                    <w:tl2br w:val="nil"/>
                    <w:tr2bl w:val="nil"/>
                  </w:tcBorders>
                  <w:noWrap w:val="0"/>
                  <w:vAlign w:val="center"/>
                </w:tcPr>
                <w:p w14:paraId="2EC03812">
                  <w:pPr>
                    <w:widowControl/>
                    <w:jc w:val="center"/>
                    <w:textAlignment w:val="center"/>
                    <w:rPr>
                      <w:rFonts w:hint="default" w:eastAsia="宋体"/>
                      <w:bCs/>
                      <w:color w:val="auto"/>
                      <w:kern w:val="2"/>
                      <w:sz w:val="21"/>
                      <w:szCs w:val="21"/>
                      <w:highlight w:val="none"/>
                      <w:u w:val="none" w:color="auto"/>
                      <w:lang w:val="en-US" w:eastAsia="zh-CN" w:bidi="ar-SA"/>
                    </w:rPr>
                  </w:pPr>
                  <w:r>
                    <w:rPr>
                      <w:rFonts w:hint="eastAsia"/>
                      <w:bCs/>
                      <w:color w:val="auto"/>
                      <w:kern w:val="2"/>
                      <w:sz w:val="21"/>
                      <w:szCs w:val="21"/>
                      <w:highlight w:val="none"/>
                      <w:u w:val="none" w:color="auto"/>
                      <w:lang w:val="en-US" w:eastAsia="zh-CN" w:bidi="ar-SA"/>
                    </w:rPr>
                    <w:t>5</w:t>
                  </w:r>
                </w:p>
              </w:tc>
              <w:tc>
                <w:tcPr>
                  <w:tcW w:w="807" w:type="pct"/>
                  <w:tcBorders>
                    <w:tl2br w:val="nil"/>
                    <w:tr2bl w:val="nil"/>
                  </w:tcBorders>
                  <w:noWrap w:val="0"/>
                  <w:vAlign w:val="center"/>
                </w:tcPr>
                <w:p w14:paraId="09318A78">
                  <w:pPr>
                    <w:widowControl/>
                    <w:jc w:val="center"/>
                    <w:textAlignment w:val="center"/>
                    <w:rPr>
                      <w:rFonts w:hint="default" w:eastAsia="宋体"/>
                      <w:color w:val="auto"/>
                      <w:kern w:val="2"/>
                      <w:sz w:val="21"/>
                      <w:szCs w:val="21"/>
                      <w:highlight w:val="none"/>
                      <w:u w:val="none" w:color="auto"/>
                      <w:lang w:val="en-US" w:eastAsia="zh-CN" w:bidi="ar-SA"/>
                    </w:rPr>
                  </w:pPr>
                  <w:r>
                    <w:rPr>
                      <w:rFonts w:hint="eastAsia"/>
                      <w:color w:val="auto"/>
                      <w:kern w:val="2"/>
                      <w:sz w:val="21"/>
                      <w:szCs w:val="21"/>
                      <w:highlight w:val="none"/>
                      <w:u w:val="none" w:color="auto"/>
                      <w:lang w:val="en-US" w:eastAsia="zh-CN" w:bidi="ar-SA"/>
                    </w:rPr>
                    <w:t>0.04</w:t>
                  </w:r>
                </w:p>
              </w:tc>
            </w:tr>
            <w:tr w14:paraId="4252E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pct"/>
                  <w:vMerge w:val="continue"/>
                  <w:tcBorders>
                    <w:tl2br w:val="nil"/>
                    <w:tr2bl w:val="nil"/>
                  </w:tcBorders>
                  <w:noWrap w:val="0"/>
                  <w:vAlign w:val="center"/>
                </w:tcPr>
                <w:p w14:paraId="04BBDA19">
                  <w:pPr>
                    <w:autoSpaceDE w:val="0"/>
                    <w:autoSpaceDN w:val="0"/>
                    <w:adjustRightInd w:val="0"/>
                    <w:jc w:val="center"/>
                    <w:rPr>
                      <w:bCs/>
                      <w:color w:val="auto"/>
                      <w:sz w:val="21"/>
                      <w:szCs w:val="21"/>
                      <w:highlight w:val="none"/>
                      <w:u w:val="none" w:color="auto"/>
                    </w:rPr>
                  </w:pPr>
                </w:p>
              </w:tc>
              <w:tc>
                <w:tcPr>
                  <w:tcW w:w="569" w:type="pct"/>
                  <w:tcBorders>
                    <w:tl2br w:val="nil"/>
                    <w:tr2bl w:val="nil"/>
                  </w:tcBorders>
                  <w:noWrap w:val="0"/>
                  <w:vAlign w:val="center"/>
                </w:tcPr>
                <w:p w14:paraId="42A8C985">
                  <w:pPr>
                    <w:autoSpaceDE w:val="0"/>
                    <w:autoSpaceDN w:val="0"/>
                    <w:adjustRightInd w:val="0"/>
                    <w:jc w:val="center"/>
                    <w:rPr>
                      <w:color w:val="auto"/>
                      <w:sz w:val="21"/>
                      <w:szCs w:val="21"/>
                      <w:highlight w:val="none"/>
                      <w:u w:val="none" w:color="auto"/>
                    </w:rPr>
                  </w:pPr>
                  <w:r>
                    <w:rPr>
                      <w:rFonts w:hint="eastAsia"/>
                      <w:color w:val="auto"/>
                      <w:sz w:val="21"/>
                      <w:szCs w:val="21"/>
                      <w:highlight w:val="none"/>
                      <w:u w:val="none" w:color="auto"/>
                      <w:lang w:eastAsia="zh-CN"/>
                    </w:rPr>
                    <w:t>悬浮物</w:t>
                  </w:r>
                </w:p>
              </w:tc>
              <w:tc>
                <w:tcPr>
                  <w:tcW w:w="718" w:type="pct"/>
                  <w:tcBorders>
                    <w:tl2br w:val="nil"/>
                    <w:tr2bl w:val="nil"/>
                  </w:tcBorders>
                  <w:noWrap w:val="0"/>
                  <w:vAlign w:val="center"/>
                </w:tcPr>
                <w:p w14:paraId="67ECC466">
                  <w:pPr>
                    <w:autoSpaceDE w:val="0"/>
                    <w:autoSpaceDN w:val="0"/>
                    <w:adjustRightInd w:val="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8</w:t>
                  </w:r>
                </w:p>
              </w:tc>
              <w:tc>
                <w:tcPr>
                  <w:tcW w:w="660" w:type="pct"/>
                  <w:tcBorders>
                    <w:tl2br w:val="nil"/>
                    <w:tr2bl w:val="nil"/>
                  </w:tcBorders>
                  <w:noWrap w:val="0"/>
                  <w:vAlign w:val="center"/>
                </w:tcPr>
                <w:p w14:paraId="12F8CDD7">
                  <w:pPr>
                    <w:widowControl/>
                    <w:jc w:val="center"/>
                    <w:textAlignment w:val="center"/>
                    <w:rPr>
                      <w:rFonts w:hint="default" w:eastAsia="宋体"/>
                      <w:color w:val="auto"/>
                      <w:kern w:val="2"/>
                      <w:sz w:val="21"/>
                      <w:szCs w:val="21"/>
                      <w:highlight w:val="none"/>
                      <w:u w:val="none" w:color="auto"/>
                      <w:lang w:val="en-US" w:eastAsia="zh-CN" w:bidi="ar-SA"/>
                    </w:rPr>
                  </w:pPr>
                  <w:r>
                    <w:rPr>
                      <w:rFonts w:hint="eastAsia"/>
                      <w:color w:val="auto"/>
                      <w:kern w:val="2"/>
                      <w:sz w:val="21"/>
                      <w:szCs w:val="21"/>
                      <w:highlight w:val="none"/>
                      <w:u w:val="none" w:color="auto"/>
                      <w:lang w:val="en-US" w:eastAsia="zh-CN" w:bidi="ar-SA"/>
                    </w:rPr>
                    <w:t>0.06</w:t>
                  </w:r>
                </w:p>
              </w:tc>
              <w:tc>
                <w:tcPr>
                  <w:tcW w:w="519" w:type="pct"/>
                  <w:vMerge w:val="continue"/>
                  <w:tcBorders>
                    <w:tl2br w:val="nil"/>
                    <w:tr2bl w:val="nil"/>
                  </w:tcBorders>
                  <w:noWrap w:val="0"/>
                  <w:vAlign w:val="center"/>
                </w:tcPr>
                <w:p w14:paraId="63768501">
                  <w:pPr>
                    <w:autoSpaceDE w:val="0"/>
                    <w:autoSpaceDN w:val="0"/>
                    <w:adjustRightInd w:val="0"/>
                    <w:jc w:val="center"/>
                    <w:rPr>
                      <w:bCs/>
                      <w:color w:val="auto"/>
                      <w:sz w:val="21"/>
                      <w:szCs w:val="21"/>
                      <w:highlight w:val="none"/>
                      <w:u w:val="none" w:color="auto"/>
                    </w:rPr>
                  </w:pPr>
                </w:p>
              </w:tc>
              <w:tc>
                <w:tcPr>
                  <w:tcW w:w="879" w:type="pct"/>
                  <w:tcBorders>
                    <w:tl2br w:val="nil"/>
                    <w:tr2bl w:val="nil"/>
                  </w:tcBorders>
                  <w:noWrap w:val="0"/>
                  <w:vAlign w:val="center"/>
                </w:tcPr>
                <w:p w14:paraId="3B500726">
                  <w:pPr>
                    <w:widowControl/>
                    <w:jc w:val="center"/>
                    <w:textAlignment w:val="center"/>
                    <w:rPr>
                      <w:rFonts w:hint="default" w:eastAsia="宋体"/>
                      <w:bCs/>
                      <w:color w:val="auto"/>
                      <w:kern w:val="2"/>
                      <w:sz w:val="21"/>
                      <w:szCs w:val="21"/>
                      <w:highlight w:val="none"/>
                      <w:u w:val="none" w:color="auto"/>
                      <w:lang w:val="en-US" w:eastAsia="zh-CN" w:bidi="ar-SA"/>
                    </w:rPr>
                  </w:pPr>
                  <w:r>
                    <w:rPr>
                      <w:rFonts w:hint="eastAsia"/>
                      <w:bCs/>
                      <w:color w:val="auto"/>
                      <w:kern w:val="2"/>
                      <w:sz w:val="21"/>
                      <w:szCs w:val="21"/>
                      <w:highlight w:val="none"/>
                      <w:u w:val="none" w:color="auto"/>
                      <w:lang w:val="en-US" w:eastAsia="zh-CN" w:bidi="ar-SA"/>
                    </w:rPr>
                    <w:t>10</w:t>
                  </w:r>
                </w:p>
              </w:tc>
              <w:tc>
                <w:tcPr>
                  <w:tcW w:w="807" w:type="pct"/>
                  <w:tcBorders>
                    <w:tl2br w:val="nil"/>
                    <w:tr2bl w:val="nil"/>
                  </w:tcBorders>
                  <w:noWrap w:val="0"/>
                  <w:vAlign w:val="center"/>
                </w:tcPr>
                <w:p w14:paraId="5574CD32">
                  <w:pPr>
                    <w:widowControl/>
                    <w:jc w:val="center"/>
                    <w:textAlignment w:val="center"/>
                    <w:rPr>
                      <w:rFonts w:hint="default" w:eastAsia="宋体"/>
                      <w:color w:val="auto"/>
                      <w:kern w:val="2"/>
                      <w:sz w:val="21"/>
                      <w:szCs w:val="21"/>
                      <w:highlight w:val="none"/>
                      <w:u w:val="none" w:color="auto"/>
                      <w:lang w:val="en-US" w:eastAsia="zh-CN" w:bidi="ar-SA"/>
                    </w:rPr>
                  </w:pPr>
                  <w:r>
                    <w:rPr>
                      <w:rFonts w:hint="eastAsia"/>
                      <w:color w:val="auto"/>
                      <w:kern w:val="2"/>
                      <w:sz w:val="21"/>
                      <w:szCs w:val="21"/>
                      <w:highlight w:val="none"/>
                      <w:u w:val="none" w:color="auto"/>
                      <w:lang w:val="en-US" w:eastAsia="zh-CN" w:bidi="ar-SA"/>
                    </w:rPr>
                    <w:t>0.07</w:t>
                  </w:r>
                </w:p>
              </w:tc>
            </w:tr>
          </w:tbl>
          <w:p w14:paraId="78170CB1">
            <w:pPr>
              <w:pStyle w:val="6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表</w:t>
            </w:r>
            <w:r>
              <w:rPr>
                <w:rFonts w:hint="eastAsia" w:ascii="Times New Roman" w:hAnsi="Times New Roman" w:cs="Times New Roman"/>
                <w:b/>
                <w:bCs/>
                <w:color w:val="auto"/>
                <w:sz w:val="21"/>
                <w:szCs w:val="21"/>
                <w:u w:val="none" w:color="auto"/>
                <w:lang w:val="en-US" w:eastAsia="zh-CN"/>
              </w:rPr>
              <w:t>4-</w:t>
            </w:r>
            <w:r>
              <w:rPr>
                <w:rFonts w:hint="eastAsia" w:cs="Times New Roman"/>
                <w:b/>
                <w:bCs/>
                <w:color w:val="auto"/>
                <w:sz w:val="21"/>
                <w:szCs w:val="21"/>
                <w:u w:val="none" w:color="auto"/>
                <w:lang w:val="en-US" w:eastAsia="zh-CN"/>
              </w:rPr>
              <w:t>6</w:t>
            </w:r>
            <w:r>
              <w:rPr>
                <w:rFonts w:hint="default" w:ascii="Times New Roman" w:hAnsi="Times New Roman" w:eastAsia="宋体" w:cs="Times New Roman"/>
                <w:b/>
                <w:bCs/>
                <w:color w:val="auto"/>
                <w:sz w:val="21"/>
                <w:szCs w:val="21"/>
                <w:u w:val="none" w:color="auto"/>
                <w:lang w:val="en-US" w:eastAsia="zh-CN"/>
              </w:rPr>
              <w:t>：</w:t>
            </w:r>
            <w:r>
              <w:rPr>
                <w:rFonts w:hint="default" w:ascii="Times New Roman" w:hAnsi="Times New Roman" w:eastAsia="宋体" w:cs="Times New Roman"/>
                <w:b/>
                <w:bCs/>
                <w:color w:val="auto"/>
                <w:sz w:val="21"/>
                <w:szCs w:val="21"/>
                <w:u w:val="none" w:color="auto"/>
              </w:rPr>
              <w:t>废水类型、污染物及污染治理设施信息表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8"/>
              <w:gridCol w:w="549"/>
              <w:gridCol w:w="705"/>
              <w:gridCol w:w="1019"/>
              <w:gridCol w:w="722"/>
              <w:gridCol w:w="643"/>
              <w:gridCol w:w="612"/>
              <w:gridCol w:w="596"/>
              <w:gridCol w:w="792"/>
              <w:gridCol w:w="956"/>
              <w:gridCol w:w="1411"/>
            </w:tblGrid>
            <w:tr w14:paraId="0C258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6" w:type="pct"/>
                  <w:vMerge w:val="restart"/>
                  <w:tcBorders>
                    <w:tl2br w:val="nil"/>
                    <w:tr2bl w:val="nil"/>
                  </w:tcBorders>
                  <w:noWrap w:val="0"/>
                  <w:vAlign w:val="center"/>
                </w:tcPr>
                <w:p w14:paraId="081D7E34">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序号</w:t>
                  </w:r>
                </w:p>
              </w:tc>
              <w:tc>
                <w:tcPr>
                  <w:tcW w:w="327" w:type="pct"/>
                  <w:vMerge w:val="restart"/>
                  <w:tcBorders>
                    <w:tl2br w:val="nil"/>
                    <w:tr2bl w:val="nil"/>
                  </w:tcBorders>
                  <w:noWrap w:val="0"/>
                  <w:vAlign w:val="center"/>
                </w:tcPr>
                <w:p w14:paraId="7A238960">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废水</w:t>
                  </w:r>
                </w:p>
                <w:p w14:paraId="5AA271BA">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类别</w:t>
                  </w:r>
                </w:p>
              </w:tc>
              <w:tc>
                <w:tcPr>
                  <w:tcW w:w="420" w:type="pct"/>
                  <w:vMerge w:val="restart"/>
                  <w:tcBorders>
                    <w:tl2br w:val="nil"/>
                    <w:tr2bl w:val="nil"/>
                  </w:tcBorders>
                  <w:noWrap w:val="0"/>
                  <w:vAlign w:val="center"/>
                </w:tcPr>
                <w:p w14:paraId="1B962A0D">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污染物种类</w:t>
                  </w:r>
                </w:p>
              </w:tc>
              <w:tc>
                <w:tcPr>
                  <w:tcW w:w="607" w:type="pct"/>
                  <w:vMerge w:val="restart"/>
                  <w:tcBorders>
                    <w:tl2br w:val="nil"/>
                    <w:tr2bl w:val="nil"/>
                  </w:tcBorders>
                  <w:noWrap w:val="0"/>
                  <w:vAlign w:val="center"/>
                </w:tcPr>
                <w:p w14:paraId="4B8A2919">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排放</w:t>
                  </w:r>
                </w:p>
                <w:p w14:paraId="255631EC">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去向</w:t>
                  </w:r>
                </w:p>
              </w:tc>
              <w:tc>
                <w:tcPr>
                  <w:tcW w:w="430" w:type="pct"/>
                  <w:vMerge w:val="restart"/>
                  <w:tcBorders>
                    <w:tl2br w:val="nil"/>
                    <w:tr2bl w:val="nil"/>
                  </w:tcBorders>
                  <w:noWrap w:val="0"/>
                  <w:vAlign w:val="center"/>
                </w:tcPr>
                <w:p w14:paraId="458BEC86">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排放</w:t>
                  </w:r>
                </w:p>
                <w:p w14:paraId="28FB8DA4">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规律</w:t>
                  </w:r>
                </w:p>
              </w:tc>
              <w:tc>
                <w:tcPr>
                  <w:tcW w:w="1103" w:type="pct"/>
                  <w:gridSpan w:val="3"/>
                  <w:tcBorders>
                    <w:tl2br w:val="nil"/>
                    <w:tr2bl w:val="nil"/>
                  </w:tcBorders>
                  <w:noWrap w:val="0"/>
                  <w:vAlign w:val="center"/>
                </w:tcPr>
                <w:p w14:paraId="43F1B7ED">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污染治理设施</w:t>
                  </w:r>
                </w:p>
              </w:tc>
              <w:tc>
                <w:tcPr>
                  <w:tcW w:w="472" w:type="pct"/>
                  <w:vMerge w:val="restart"/>
                  <w:tcBorders>
                    <w:tl2br w:val="nil"/>
                    <w:tr2bl w:val="nil"/>
                  </w:tcBorders>
                  <w:noWrap w:val="0"/>
                  <w:vAlign w:val="center"/>
                </w:tcPr>
                <w:p w14:paraId="2CC75F06">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排放口</w:t>
                  </w:r>
                </w:p>
                <w:p w14:paraId="36625E3D">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编号</w:t>
                  </w:r>
                </w:p>
              </w:tc>
              <w:tc>
                <w:tcPr>
                  <w:tcW w:w="570" w:type="pct"/>
                  <w:vMerge w:val="restart"/>
                  <w:tcBorders>
                    <w:tl2br w:val="nil"/>
                    <w:tr2bl w:val="nil"/>
                  </w:tcBorders>
                  <w:noWrap w:val="0"/>
                  <w:vAlign w:val="center"/>
                </w:tcPr>
                <w:p w14:paraId="0E51A5C3">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排放口设置是否符合要求</w:t>
                  </w:r>
                </w:p>
              </w:tc>
              <w:tc>
                <w:tcPr>
                  <w:tcW w:w="841" w:type="pct"/>
                  <w:vMerge w:val="restart"/>
                  <w:tcBorders>
                    <w:tl2br w:val="nil"/>
                    <w:tr2bl w:val="nil"/>
                  </w:tcBorders>
                  <w:noWrap w:val="0"/>
                  <w:vAlign w:val="center"/>
                </w:tcPr>
                <w:p w14:paraId="26F81EAA">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排放口类型</w:t>
                  </w:r>
                </w:p>
              </w:tc>
            </w:tr>
            <w:tr w14:paraId="50957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6" w:type="pct"/>
                  <w:vMerge w:val="continue"/>
                  <w:tcBorders>
                    <w:tl2br w:val="nil"/>
                    <w:tr2bl w:val="nil"/>
                  </w:tcBorders>
                  <w:noWrap w:val="0"/>
                  <w:vAlign w:val="center"/>
                </w:tcPr>
                <w:p w14:paraId="75E8908F">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p>
              </w:tc>
              <w:tc>
                <w:tcPr>
                  <w:tcW w:w="327" w:type="pct"/>
                  <w:vMerge w:val="continue"/>
                  <w:tcBorders>
                    <w:tl2br w:val="nil"/>
                    <w:tr2bl w:val="nil"/>
                  </w:tcBorders>
                  <w:noWrap w:val="0"/>
                  <w:vAlign w:val="center"/>
                </w:tcPr>
                <w:p w14:paraId="4D0DF5D6">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p>
              </w:tc>
              <w:tc>
                <w:tcPr>
                  <w:tcW w:w="420" w:type="pct"/>
                  <w:vMerge w:val="continue"/>
                  <w:tcBorders>
                    <w:tl2br w:val="nil"/>
                    <w:tr2bl w:val="nil"/>
                  </w:tcBorders>
                  <w:noWrap w:val="0"/>
                  <w:vAlign w:val="center"/>
                </w:tcPr>
                <w:p w14:paraId="1B76A41D">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p>
              </w:tc>
              <w:tc>
                <w:tcPr>
                  <w:tcW w:w="607" w:type="pct"/>
                  <w:vMerge w:val="continue"/>
                  <w:tcBorders>
                    <w:tl2br w:val="nil"/>
                    <w:tr2bl w:val="nil"/>
                  </w:tcBorders>
                  <w:noWrap w:val="0"/>
                  <w:vAlign w:val="center"/>
                </w:tcPr>
                <w:p w14:paraId="5F1FB035">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p>
              </w:tc>
              <w:tc>
                <w:tcPr>
                  <w:tcW w:w="430" w:type="pct"/>
                  <w:vMerge w:val="continue"/>
                  <w:tcBorders>
                    <w:tl2br w:val="nil"/>
                    <w:tr2bl w:val="nil"/>
                  </w:tcBorders>
                  <w:noWrap w:val="0"/>
                  <w:vAlign w:val="center"/>
                </w:tcPr>
                <w:p w14:paraId="382B9F80">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p>
              </w:tc>
              <w:tc>
                <w:tcPr>
                  <w:tcW w:w="383" w:type="pct"/>
                  <w:tcBorders>
                    <w:tl2br w:val="nil"/>
                    <w:tr2bl w:val="nil"/>
                  </w:tcBorders>
                  <w:noWrap w:val="0"/>
                  <w:vAlign w:val="center"/>
                </w:tcPr>
                <w:p w14:paraId="1DB2E5B0">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eastAsia" w:ascii="Times New Roman" w:hAnsi="Times New Roman" w:eastAsia="宋体" w:cs="Times New Roman"/>
                      <w:b/>
                      <w:bCs/>
                      <w:color w:val="auto"/>
                      <w:sz w:val="18"/>
                      <w:szCs w:val="18"/>
                      <w:u w:val="none" w:color="auto"/>
                      <w:lang w:val="en-US" w:eastAsia="zh-CN"/>
                    </w:rPr>
                  </w:pPr>
                  <w:r>
                    <w:rPr>
                      <w:rFonts w:hint="eastAsia" w:ascii="Times New Roman" w:hAnsi="Times New Roman" w:eastAsia="宋体" w:cs="Times New Roman"/>
                      <w:b/>
                      <w:bCs/>
                      <w:color w:val="auto"/>
                      <w:sz w:val="18"/>
                      <w:szCs w:val="18"/>
                      <w:u w:val="none" w:color="auto"/>
                      <w:lang w:val="en-US" w:eastAsia="zh-CN"/>
                    </w:rPr>
                    <w:t>编号</w:t>
                  </w:r>
                </w:p>
              </w:tc>
              <w:tc>
                <w:tcPr>
                  <w:tcW w:w="365" w:type="pct"/>
                  <w:tcBorders>
                    <w:tl2br w:val="nil"/>
                    <w:tr2bl w:val="nil"/>
                  </w:tcBorders>
                  <w:noWrap w:val="0"/>
                  <w:vAlign w:val="center"/>
                </w:tcPr>
                <w:p w14:paraId="52A7DB9B">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名称</w:t>
                  </w:r>
                </w:p>
              </w:tc>
              <w:tc>
                <w:tcPr>
                  <w:tcW w:w="354" w:type="pct"/>
                  <w:tcBorders>
                    <w:tl2br w:val="nil"/>
                    <w:tr2bl w:val="nil"/>
                  </w:tcBorders>
                  <w:noWrap w:val="0"/>
                  <w:vAlign w:val="center"/>
                </w:tcPr>
                <w:p w14:paraId="31A28D66">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18"/>
                      <w:szCs w:val="18"/>
                      <w:u w:val="none" w:color="auto"/>
                    </w:rPr>
                  </w:pPr>
                  <w:r>
                    <w:rPr>
                      <w:rFonts w:hint="default" w:ascii="Times New Roman" w:hAnsi="Times New Roman" w:eastAsia="宋体" w:cs="Times New Roman"/>
                      <w:b/>
                      <w:bCs/>
                      <w:color w:val="auto"/>
                      <w:sz w:val="18"/>
                      <w:szCs w:val="18"/>
                      <w:u w:val="none" w:color="auto"/>
                    </w:rPr>
                    <w:t>工艺</w:t>
                  </w:r>
                </w:p>
              </w:tc>
              <w:tc>
                <w:tcPr>
                  <w:tcW w:w="472" w:type="pct"/>
                  <w:vMerge w:val="continue"/>
                  <w:tcBorders>
                    <w:tl2br w:val="nil"/>
                    <w:tr2bl w:val="nil"/>
                  </w:tcBorders>
                  <w:noWrap w:val="0"/>
                  <w:vAlign w:val="center"/>
                </w:tcPr>
                <w:p w14:paraId="75C08DB9">
                  <w:pPr>
                    <w:pStyle w:val="41"/>
                    <w:snapToGrid w:val="0"/>
                    <w:spacing w:line="240" w:lineRule="auto"/>
                    <w:ind w:firstLine="0" w:firstLineChars="0"/>
                    <w:jc w:val="center"/>
                    <w:rPr>
                      <w:rFonts w:hint="default" w:ascii="Times New Roman" w:hAnsi="Times New Roman" w:eastAsia="宋体" w:cs="Times New Roman"/>
                      <w:b w:val="0"/>
                      <w:bCs w:val="0"/>
                      <w:color w:val="auto"/>
                      <w:sz w:val="18"/>
                      <w:szCs w:val="18"/>
                      <w:u w:val="none" w:color="auto"/>
                    </w:rPr>
                  </w:pPr>
                </w:p>
              </w:tc>
              <w:tc>
                <w:tcPr>
                  <w:tcW w:w="570" w:type="pct"/>
                  <w:vMerge w:val="continue"/>
                  <w:tcBorders>
                    <w:tl2br w:val="nil"/>
                    <w:tr2bl w:val="nil"/>
                  </w:tcBorders>
                  <w:noWrap w:val="0"/>
                  <w:vAlign w:val="center"/>
                </w:tcPr>
                <w:p w14:paraId="7F3357EB">
                  <w:pPr>
                    <w:pStyle w:val="41"/>
                    <w:snapToGrid w:val="0"/>
                    <w:spacing w:line="240" w:lineRule="auto"/>
                    <w:ind w:firstLine="0" w:firstLineChars="0"/>
                    <w:jc w:val="center"/>
                    <w:rPr>
                      <w:rFonts w:hint="default" w:ascii="Times New Roman" w:hAnsi="Times New Roman" w:eastAsia="宋体" w:cs="Times New Roman"/>
                      <w:b w:val="0"/>
                      <w:bCs w:val="0"/>
                      <w:color w:val="auto"/>
                      <w:sz w:val="18"/>
                      <w:szCs w:val="18"/>
                      <w:u w:val="none" w:color="auto"/>
                    </w:rPr>
                  </w:pPr>
                </w:p>
              </w:tc>
              <w:tc>
                <w:tcPr>
                  <w:tcW w:w="841" w:type="pct"/>
                  <w:vMerge w:val="continue"/>
                  <w:tcBorders>
                    <w:tl2br w:val="nil"/>
                    <w:tr2bl w:val="nil"/>
                  </w:tcBorders>
                  <w:noWrap w:val="0"/>
                  <w:vAlign w:val="center"/>
                </w:tcPr>
                <w:p w14:paraId="09C8962F">
                  <w:pPr>
                    <w:pStyle w:val="41"/>
                    <w:snapToGrid w:val="0"/>
                    <w:spacing w:line="240" w:lineRule="auto"/>
                    <w:ind w:firstLine="0" w:firstLineChars="0"/>
                    <w:jc w:val="center"/>
                    <w:rPr>
                      <w:rFonts w:hint="default" w:ascii="Times New Roman" w:hAnsi="Times New Roman" w:eastAsia="宋体" w:cs="Times New Roman"/>
                      <w:b w:val="0"/>
                      <w:bCs w:val="0"/>
                      <w:color w:val="auto"/>
                      <w:sz w:val="18"/>
                      <w:szCs w:val="18"/>
                      <w:u w:val="none" w:color="auto"/>
                    </w:rPr>
                  </w:pPr>
                </w:p>
              </w:tc>
            </w:tr>
            <w:tr w14:paraId="62FF6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6" w:type="pct"/>
                  <w:tcBorders>
                    <w:tl2br w:val="nil"/>
                    <w:tr2bl w:val="nil"/>
                  </w:tcBorders>
                  <w:noWrap w:val="0"/>
                  <w:vAlign w:val="center"/>
                </w:tcPr>
                <w:p w14:paraId="4314DEEF">
                  <w:pPr>
                    <w:pStyle w:val="41"/>
                    <w:snapToGrid w:val="0"/>
                    <w:spacing w:line="240" w:lineRule="auto"/>
                    <w:ind w:firstLine="0" w:firstLineChars="0"/>
                    <w:jc w:val="center"/>
                    <w:rPr>
                      <w:rFonts w:hint="default" w:ascii="Times New Roman" w:hAnsi="Times New Roman" w:eastAsia="宋体" w:cs="Times New Roman"/>
                      <w:b w:val="0"/>
                      <w:bCs w:val="0"/>
                      <w:color w:val="auto"/>
                      <w:sz w:val="18"/>
                      <w:szCs w:val="18"/>
                      <w:u w:val="none" w:color="auto"/>
                    </w:rPr>
                  </w:pPr>
                  <w:r>
                    <w:rPr>
                      <w:rFonts w:hint="default" w:ascii="Times New Roman" w:hAnsi="Times New Roman" w:eastAsia="宋体" w:cs="Times New Roman"/>
                      <w:b w:val="0"/>
                      <w:bCs w:val="0"/>
                      <w:color w:val="auto"/>
                      <w:sz w:val="18"/>
                      <w:szCs w:val="18"/>
                      <w:u w:val="none" w:color="auto"/>
                    </w:rPr>
                    <w:t>1</w:t>
                  </w:r>
                </w:p>
              </w:tc>
              <w:tc>
                <w:tcPr>
                  <w:tcW w:w="327" w:type="pct"/>
                  <w:tcBorders>
                    <w:tl2br w:val="nil"/>
                    <w:tr2bl w:val="nil"/>
                  </w:tcBorders>
                  <w:noWrap w:val="0"/>
                  <w:vAlign w:val="center"/>
                </w:tcPr>
                <w:p w14:paraId="717A8B42">
                  <w:pPr>
                    <w:pStyle w:val="41"/>
                    <w:snapToGrid w:val="0"/>
                    <w:spacing w:line="240" w:lineRule="auto"/>
                    <w:ind w:firstLine="0" w:firstLineChars="0"/>
                    <w:jc w:val="center"/>
                    <w:rPr>
                      <w:rFonts w:hint="default" w:ascii="Times New Roman" w:hAnsi="Times New Roman" w:eastAsia="宋体" w:cs="Times New Roman"/>
                      <w:b w:val="0"/>
                      <w:bCs w:val="0"/>
                      <w:color w:val="auto"/>
                      <w:sz w:val="18"/>
                      <w:szCs w:val="18"/>
                      <w:u w:val="none" w:color="auto"/>
                      <w:lang w:val="en-US" w:eastAsia="zh-CN"/>
                    </w:rPr>
                  </w:pPr>
                  <w:r>
                    <w:rPr>
                      <w:rFonts w:hint="eastAsia"/>
                      <w:bCs/>
                      <w:color w:val="auto"/>
                      <w:sz w:val="18"/>
                      <w:szCs w:val="18"/>
                      <w:highlight w:val="none"/>
                      <w:u w:val="none" w:color="auto"/>
                      <w:lang w:val="en-US" w:eastAsia="zh-CN"/>
                    </w:rPr>
                    <w:t>锅炉软水制备废水</w:t>
                  </w:r>
                </w:p>
              </w:tc>
              <w:tc>
                <w:tcPr>
                  <w:tcW w:w="420" w:type="pct"/>
                  <w:tcBorders>
                    <w:tl2br w:val="nil"/>
                    <w:tr2bl w:val="nil"/>
                  </w:tcBorders>
                  <w:noWrap w:val="0"/>
                  <w:vAlign w:val="center"/>
                </w:tcPr>
                <w:p w14:paraId="5F07D9A5">
                  <w:pPr>
                    <w:autoSpaceDE w:val="0"/>
                    <w:autoSpaceDN w:val="0"/>
                    <w:adjustRightInd w:val="0"/>
                    <w:spacing w:line="240" w:lineRule="auto"/>
                    <w:jc w:val="center"/>
                    <w:rPr>
                      <w:rFonts w:hint="default" w:ascii="Times New Roman" w:hAnsi="Times New Roman" w:eastAsia="宋体" w:cs="Times New Roman"/>
                      <w:b w:val="0"/>
                      <w:bCs w:val="0"/>
                      <w:color w:val="auto"/>
                      <w:sz w:val="18"/>
                      <w:szCs w:val="18"/>
                      <w:u w:val="none" w:color="auto"/>
                      <w:lang w:val="en-US" w:eastAsia="zh-CN"/>
                    </w:rPr>
                  </w:pPr>
                  <w:r>
                    <w:rPr>
                      <w:rFonts w:hint="default" w:ascii="Times New Roman" w:hAnsi="Times New Roman" w:eastAsia="宋体" w:cs="Times New Roman"/>
                      <w:b w:val="0"/>
                      <w:bCs w:val="0"/>
                      <w:i w:val="0"/>
                      <w:iCs w:val="0"/>
                      <w:color w:val="auto"/>
                      <w:sz w:val="18"/>
                      <w:szCs w:val="18"/>
                      <w:u w:val="none" w:color="auto"/>
                    </w:rPr>
                    <w:t>COD</w:t>
                  </w:r>
                  <w:r>
                    <w:rPr>
                      <w:rFonts w:hint="eastAsia" w:cs="Times New Roman"/>
                      <w:b w:val="0"/>
                      <w:bCs w:val="0"/>
                      <w:i w:val="0"/>
                      <w:iCs w:val="0"/>
                      <w:color w:val="auto"/>
                      <w:sz w:val="18"/>
                      <w:szCs w:val="18"/>
                      <w:u w:val="none" w:color="auto"/>
                      <w:lang w:eastAsia="zh-CN"/>
                    </w:rPr>
                    <w:t>、</w:t>
                  </w:r>
                  <w:r>
                    <w:rPr>
                      <w:rFonts w:hint="default" w:ascii="Times New Roman" w:hAnsi="Times New Roman" w:eastAsia="宋体" w:cs="Times New Roman"/>
                      <w:b w:val="0"/>
                      <w:bCs w:val="0"/>
                      <w:i w:val="0"/>
                      <w:iCs w:val="0"/>
                      <w:color w:val="auto"/>
                      <w:sz w:val="18"/>
                      <w:szCs w:val="18"/>
                      <w:u w:val="none" w:color="auto"/>
                    </w:rPr>
                    <w:t>NH</w:t>
                  </w:r>
                  <w:r>
                    <w:rPr>
                      <w:rFonts w:hint="default" w:ascii="Times New Roman" w:hAnsi="Times New Roman" w:eastAsia="宋体" w:cs="Times New Roman"/>
                      <w:b w:val="0"/>
                      <w:bCs w:val="0"/>
                      <w:i w:val="0"/>
                      <w:iCs w:val="0"/>
                      <w:color w:val="auto"/>
                      <w:sz w:val="18"/>
                      <w:szCs w:val="18"/>
                      <w:u w:val="none" w:color="auto"/>
                      <w:vertAlign w:val="subscript"/>
                    </w:rPr>
                    <w:t>3</w:t>
                  </w:r>
                  <w:r>
                    <w:rPr>
                      <w:rFonts w:hint="default" w:ascii="Times New Roman" w:hAnsi="Times New Roman" w:eastAsia="宋体" w:cs="Times New Roman"/>
                      <w:b w:val="0"/>
                      <w:bCs w:val="0"/>
                      <w:i w:val="0"/>
                      <w:iCs w:val="0"/>
                      <w:color w:val="auto"/>
                      <w:sz w:val="18"/>
                      <w:szCs w:val="18"/>
                      <w:u w:val="none" w:color="auto"/>
                    </w:rPr>
                    <w:t>-N</w:t>
                  </w:r>
                  <w:r>
                    <w:rPr>
                      <w:rFonts w:hint="eastAsia" w:cs="Times New Roman"/>
                      <w:b w:val="0"/>
                      <w:bCs w:val="0"/>
                      <w:i w:val="0"/>
                      <w:iCs w:val="0"/>
                      <w:color w:val="auto"/>
                      <w:sz w:val="18"/>
                      <w:szCs w:val="18"/>
                      <w:u w:val="none" w:color="auto"/>
                      <w:lang w:eastAsia="zh-CN"/>
                    </w:rPr>
                    <w:t>、</w:t>
                  </w:r>
                  <w:r>
                    <w:rPr>
                      <w:rFonts w:hint="default" w:ascii="Times New Roman" w:hAnsi="Times New Roman" w:eastAsia="宋体" w:cs="Times New Roman"/>
                      <w:b w:val="0"/>
                      <w:bCs w:val="0"/>
                      <w:i w:val="0"/>
                      <w:iCs w:val="0"/>
                      <w:color w:val="auto"/>
                      <w:sz w:val="18"/>
                      <w:szCs w:val="18"/>
                      <w:u w:val="none" w:color="auto"/>
                    </w:rPr>
                    <w:t>悬浮物</w:t>
                  </w:r>
                </w:p>
              </w:tc>
              <w:tc>
                <w:tcPr>
                  <w:tcW w:w="607" w:type="pct"/>
                  <w:tcBorders>
                    <w:tl2br w:val="nil"/>
                    <w:tr2bl w:val="nil"/>
                  </w:tcBorders>
                  <w:noWrap w:val="0"/>
                  <w:vAlign w:val="center"/>
                </w:tcPr>
                <w:p w14:paraId="5D822214">
                  <w:pPr>
                    <w:autoSpaceDE w:val="0"/>
                    <w:autoSpaceDN w:val="0"/>
                    <w:adjustRightInd w:val="0"/>
                    <w:spacing w:line="240" w:lineRule="auto"/>
                    <w:jc w:val="center"/>
                    <w:rPr>
                      <w:rFonts w:hint="default" w:ascii="Times New Roman" w:hAnsi="Times New Roman" w:eastAsia="宋体" w:cs="Times New Roman"/>
                      <w:b w:val="0"/>
                      <w:bCs w:val="0"/>
                      <w:color w:val="auto"/>
                      <w:sz w:val="18"/>
                      <w:szCs w:val="18"/>
                      <w:u w:val="none" w:color="auto"/>
                      <w:lang w:val="en-US" w:eastAsia="zh-CN"/>
                    </w:rPr>
                  </w:pPr>
                  <w:r>
                    <w:rPr>
                      <w:rFonts w:hint="eastAsia" w:cs="Times New Roman"/>
                      <w:b w:val="0"/>
                      <w:bCs w:val="0"/>
                      <w:color w:val="auto"/>
                      <w:sz w:val="18"/>
                      <w:szCs w:val="18"/>
                      <w:u w:val="none" w:color="auto"/>
                      <w:lang w:val="en-US" w:eastAsia="zh-CN"/>
                    </w:rPr>
                    <w:t>湖</w:t>
                  </w:r>
                  <w:r>
                    <w:rPr>
                      <w:rFonts w:hint="default" w:ascii="Times New Roman" w:hAnsi="Times New Roman" w:eastAsia="宋体" w:cs="Times New Roman"/>
                      <w:b w:val="0"/>
                      <w:bCs w:val="0"/>
                      <w:color w:val="auto"/>
                      <w:sz w:val="18"/>
                      <w:szCs w:val="18"/>
                      <w:u w:val="none" w:color="auto"/>
                      <w:lang w:val="en-US" w:eastAsia="zh-CN"/>
                    </w:rPr>
                    <w:t>南临湘高新技术产业开发区（滨江化工片区）污水处理厂</w:t>
                  </w:r>
                </w:p>
              </w:tc>
              <w:tc>
                <w:tcPr>
                  <w:tcW w:w="430" w:type="pct"/>
                  <w:tcBorders>
                    <w:tl2br w:val="nil"/>
                    <w:tr2bl w:val="nil"/>
                  </w:tcBorders>
                  <w:noWrap w:val="0"/>
                  <w:vAlign w:val="center"/>
                </w:tcPr>
                <w:p w14:paraId="6C69827D">
                  <w:pPr>
                    <w:autoSpaceDE w:val="0"/>
                    <w:autoSpaceDN w:val="0"/>
                    <w:adjustRightInd w:val="0"/>
                    <w:spacing w:line="240" w:lineRule="auto"/>
                    <w:jc w:val="center"/>
                    <w:rPr>
                      <w:rFonts w:hint="default" w:ascii="Times New Roman" w:hAnsi="Times New Roman" w:eastAsia="宋体" w:cs="Times New Roman"/>
                      <w:b w:val="0"/>
                      <w:bCs w:val="0"/>
                      <w:color w:val="auto"/>
                      <w:sz w:val="18"/>
                      <w:szCs w:val="18"/>
                      <w:u w:val="none" w:color="auto"/>
                      <w:lang w:val="en-US" w:eastAsia="zh-CN"/>
                    </w:rPr>
                  </w:pPr>
                  <w:r>
                    <w:rPr>
                      <w:rFonts w:hint="default" w:ascii="Times New Roman" w:hAnsi="Times New Roman" w:eastAsia="宋体" w:cs="Times New Roman"/>
                      <w:b w:val="0"/>
                      <w:bCs w:val="0"/>
                      <w:color w:val="auto"/>
                      <w:sz w:val="18"/>
                      <w:szCs w:val="18"/>
                      <w:u w:val="none" w:color="auto"/>
                      <w:lang w:val="en-US" w:eastAsia="zh-CN"/>
                    </w:rPr>
                    <w:t>间断</w:t>
                  </w:r>
                  <w:r>
                    <w:rPr>
                      <w:rFonts w:hint="default" w:ascii="Times New Roman" w:hAnsi="Times New Roman" w:eastAsia="宋体" w:cs="Times New Roman"/>
                      <w:b w:val="0"/>
                      <w:bCs w:val="0"/>
                      <w:color w:val="auto"/>
                      <w:sz w:val="18"/>
                      <w:szCs w:val="18"/>
                      <w:u w:val="none" w:color="auto"/>
                    </w:rPr>
                    <w:t>排放，流量稳定</w:t>
                  </w:r>
                </w:p>
              </w:tc>
              <w:tc>
                <w:tcPr>
                  <w:tcW w:w="383" w:type="pct"/>
                  <w:tcBorders>
                    <w:tl2br w:val="nil"/>
                    <w:tr2bl w:val="nil"/>
                  </w:tcBorders>
                  <w:noWrap w:val="0"/>
                  <w:vAlign w:val="center"/>
                </w:tcPr>
                <w:p w14:paraId="6A7BD35E">
                  <w:pPr>
                    <w:pStyle w:val="41"/>
                    <w:snapToGrid w:val="0"/>
                    <w:spacing w:line="240" w:lineRule="auto"/>
                    <w:ind w:firstLine="0" w:firstLineChars="0"/>
                    <w:rPr>
                      <w:rFonts w:hint="default" w:ascii="Times New Roman" w:hAnsi="Times New Roman" w:eastAsia="宋体" w:cs="Times New Roman"/>
                      <w:b w:val="0"/>
                      <w:bCs w:val="0"/>
                      <w:color w:val="auto"/>
                      <w:sz w:val="18"/>
                      <w:szCs w:val="18"/>
                      <w:u w:val="none" w:color="auto"/>
                      <w:lang w:val="en-US" w:eastAsia="zh-CN"/>
                    </w:rPr>
                  </w:pPr>
                  <w:r>
                    <w:rPr>
                      <w:rFonts w:hint="eastAsia" w:cs="Times New Roman"/>
                      <w:b w:val="0"/>
                      <w:bCs w:val="0"/>
                      <w:color w:val="auto"/>
                      <w:sz w:val="18"/>
                      <w:szCs w:val="18"/>
                      <w:u w:val="none" w:color="auto"/>
                      <w:lang w:val="en-US" w:eastAsia="zh-CN"/>
                    </w:rPr>
                    <w:t>/</w:t>
                  </w:r>
                </w:p>
              </w:tc>
              <w:tc>
                <w:tcPr>
                  <w:tcW w:w="365" w:type="pct"/>
                  <w:tcBorders>
                    <w:tl2br w:val="nil"/>
                    <w:tr2bl w:val="nil"/>
                  </w:tcBorders>
                  <w:noWrap w:val="0"/>
                  <w:vAlign w:val="center"/>
                </w:tcPr>
                <w:p w14:paraId="2A579A2D">
                  <w:pPr>
                    <w:pStyle w:val="41"/>
                    <w:snapToGrid w:val="0"/>
                    <w:spacing w:line="240" w:lineRule="auto"/>
                    <w:ind w:firstLine="0" w:firstLineChars="0"/>
                    <w:rPr>
                      <w:rFonts w:hint="default" w:ascii="Times New Roman" w:hAnsi="Times New Roman" w:eastAsia="宋体" w:cs="Times New Roman"/>
                      <w:b w:val="0"/>
                      <w:bCs w:val="0"/>
                      <w:color w:val="auto"/>
                      <w:sz w:val="18"/>
                      <w:szCs w:val="18"/>
                      <w:u w:val="none" w:color="auto"/>
                      <w:lang w:val="en-US" w:eastAsia="zh-CN"/>
                    </w:rPr>
                  </w:pPr>
                  <w:r>
                    <w:rPr>
                      <w:rFonts w:hint="eastAsia" w:cs="Times New Roman"/>
                      <w:b w:val="0"/>
                      <w:bCs w:val="0"/>
                      <w:color w:val="auto"/>
                      <w:sz w:val="18"/>
                      <w:szCs w:val="18"/>
                      <w:u w:val="none" w:color="auto"/>
                      <w:lang w:val="en-US" w:eastAsia="zh-CN"/>
                    </w:rPr>
                    <w:t>/</w:t>
                  </w:r>
                </w:p>
              </w:tc>
              <w:tc>
                <w:tcPr>
                  <w:tcW w:w="354" w:type="pct"/>
                  <w:tcBorders>
                    <w:tl2br w:val="nil"/>
                    <w:tr2bl w:val="nil"/>
                  </w:tcBorders>
                  <w:noWrap w:val="0"/>
                  <w:vAlign w:val="center"/>
                </w:tcPr>
                <w:p w14:paraId="202B14EA">
                  <w:pPr>
                    <w:pStyle w:val="41"/>
                    <w:snapToGrid w:val="0"/>
                    <w:spacing w:line="240" w:lineRule="auto"/>
                    <w:ind w:firstLine="0" w:firstLineChars="0"/>
                    <w:jc w:val="both"/>
                    <w:rPr>
                      <w:rFonts w:hint="eastAsia" w:ascii="Times New Roman" w:hAnsi="Times New Roman" w:eastAsia="宋体" w:cs="Times New Roman"/>
                      <w:b w:val="0"/>
                      <w:bCs w:val="0"/>
                      <w:color w:val="auto"/>
                      <w:sz w:val="18"/>
                      <w:szCs w:val="18"/>
                      <w:u w:val="none" w:color="auto"/>
                      <w:lang w:val="en-US" w:eastAsia="zh-CN"/>
                    </w:rPr>
                  </w:pPr>
                  <w:r>
                    <w:rPr>
                      <w:rFonts w:hint="eastAsia" w:cs="Times New Roman"/>
                      <w:b w:val="0"/>
                      <w:bCs w:val="0"/>
                      <w:color w:val="auto"/>
                      <w:sz w:val="18"/>
                      <w:szCs w:val="18"/>
                      <w:u w:val="none" w:color="auto"/>
                      <w:lang w:val="en-US" w:eastAsia="zh-CN"/>
                    </w:rPr>
                    <w:t>/</w:t>
                  </w:r>
                </w:p>
              </w:tc>
              <w:tc>
                <w:tcPr>
                  <w:tcW w:w="472" w:type="pct"/>
                  <w:tcBorders>
                    <w:tl2br w:val="nil"/>
                    <w:tr2bl w:val="nil"/>
                  </w:tcBorders>
                  <w:noWrap w:val="0"/>
                  <w:vAlign w:val="center"/>
                </w:tcPr>
                <w:p w14:paraId="7EB57BB4">
                  <w:pPr>
                    <w:pStyle w:val="41"/>
                    <w:snapToGrid w:val="0"/>
                    <w:spacing w:line="240" w:lineRule="auto"/>
                    <w:ind w:firstLine="0" w:firstLineChars="0"/>
                    <w:jc w:val="center"/>
                    <w:rPr>
                      <w:rFonts w:hint="eastAsia" w:ascii="Times New Roman" w:hAnsi="Times New Roman" w:eastAsia="宋体" w:cs="Times New Roman"/>
                      <w:b w:val="0"/>
                      <w:bCs w:val="0"/>
                      <w:color w:val="auto"/>
                      <w:sz w:val="18"/>
                      <w:szCs w:val="18"/>
                      <w:u w:val="none" w:color="auto"/>
                      <w:lang w:eastAsia="zh-CN"/>
                    </w:rPr>
                  </w:pPr>
                  <w:r>
                    <w:rPr>
                      <w:rFonts w:hint="default" w:ascii="Times New Roman" w:hAnsi="Times New Roman" w:eastAsia="宋体" w:cs="Times New Roman"/>
                      <w:b w:val="0"/>
                      <w:bCs w:val="0"/>
                      <w:color w:val="auto"/>
                      <w:sz w:val="18"/>
                      <w:szCs w:val="18"/>
                      <w:u w:val="none" w:color="auto"/>
                    </w:rPr>
                    <w:t>DW00</w:t>
                  </w:r>
                  <w:r>
                    <w:rPr>
                      <w:rFonts w:hint="eastAsia" w:cs="Times New Roman"/>
                      <w:b w:val="0"/>
                      <w:bCs w:val="0"/>
                      <w:color w:val="auto"/>
                      <w:sz w:val="18"/>
                      <w:szCs w:val="18"/>
                      <w:u w:val="none" w:color="auto"/>
                      <w:lang w:val="en-US" w:eastAsia="zh-CN"/>
                    </w:rPr>
                    <w:t>2</w:t>
                  </w:r>
                </w:p>
              </w:tc>
              <w:tc>
                <w:tcPr>
                  <w:tcW w:w="570" w:type="pct"/>
                  <w:tcBorders>
                    <w:tl2br w:val="nil"/>
                    <w:tr2bl w:val="nil"/>
                  </w:tcBorders>
                  <w:noWrap w:val="0"/>
                  <w:vAlign w:val="center"/>
                </w:tcPr>
                <w:p w14:paraId="55E600A3">
                  <w:pPr>
                    <w:pStyle w:val="41"/>
                    <w:snapToGrid w:val="0"/>
                    <w:spacing w:line="240" w:lineRule="auto"/>
                    <w:ind w:firstLine="0" w:firstLineChars="0"/>
                    <w:jc w:val="center"/>
                    <w:rPr>
                      <w:rFonts w:hint="eastAsia" w:ascii="宋体" w:hAnsi="宋体" w:eastAsia="宋体" w:cs="宋体"/>
                      <w:b w:val="0"/>
                      <w:bCs w:val="0"/>
                      <w:color w:val="auto"/>
                      <w:sz w:val="18"/>
                      <w:szCs w:val="18"/>
                      <w:u w:val="none" w:color="auto"/>
                    </w:rPr>
                  </w:pPr>
                  <w:r>
                    <w:rPr>
                      <w:rFonts w:hint="eastAsia" w:ascii="宋体" w:hAnsi="宋体" w:eastAsia="宋体" w:cs="宋体"/>
                      <w:color w:val="auto"/>
                      <w:sz w:val="21"/>
                      <w:szCs w:val="21"/>
                      <w:u w:val="none" w:color="auto"/>
                      <w:lang w:eastAsia="zh-CN"/>
                    </w:rPr>
                    <w:t>☑</w:t>
                  </w:r>
                  <w:r>
                    <w:rPr>
                      <w:rFonts w:hint="eastAsia" w:ascii="宋体" w:hAnsi="宋体" w:eastAsia="宋体" w:cs="宋体"/>
                      <w:b w:val="0"/>
                      <w:bCs w:val="0"/>
                      <w:color w:val="auto"/>
                      <w:sz w:val="18"/>
                      <w:szCs w:val="18"/>
                      <w:u w:val="none" w:color="auto"/>
                    </w:rPr>
                    <w:t>是</w:t>
                  </w:r>
                </w:p>
                <w:p w14:paraId="313E685B">
                  <w:pPr>
                    <w:pStyle w:val="41"/>
                    <w:snapToGrid w:val="0"/>
                    <w:spacing w:line="240" w:lineRule="auto"/>
                    <w:ind w:firstLine="0" w:firstLineChars="0"/>
                    <w:jc w:val="center"/>
                    <w:rPr>
                      <w:rFonts w:hint="eastAsia" w:ascii="宋体" w:hAnsi="宋体" w:eastAsia="宋体" w:cs="宋体"/>
                      <w:b w:val="0"/>
                      <w:bCs w:val="0"/>
                      <w:color w:val="auto"/>
                      <w:sz w:val="18"/>
                      <w:szCs w:val="18"/>
                      <w:u w:val="none" w:color="auto"/>
                    </w:rPr>
                  </w:pPr>
                  <w:r>
                    <w:rPr>
                      <w:rFonts w:hint="eastAsia" w:ascii="宋体" w:hAnsi="宋体" w:eastAsia="宋体" w:cs="宋体"/>
                      <w:b w:val="0"/>
                      <w:bCs w:val="0"/>
                      <w:color w:val="auto"/>
                      <w:sz w:val="18"/>
                      <w:szCs w:val="18"/>
                      <w:u w:val="none" w:color="auto"/>
                    </w:rPr>
                    <w:t>☐否</w:t>
                  </w:r>
                </w:p>
              </w:tc>
              <w:tc>
                <w:tcPr>
                  <w:tcW w:w="841" w:type="pct"/>
                  <w:tcBorders>
                    <w:tl2br w:val="nil"/>
                    <w:tr2bl w:val="nil"/>
                  </w:tcBorders>
                  <w:noWrap w:val="0"/>
                  <w:vAlign w:val="center"/>
                </w:tcPr>
                <w:p w14:paraId="041B218F">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both"/>
                    <w:textAlignment w:val="baseline"/>
                    <w:rPr>
                      <w:rFonts w:hint="eastAsia" w:ascii="宋体" w:hAnsi="宋体" w:eastAsia="宋体" w:cs="宋体"/>
                      <w:b w:val="0"/>
                      <w:bCs w:val="0"/>
                      <w:color w:val="auto"/>
                      <w:sz w:val="18"/>
                      <w:szCs w:val="18"/>
                      <w:u w:val="none" w:color="auto"/>
                      <w:lang w:val="en-US" w:eastAsia="zh-CN"/>
                    </w:rPr>
                  </w:pPr>
                  <w:r>
                    <w:rPr>
                      <w:rFonts w:hint="eastAsia" w:ascii="宋体" w:hAnsi="宋体" w:eastAsia="宋体" w:cs="宋体"/>
                      <w:color w:val="auto"/>
                      <w:sz w:val="21"/>
                      <w:szCs w:val="21"/>
                      <w:u w:val="none" w:color="auto"/>
                      <w:lang w:eastAsia="zh-CN"/>
                    </w:rPr>
                    <w:t>☑</w:t>
                  </w:r>
                  <w:r>
                    <w:rPr>
                      <w:rFonts w:hint="eastAsia" w:ascii="宋体" w:hAnsi="宋体" w:eastAsia="宋体" w:cs="宋体"/>
                      <w:b w:val="0"/>
                      <w:bCs w:val="0"/>
                      <w:color w:val="auto"/>
                      <w:sz w:val="18"/>
                      <w:szCs w:val="18"/>
                      <w:u w:val="none" w:color="auto"/>
                    </w:rPr>
                    <w:t>企业总</w:t>
                  </w:r>
                  <w:r>
                    <w:rPr>
                      <w:rFonts w:hint="eastAsia" w:ascii="宋体" w:hAnsi="宋体" w:cs="宋体"/>
                      <w:b w:val="0"/>
                      <w:bCs w:val="0"/>
                      <w:color w:val="auto"/>
                      <w:sz w:val="18"/>
                      <w:szCs w:val="18"/>
                      <w:u w:val="none" w:color="auto"/>
                      <w:lang w:eastAsia="zh-CN"/>
                    </w:rPr>
                    <w:t>排口</w:t>
                  </w:r>
                </w:p>
                <w:p w14:paraId="4846839F">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both"/>
                    <w:textAlignment w:val="baseline"/>
                    <w:rPr>
                      <w:rFonts w:hint="eastAsia" w:ascii="宋体" w:hAnsi="宋体" w:eastAsia="宋体" w:cs="宋体"/>
                      <w:b w:val="0"/>
                      <w:bCs w:val="0"/>
                      <w:color w:val="auto"/>
                      <w:sz w:val="18"/>
                      <w:szCs w:val="18"/>
                      <w:u w:val="none" w:color="auto"/>
                    </w:rPr>
                  </w:pPr>
                  <w:r>
                    <w:rPr>
                      <w:rFonts w:hint="eastAsia" w:ascii="宋体" w:hAnsi="宋体" w:eastAsia="宋体" w:cs="宋体"/>
                      <w:b w:val="0"/>
                      <w:bCs w:val="0"/>
                      <w:color w:val="auto"/>
                      <w:sz w:val="18"/>
                      <w:szCs w:val="18"/>
                      <w:u w:val="none" w:color="auto"/>
                    </w:rPr>
                    <w:t>☐雨水排放</w:t>
                  </w:r>
                </w:p>
                <w:p w14:paraId="5D41F8E2">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both"/>
                    <w:textAlignment w:val="baseline"/>
                    <w:rPr>
                      <w:rFonts w:hint="eastAsia" w:ascii="宋体" w:hAnsi="宋体" w:eastAsia="宋体" w:cs="宋体"/>
                      <w:b w:val="0"/>
                      <w:bCs w:val="0"/>
                      <w:color w:val="auto"/>
                      <w:sz w:val="18"/>
                      <w:szCs w:val="18"/>
                      <w:u w:val="none" w:color="auto"/>
                    </w:rPr>
                  </w:pPr>
                  <w:r>
                    <w:rPr>
                      <w:rFonts w:hint="eastAsia" w:ascii="宋体" w:hAnsi="宋体" w:eastAsia="宋体" w:cs="宋体"/>
                      <w:b w:val="0"/>
                      <w:bCs w:val="0"/>
                      <w:color w:val="auto"/>
                      <w:sz w:val="18"/>
                      <w:szCs w:val="18"/>
                      <w:u w:val="none" w:color="auto"/>
                    </w:rPr>
                    <w:t>☐清净下水排放</w:t>
                  </w:r>
                </w:p>
                <w:p w14:paraId="11B0ED1C">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both"/>
                    <w:textAlignment w:val="baseline"/>
                    <w:rPr>
                      <w:rFonts w:hint="eastAsia" w:ascii="宋体" w:hAnsi="宋体" w:eastAsia="宋体" w:cs="宋体"/>
                      <w:b w:val="0"/>
                      <w:bCs w:val="0"/>
                      <w:color w:val="auto"/>
                      <w:sz w:val="18"/>
                      <w:szCs w:val="18"/>
                      <w:u w:val="none" w:color="auto"/>
                    </w:rPr>
                  </w:pPr>
                  <w:r>
                    <w:rPr>
                      <w:rFonts w:hint="eastAsia" w:ascii="宋体" w:hAnsi="宋体" w:eastAsia="宋体" w:cs="宋体"/>
                      <w:b w:val="0"/>
                      <w:bCs w:val="0"/>
                      <w:color w:val="auto"/>
                      <w:sz w:val="18"/>
                      <w:szCs w:val="18"/>
                      <w:u w:val="none" w:color="auto"/>
                    </w:rPr>
                    <w:t>☐温排水排放</w:t>
                  </w:r>
                </w:p>
                <w:p w14:paraId="34119E1E">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both"/>
                    <w:textAlignment w:val="baseline"/>
                    <w:rPr>
                      <w:rFonts w:hint="eastAsia" w:ascii="宋体" w:hAnsi="宋体" w:eastAsia="宋体" w:cs="宋体"/>
                      <w:b w:val="0"/>
                      <w:bCs w:val="0"/>
                      <w:color w:val="auto"/>
                      <w:sz w:val="18"/>
                      <w:szCs w:val="18"/>
                      <w:u w:val="none" w:color="auto"/>
                    </w:rPr>
                  </w:pPr>
                  <w:r>
                    <w:rPr>
                      <w:rFonts w:hint="eastAsia" w:ascii="宋体" w:hAnsi="宋体" w:eastAsia="宋体" w:cs="宋体"/>
                      <w:b w:val="0"/>
                      <w:bCs w:val="0"/>
                      <w:color w:val="auto"/>
                      <w:sz w:val="18"/>
                      <w:szCs w:val="18"/>
                      <w:u w:val="none" w:color="auto"/>
                    </w:rPr>
                    <w:t>☐车间或车间处理设施排放</w:t>
                  </w:r>
                </w:p>
              </w:tc>
            </w:tr>
          </w:tbl>
          <w:p w14:paraId="5B75474F">
            <w:pPr>
              <w:pStyle w:val="6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表</w:t>
            </w:r>
            <w:r>
              <w:rPr>
                <w:rFonts w:hint="eastAsia" w:ascii="Times New Roman" w:hAnsi="Times New Roman" w:cs="Times New Roman"/>
                <w:b/>
                <w:bCs/>
                <w:color w:val="auto"/>
                <w:sz w:val="21"/>
                <w:szCs w:val="21"/>
                <w:u w:val="none" w:color="auto"/>
                <w:lang w:val="en-US" w:eastAsia="zh-CN"/>
              </w:rPr>
              <w:t>4-</w:t>
            </w:r>
            <w:r>
              <w:rPr>
                <w:rFonts w:hint="eastAsia" w:cs="Times New Roman"/>
                <w:b/>
                <w:bCs/>
                <w:color w:val="auto"/>
                <w:sz w:val="21"/>
                <w:szCs w:val="21"/>
                <w:u w:val="none" w:color="auto"/>
                <w:lang w:val="en-US" w:eastAsia="zh-CN"/>
              </w:rPr>
              <w:t>7</w:t>
            </w:r>
            <w:r>
              <w:rPr>
                <w:rFonts w:hint="default" w:ascii="Times New Roman" w:hAnsi="Times New Roman" w:eastAsia="宋体" w:cs="Times New Roman"/>
                <w:b/>
                <w:bCs/>
                <w:color w:val="auto"/>
                <w:sz w:val="21"/>
                <w:szCs w:val="21"/>
                <w:u w:val="none" w:color="auto"/>
                <w:lang w:val="en-US" w:eastAsia="zh-CN"/>
              </w:rPr>
              <w:t>：</w:t>
            </w:r>
            <w:r>
              <w:rPr>
                <w:rFonts w:hint="default" w:ascii="Times New Roman" w:hAnsi="Times New Roman" w:eastAsia="宋体" w:cs="Times New Roman"/>
                <w:b/>
                <w:bCs/>
                <w:color w:val="auto"/>
                <w:sz w:val="21"/>
                <w:szCs w:val="21"/>
                <w:u w:val="none" w:color="auto"/>
              </w:rPr>
              <w:t>废水间接排放口基本情况表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5"/>
              <w:gridCol w:w="673"/>
              <w:gridCol w:w="896"/>
              <w:gridCol w:w="1037"/>
              <w:gridCol w:w="866"/>
              <w:gridCol w:w="842"/>
              <w:gridCol w:w="629"/>
              <w:gridCol w:w="569"/>
              <w:gridCol w:w="883"/>
              <w:gridCol w:w="668"/>
              <w:gridCol w:w="945"/>
            </w:tblGrid>
            <w:tr w14:paraId="2AAC9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 w:type="pct"/>
                  <w:vMerge w:val="restart"/>
                  <w:tcBorders>
                    <w:tl2br w:val="nil"/>
                    <w:tr2bl w:val="nil"/>
                  </w:tcBorders>
                  <w:noWrap w:val="0"/>
                  <w:vAlign w:val="center"/>
                </w:tcPr>
                <w:p w14:paraId="7144DE93">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序号</w:t>
                  </w:r>
                </w:p>
              </w:tc>
              <w:tc>
                <w:tcPr>
                  <w:tcW w:w="401" w:type="pct"/>
                  <w:vMerge w:val="restart"/>
                  <w:tcBorders>
                    <w:tl2br w:val="nil"/>
                    <w:tr2bl w:val="nil"/>
                  </w:tcBorders>
                  <w:noWrap w:val="0"/>
                  <w:vAlign w:val="center"/>
                </w:tcPr>
                <w:p w14:paraId="43A3A34E">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排放口编号</w:t>
                  </w:r>
                </w:p>
              </w:tc>
              <w:tc>
                <w:tcPr>
                  <w:tcW w:w="1152" w:type="pct"/>
                  <w:gridSpan w:val="2"/>
                  <w:tcBorders>
                    <w:tl2br w:val="nil"/>
                    <w:tr2bl w:val="nil"/>
                  </w:tcBorders>
                  <w:noWrap w:val="0"/>
                  <w:vAlign w:val="center"/>
                </w:tcPr>
                <w:p w14:paraId="136F9467">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排放口地理坐标</w:t>
                  </w:r>
                  <w:r>
                    <w:rPr>
                      <w:rFonts w:hint="default" w:ascii="Times New Roman" w:hAnsi="Times New Roman" w:eastAsia="宋体" w:cs="Times New Roman"/>
                      <w:b/>
                      <w:bCs/>
                      <w:color w:val="auto"/>
                      <w:sz w:val="21"/>
                      <w:szCs w:val="21"/>
                      <w:u w:val="none" w:color="auto"/>
                      <w:vertAlign w:val="superscript"/>
                    </w:rPr>
                    <w:t>(a)</w:t>
                  </w:r>
                </w:p>
              </w:tc>
              <w:tc>
                <w:tcPr>
                  <w:tcW w:w="516" w:type="pct"/>
                  <w:vMerge w:val="restart"/>
                  <w:tcBorders>
                    <w:tl2br w:val="nil"/>
                    <w:tr2bl w:val="nil"/>
                  </w:tcBorders>
                  <w:noWrap w:val="0"/>
                  <w:vAlign w:val="center"/>
                </w:tcPr>
                <w:p w14:paraId="6F1358E9">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废水排放量/（万t/a）</w:t>
                  </w:r>
                </w:p>
              </w:tc>
              <w:tc>
                <w:tcPr>
                  <w:tcW w:w="502" w:type="pct"/>
                  <w:vMerge w:val="restart"/>
                  <w:tcBorders>
                    <w:tl2br w:val="nil"/>
                    <w:tr2bl w:val="nil"/>
                  </w:tcBorders>
                  <w:noWrap w:val="0"/>
                  <w:vAlign w:val="center"/>
                </w:tcPr>
                <w:p w14:paraId="328CEF45">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排放去向</w:t>
                  </w:r>
                </w:p>
              </w:tc>
              <w:tc>
                <w:tcPr>
                  <w:tcW w:w="375" w:type="pct"/>
                  <w:vMerge w:val="restart"/>
                  <w:tcBorders>
                    <w:tl2br w:val="nil"/>
                    <w:tr2bl w:val="nil"/>
                  </w:tcBorders>
                  <w:noWrap w:val="0"/>
                  <w:vAlign w:val="center"/>
                </w:tcPr>
                <w:p w14:paraId="07617EBF">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排放规律</w:t>
                  </w:r>
                </w:p>
              </w:tc>
              <w:tc>
                <w:tcPr>
                  <w:tcW w:w="339" w:type="pct"/>
                  <w:vMerge w:val="restart"/>
                  <w:tcBorders>
                    <w:tl2br w:val="nil"/>
                    <w:tr2bl w:val="nil"/>
                  </w:tcBorders>
                  <w:noWrap w:val="0"/>
                  <w:vAlign w:val="center"/>
                </w:tcPr>
                <w:p w14:paraId="5341BE18">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间歇排放时段</w:t>
                  </w:r>
                </w:p>
              </w:tc>
              <w:tc>
                <w:tcPr>
                  <w:tcW w:w="1487" w:type="pct"/>
                  <w:gridSpan w:val="3"/>
                  <w:tcBorders>
                    <w:tl2br w:val="nil"/>
                    <w:tr2bl w:val="nil"/>
                  </w:tcBorders>
                  <w:noWrap w:val="0"/>
                  <w:vAlign w:val="center"/>
                </w:tcPr>
                <w:p w14:paraId="2E9C3473">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受纳污水处理厂信息</w:t>
                  </w:r>
                </w:p>
              </w:tc>
            </w:tr>
            <w:tr w14:paraId="39C59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 w:type="pct"/>
                  <w:vMerge w:val="continue"/>
                  <w:tcBorders>
                    <w:tl2br w:val="nil"/>
                    <w:tr2bl w:val="nil"/>
                  </w:tcBorders>
                  <w:noWrap w:val="0"/>
                  <w:vAlign w:val="center"/>
                </w:tcPr>
                <w:p w14:paraId="698AF36A">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p>
              </w:tc>
              <w:tc>
                <w:tcPr>
                  <w:tcW w:w="401" w:type="pct"/>
                  <w:vMerge w:val="continue"/>
                  <w:tcBorders>
                    <w:tl2br w:val="nil"/>
                    <w:tr2bl w:val="nil"/>
                  </w:tcBorders>
                  <w:noWrap w:val="0"/>
                  <w:vAlign w:val="center"/>
                </w:tcPr>
                <w:p w14:paraId="4FC00723">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p>
              </w:tc>
              <w:tc>
                <w:tcPr>
                  <w:tcW w:w="534" w:type="pct"/>
                  <w:tcBorders>
                    <w:tl2br w:val="nil"/>
                    <w:tr2bl w:val="nil"/>
                  </w:tcBorders>
                  <w:noWrap w:val="0"/>
                  <w:vAlign w:val="center"/>
                </w:tcPr>
                <w:p w14:paraId="2D93332D">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经度</w:t>
                  </w:r>
                </w:p>
              </w:tc>
              <w:tc>
                <w:tcPr>
                  <w:tcW w:w="618" w:type="pct"/>
                  <w:tcBorders>
                    <w:tl2br w:val="nil"/>
                    <w:tr2bl w:val="nil"/>
                  </w:tcBorders>
                  <w:noWrap w:val="0"/>
                  <w:vAlign w:val="center"/>
                </w:tcPr>
                <w:p w14:paraId="13851A87">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纬度</w:t>
                  </w:r>
                </w:p>
              </w:tc>
              <w:tc>
                <w:tcPr>
                  <w:tcW w:w="516" w:type="pct"/>
                  <w:vMerge w:val="continue"/>
                  <w:tcBorders>
                    <w:tl2br w:val="nil"/>
                    <w:tr2bl w:val="nil"/>
                  </w:tcBorders>
                  <w:noWrap w:val="0"/>
                  <w:vAlign w:val="center"/>
                </w:tcPr>
                <w:p w14:paraId="0B574DB8">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p>
              </w:tc>
              <w:tc>
                <w:tcPr>
                  <w:tcW w:w="502" w:type="pct"/>
                  <w:vMerge w:val="continue"/>
                  <w:tcBorders>
                    <w:tl2br w:val="nil"/>
                    <w:tr2bl w:val="nil"/>
                  </w:tcBorders>
                  <w:noWrap w:val="0"/>
                  <w:vAlign w:val="center"/>
                </w:tcPr>
                <w:p w14:paraId="0B33AE7A">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p>
              </w:tc>
              <w:tc>
                <w:tcPr>
                  <w:tcW w:w="375" w:type="pct"/>
                  <w:vMerge w:val="continue"/>
                  <w:tcBorders>
                    <w:tl2br w:val="nil"/>
                    <w:tr2bl w:val="nil"/>
                  </w:tcBorders>
                  <w:noWrap w:val="0"/>
                  <w:vAlign w:val="center"/>
                </w:tcPr>
                <w:p w14:paraId="51B43AB3">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p>
              </w:tc>
              <w:tc>
                <w:tcPr>
                  <w:tcW w:w="339" w:type="pct"/>
                  <w:vMerge w:val="continue"/>
                  <w:tcBorders>
                    <w:tl2br w:val="nil"/>
                    <w:tr2bl w:val="nil"/>
                  </w:tcBorders>
                  <w:noWrap w:val="0"/>
                  <w:vAlign w:val="center"/>
                </w:tcPr>
                <w:p w14:paraId="7EF201A4">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p>
              </w:tc>
              <w:tc>
                <w:tcPr>
                  <w:tcW w:w="526" w:type="pct"/>
                  <w:tcBorders>
                    <w:tl2br w:val="nil"/>
                    <w:tr2bl w:val="nil"/>
                  </w:tcBorders>
                  <w:noWrap w:val="0"/>
                  <w:vAlign w:val="center"/>
                </w:tcPr>
                <w:p w14:paraId="48B858AA">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eastAsia" w:ascii="Times New Roman" w:hAnsi="Times New Roman" w:eastAsia="宋体" w:cs="Times New Roman"/>
                      <w:b/>
                      <w:bCs/>
                      <w:color w:val="auto"/>
                      <w:sz w:val="21"/>
                      <w:szCs w:val="21"/>
                      <w:u w:val="none" w:color="auto"/>
                      <w:lang w:eastAsia="zh-CN"/>
                    </w:rPr>
                  </w:pPr>
                  <w:r>
                    <w:rPr>
                      <w:rFonts w:hint="default" w:ascii="Times New Roman" w:hAnsi="Times New Roman" w:eastAsia="宋体" w:cs="Times New Roman"/>
                      <w:b/>
                      <w:bCs/>
                      <w:color w:val="auto"/>
                      <w:sz w:val="21"/>
                      <w:szCs w:val="21"/>
                      <w:u w:val="none" w:color="auto"/>
                    </w:rPr>
                    <w:t>名称</w:t>
                  </w:r>
                </w:p>
              </w:tc>
              <w:tc>
                <w:tcPr>
                  <w:tcW w:w="398" w:type="pct"/>
                  <w:tcBorders>
                    <w:tl2br w:val="nil"/>
                    <w:tr2bl w:val="nil"/>
                  </w:tcBorders>
                  <w:noWrap w:val="0"/>
                  <w:vAlign w:val="center"/>
                </w:tcPr>
                <w:p w14:paraId="6AB67233">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污染物种类</w:t>
                  </w:r>
                </w:p>
              </w:tc>
              <w:tc>
                <w:tcPr>
                  <w:tcW w:w="562" w:type="pct"/>
                  <w:tcBorders>
                    <w:tl2br w:val="nil"/>
                    <w:tr2bl w:val="nil"/>
                  </w:tcBorders>
                  <w:noWrap w:val="0"/>
                  <w:vAlign w:val="center"/>
                </w:tcPr>
                <w:p w14:paraId="0429CE96">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国家或地方污染物排放标准浓度限值/（mg/L）</w:t>
                  </w:r>
                </w:p>
              </w:tc>
            </w:tr>
            <w:tr w14:paraId="3E489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24" w:type="pct"/>
                  <w:vMerge w:val="restart"/>
                  <w:tcBorders>
                    <w:tl2br w:val="nil"/>
                    <w:tr2bl w:val="nil"/>
                  </w:tcBorders>
                  <w:noWrap w:val="0"/>
                  <w:vAlign w:val="center"/>
                </w:tcPr>
                <w:p w14:paraId="23240A16">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1</w:t>
                  </w:r>
                </w:p>
              </w:tc>
              <w:tc>
                <w:tcPr>
                  <w:tcW w:w="401" w:type="pct"/>
                  <w:vMerge w:val="restart"/>
                  <w:tcBorders>
                    <w:tl2br w:val="nil"/>
                    <w:tr2bl w:val="nil"/>
                  </w:tcBorders>
                  <w:noWrap w:val="0"/>
                  <w:vAlign w:val="center"/>
                </w:tcPr>
                <w:p w14:paraId="3864933A">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DW</w:t>
                  </w:r>
                </w:p>
                <w:p w14:paraId="6A5B6941">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eastAsia"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rPr>
                    <w:t>00</w:t>
                  </w:r>
                  <w:r>
                    <w:rPr>
                      <w:rFonts w:hint="eastAsia" w:cs="Times New Roman"/>
                      <w:b w:val="0"/>
                      <w:bCs w:val="0"/>
                      <w:color w:val="auto"/>
                      <w:sz w:val="21"/>
                      <w:szCs w:val="21"/>
                      <w:u w:val="none" w:color="auto"/>
                      <w:lang w:val="en-US" w:eastAsia="zh-CN"/>
                    </w:rPr>
                    <w:t>2</w:t>
                  </w:r>
                </w:p>
              </w:tc>
              <w:tc>
                <w:tcPr>
                  <w:tcW w:w="534" w:type="pct"/>
                  <w:vMerge w:val="restart"/>
                  <w:tcBorders>
                    <w:tl2br w:val="nil"/>
                    <w:tr2bl w:val="nil"/>
                  </w:tcBorders>
                  <w:noWrap w:val="0"/>
                  <w:vAlign w:val="center"/>
                </w:tcPr>
                <w:p w14:paraId="1072A497">
                  <w:pPr>
                    <w:keepNext w:val="0"/>
                    <w:keepLines w:val="0"/>
                    <w:pageBreakBefore w:val="0"/>
                    <w:widowControl w:val="0"/>
                    <w:kinsoku/>
                    <w:wordWrap/>
                    <w:overflowPunct w:val="0"/>
                    <w:topLinePunct w:val="0"/>
                    <w:autoSpaceDE w:val="0"/>
                    <w:autoSpaceDN w:val="0"/>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i w:val="0"/>
                      <w:iCs w:val="0"/>
                      <w:color w:val="auto"/>
                      <w:sz w:val="21"/>
                      <w:szCs w:val="21"/>
                      <w:u w:val="none" w:color="auto"/>
                    </w:rPr>
                    <w:t>113.224436203</w:t>
                  </w:r>
                </w:p>
              </w:tc>
              <w:tc>
                <w:tcPr>
                  <w:tcW w:w="618" w:type="pct"/>
                  <w:vMerge w:val="restart"/>
                  <w:tcBorders>
                    <w:tl2br w:val="nil"/>
                    <w:tr2bl w:val="nil"/>
                  </w:tcBorders>
                  <w:noWrap w:val="0"/>
                  <w:vAlign w:val="center"/>
                </w:tcPr>
                <w:p w14:paraId="61B9380A">
                  <w:pPr>
                    <w:keepNext w:val="0"/>
                    <w:keepLines w:val="0"/>
                    <w:pageBreakBefore w:val="0"/>
                    <w:widowControl w:val="0"/>
                    <w:kinsoku/>
                    <w:wordWrap/>
                    <w:overflowPunct w:val="0"/>
                    <w:topLinePunct w:val="0"/>
                    <w:autoSpaceDE w:val="0"/>
                    <w:autoSpaceDN w:val="0"/>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i w:val="0"/>
                      <w:iCs w:val="0"/>
                      <w:color w:val="auto"/>
                      <w:sz w:val="21"/>
                      <w:szCs w:val="21"/>
                      <w:u w:val="none" w:color="auto"/>
                    </w:rPr>
                    <w:t>29.365654501</w:t>
                  </w:r>
                </w:p>
              </w:tc>
              <w:tc>
                <w:tcPr>
                  <w:tcW w:w="516" w:type="pct"/>
                  <w:vMerge w:val="restart"/>
                  <w:tcBorders>
                    <w:tl2br w:val="nil"/>
                    <w:tr2bl w:val="nil"/>
                  </w:tcBorders>
                  <w:noWrap w:val="0"/>
                  <w:vAlign w:val="center"/>
                </w:tcPr>
                <w:p w14:paraId="3D3E0438">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0.7</w:t>
                  </w:r>
                </w:p>
              </w:tc>
              <w:tc>
                <w:tcPr>
                  <w:tcW w:w="502" w:type="pct"/>
                  <w:vMerge w:val="restart"/>
                  <w:tcBorders>
                    <w:tl2br w:val="nil"/>
                    <w:tr2bl w:val="nil"/>
                  </w:tcBorders>
                  <w:noWrap w:val="0"/>
                  <w:vAlign w:val="center"/>
                </w:tcPr>
                <w:p w14:paraId="64D7D8D6">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工业污水集中处理厂</w:t>
                  </w:r>
                </w:p>
              </w:tc>
              <w:tc>
                <w:tcPr>
                  <w:tcW w:w="375" w:type="pct"/>
                  <w:vMerge w:val="restart"/>
                  <w:tcBorders>
                    <w:tl2br w:val="nil"/>
                    <w:tr2bl w:val="nil"/>
                  </w:tcBorders>
                  <w:noWrap w:val="0"/>
                  <w:vAlign w:val="center"/>
                </w:tcPr>
                <w:p w14:paraId="390875C4">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间断</w:t>
                  </w:r>
                  <w:r>
                    <w:rPr>
                      <w:rFonts w:hint="default" w:ascii="Times New Roman" w:hAnsi="Times New Roman" w:eastAsia="宋体" w:cs="Times New Roman"/>
                      <w:b w:val="0"/>
                      <w:bCs w:val="0"/>
                      <w:color w:val="auto"/>
                      <w:sz w:val="21"/>
                      <w:szCs w:val="21"/>
                      <w:u w:val="none" w:color="auto"/>
                    </w:rPr>
                    <w:t>排放，流量稳定</w:t>
                  </w:r>
                </w:p>
              </w:tc>
              <w:tc>
                <w:tcPr>
                  <w:tcW w:w="339" w:type="pct"/>
                  <w:vMerge w:val="restart"/>
                  <w:tcBorders>
                    <w:tl2br w:val="nil"/>
                    <w:tr2bl w:val="nil"/>
                  </w:tcBorders>
                  <w:noWrap w:val="0"/>
                  <w:vAlign w:val="center"/>
                </w:tcPr>
                <w:p w14:paraId="28D6AB7E">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w:t>
                  </w:r>
                </w:p>
              </w:tc>
              <w:tc>
                <w:tcPr>
                  <w:tcW w:w="526" w:type="pct"/>
                  <w:vMerge w:val="restart"/>
                  <w:tcBorders>
                    <w:tl2br w:val="nil"/>
                    <w:tr2bl w:val="nil"/>
                  </w:tcBorders>
                  <w:noWrap w:val="0"/>
                  <w:vAlign w:val="center"/>
                </w:tcPr>
                <w:p w14:paraId="3C0CD3F1">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lang w:eastAsia="zh-CN"/>
                    </w:rPr>
                  </w:pPr>
                  <w:r>
                    <w:rPr>
                      <w:rFonts w:hint="eastAsia" w:cs="Times New Roman"/>
                      <w:b w:val="0"/>
                      <w:bCs w:val="0"/>
                      <w:color w:val="auto"/>
                      <w:sz w:val="21"/>
                      <w:szCs w:val="21"/>
                      <w:u w:val="none" w:color="auto"/>
                      <w:lang w:val="en-US" w:eastAsia="zh-CN"/>
                    </w:rPr>
                    <w:t>湖</w:t>
                  </w:r>
                  <w:r>
                    <w:rPr>
                      <w:rFonts w:hint="default" w:ascii="Times New Roman" w:hAnsi="Times New Roman" w:eastAsia="宋体" w:cs="Times New Roman"/>
                      <w:b w:val="0"/>
                      <w:bCs w:val="0"/>
                      <w:color w:val="auto"/>
                      <w:sz w:val="21"/>
                      <w:szCs w:val="21"/>
                      <w:u w:val="none" w:color="auto"/>
                      <w:lang w:val="en-US" w:eastAsia="zh-CN"/>
                    </w:rPr>
                    <w:t>南临湘高新技术产业开发区（滨江化工片区）污水处理厂</w:t>
                  </w:r>
                </w:p>
              </w:tc>
              <w:tc>
                <w:tcPr>
                  <w:tcW w:w="398" w:type="pct"/>
                  <w:tcBorders>
                    <w:tl2br w:val="nil"/>
                    <w:tr2bl w:val="nil"/>
                  </w:tcBorders>
                  <w:noWrap w:val="0"/>
                  <w:vAlign w:val="center"/>
                </w:tcPr>
                <w:p w14:paraId="5A58116C">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COD</w:t>
                  </w:r>
                </w:p>
              </w:tc>
              <w:tc>
                <w:tcPr>
                  <w:tcW w:w="562" w:type="pct"/>
                  <w:tcBorders>
                    <w:tl2br w:val="nil"/>
                    <w:tr2bl w:val="nil"/>
                  </w:tcBorders>
                  <w:noWrap w:val="0"/>
                  <w:vAlign w:val="center"/>
                </w:tcPr>
                <w:p w14:paraId="1FD433E0">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50</w:t>
                  </w:r>
                </w:p>
              </w:tc>
            </w:tr>
            <w:tr w14:paraId="52847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 w:type="pct"/>
                  <w:vMerge w:val="continue"/>
                  <w:tcBorders>
                    <w:tl2br w:val="nil"/>
                    <w:tr2bl w:val="nil"/>
                  </w:tcBorders>
                  <w:noWrap w:val="0"/>
                  <w:vAlign w:val="center"/>
                </w:tcPr>
                <w:p w14:paraId="560AC666">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p>
              </w:tc>
              <w:tc>
                <w:tcPr>
                  <w:tcW w:w="401" w:type="pct"/>
                  <w:vMerge w:val="continue"/>
                  <w:tcBorders>
                    <w:tl2br w:val="nil"/>
                    <w:tr2bl w:val="nil"/>
                  </w:tcBorders>
                  <w:noWrap w:val="0"/>
                  <w:vAlign w:val="center"/>
                </w:tcPr>
                <w:p w14:paraId="253CA53E">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p>
              </w:tc>
              <w:tc>
                <w:tcPr>
                  <w:tcW w:w="534" w:type="pct"/>
                  <w:vMerge w:val="continue"/>
                  <w:tcBorders>
                    <w:tl2br w:val="nil"/>
                    <w:tr2bl w:val="nil"/>
                  </w:tcBorders>
                  <w:noWrap w:val="0"/>
                  <w:vAlign w:val="center"/>
                </w:tcPr>
                <w:p w14:paraId="072FA535">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p>
              </w:tc>
              <w:tc>
                <w:tcPr>
                  <w:tcW w:w="618" w:type="pct"/>
                  <w:vMerge w:val="continue"/>
                  <w:tcBorders>
                    <w:tl2br w:val="nil"/>
                    <w:tr2bl w:val="nil"/>
                  </w:tcBorders>
                  <w:noWrap w:val="0"/>
                  <w:vAlign w:val="center"/>
                </w:tcPr>
                <w:p w14:paraId="3220817E">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p>
              </w:tc>
              <w:tc>
                <w:tcPr>
                  <w:tcW w:w="516" w:type="pct"/>
                  <w:vMerge w:val="continue"/>
                  <w:tcBorders>
                    <w:tl2br w:val="nil"/>
                    <w:tr2bl w:val="nil"/>
                  </w:tcBorders>
                  <w:noWrap w:val="0"/>
                  <w:vAlign w:val="center"/>
                </w:tcPr>
                <w:p w14:paraId="7E4743B3">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p>
              </w:tc>
              <w:tc>
                <w:tcPr>
                  <w:tcW w:w="502" w:type="pct"/>
                  <w:vMerge w:val="continue"/>
                  <w:tcBorders>
                    <w:tl2br w:val="nil"/>
                    <w:tr2bl w:val="nil"/>
                  </w:tcBorders>
                  <w:noWrap w:val="0"/>
                  <w:vAlign w:val="center"/>
                </w:tcPr>
                <w:p w14:paraId="0D98F672">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p>
              </w:tc>
              <w:tc>
                <w:tcPr>
                  <w:tcW w:w="375" w:type="pct"/>
                  <w:vMerge w:val="continue"/>
                  <w:tcBorders>
                    <w:tl2br w:val="nil"/>
                    <w:tr2bl w:val="nil"/>
                  </w:tcBorders>
                  <w:noWrap w:val="0"/>
                  <w:vAlign w:val="center"/>
                </w:tcPr>
                <w:p w14:paraId="6DA96AA6">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p>
              </w:tc>
              <w:tc>
                <w:tcPr>
                  <w:tcW w:w="339" w:type="pct"/>
                  <w:vMerge w:val="continue"/>
                  <w:tcBorders>
                    <w:tl2br w:val="nil"/>
                    <w:tr2bl w:val="nil"/>
                  </w:tcBorders>
                  <w:noWrap w:val="0"/>
                  <w:vAlign w:val="center"/>
                </w:tcPr>
                <w:p w14:paraId="13290629">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p>
              </w:tc>
              <w:tc>
                <w:tcPr>
                  <w:tcW w:w="526" w:type="pct"/>
                  <w:vMerge w:val="continue"/>
                  <w:tcBorders>
                    <w:tl2br w:val="nil"/>
                    <w:tr2bl w:val="nil"/>
                  </w:tcBorders>
                  <w:noWrap w:val="0"/>
                  <w:vAlign w:val="center"/>
                </w:tcPr>
                <w:p w14:paraId="11136880">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ind w:firstLine="0" w:firstLineChars="0"/>
                    <w:jc w:val="center"/>
                    <w:textAlignment w:val="baseline"/>
                    <w:rPr>
                      <w:rFonts w:hint="default" w:ascii="Times New Roman" w:hAnsi="Times New Roman" w:eastAsia="宋体" w:cs="Times New Roman"/>
                      <w:b w:val="0"/>
                      <w:bCs w:val="0"/>
                      <w:color w:val="auto"/>
                      <w:sz w:val="21"/>
                      <w:szCs w:val="21"/>
                      <w:u w:val="none" w:color="auto"/>
                    </w:rPr>
                  </w:pPr>
                </w:p>
              </w:tc>
              <w:tc>
                <w:tcPr>
                  <w:tcW w:w="398" w:type="pct"/>
                  <w:tcBorders>
                    <w:tl2br w:val="nil"/>
                    <w:tr2bl w:val="nil"/>
                  </w:tcBorders>
                  <w:noWrap w:val="0"/>
                  <w:vAlign w:val="center"/>
                </w:tcPr>
                <w:p w14:paraId="09032FEE">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NH</w:t>
                  </w:r>
                  <w:r>
                    <w:rPr>
                      <w:rFonts w:hint="default" w:ascii="Times New Roman" w:hAnsi="Times New Roman" w:eastAsia="宋体" w:cs="Times New Roman"/>
                      <w:b w:val="0"/>
                      <w:bCs w:val="0"/>
                      <w:color w:val="auto"/>
                      <w:sz w:val="21"/>
                      <w:szCs w:val="21"/>
                      <w:u w:val="none" w:color="auto"/>
                      <w:vertAlign w:val="subscript"/>
                      <w:lang w:val="en-US" w:eastAsia="zh-CN"/>
                    </w:rPr>
                    <w:t>3-</w:t>
                  </w:r>
                  <w:r>
                    <w:rPr>
                      <w:rFonts w:hint="default" w:ascii="Times New Roman" w:hAnsi="Times New Roman" w:eastAsia="宋体" w:cs="Times New Roman"/>
                      <w:b w:val="0"/>
                      <w:bCs w:val="0"/>
                      <w:color w:val="auto"/>
                      <w:sz w:val="21"/>
                      <w:szCs w:val="21"/>
                      <w:u w:val="none" w:color="auto"/>
                      <w:lang w:val="en-US" w:eastAsia="zh-CN"/>
                    </w:rPr>
                    <w:t>N</w:t>
                  </w:r>
                </w:p>
              </w:tc>
              <w:tc>
                <w:tcPr>
                  <w:tcW w:w="562" w:type="pct"/>
                  <w:tcBorders>
                    <w:tl2br w:val="nil"/>
                    <w:tr2bl w:val="nil"/>
                  </w:tcBorders>
                  <w:noWrap w:val="0"/>
                  <w:vAlign w:val="center"/>
                </w:tcPr>
                <w:p w14:paraId="0ABD210A">
                  <w:pPr>
                    <w:pStyle w:val="41"/>
                    <w:keepNext w:val="0"/>
                    <w:keepLines w:val="0"/>
                    <w:pageBreakBefore w:val="0"/>
                    <w:widowControl w:val="0"/>
                    <w:kinsoku/>
                    <w:wordWrap/>
                    <w:overflowPunct w:val="0"/>
                    <w:topLinePunct w:val="0"/>
                    <w:autoSpaceDE/>
                    <w:autoSpaceDN/>
                    <w:bidi w:val="0"/>
                    <w:adjustRightInd w:val="0"/>
                    <w:snapToGrid w:val="0"/>
                    <w:spacing w:before="0" w:after="0" w:line="240" w:lineRule="auto"/>
                    <w:jc w:val="center"/>
                    <w:textAlignment w:val="baseline"/>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5</w:t>
                  </w:r>
                </w:p>
              </w:tc>
            </w:tr>
          </w:tbl>
          <w:p w14:paraId="50035D9C">
            <w:pPr>
              <w:pStyle w:val="6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表</w:t>
            </w:r>
            <w:r>
              <w:rPr>
                <w:rFonts w:hint="eastAsia" w:ascii="Times New Roman" w:hAnsi="Times New Roman" w:eastAsia="宋体" w:cs="Times New Roman"/>
                <w:b/>
                <w:bCs/>
                <w:color w:val="auto"/>
                <w:sz w:val="21"/>
                <w:szCs w:val="21"/>
                <w:u w:val="none" w:color="auto"/>
                <w:lang w:val="en-US" w:eastAsia="zh-CN"/>
              </w:rPr>
              <w:t>4-</w:t>
            </w:r>
            <w:r>
              <w:rPr>
                <w:rFonts w:hint="eastAsia" w:cs="Times New Roman"/>
                <w:b/>
                <w:bCs/>
                <w:color w:val="auto"/>
                <w:sz w:val="21"/>
                <w:szCs w:val="21"/>
                <w:u w:val="none" w:color="auto"/>
                <w:lang w:val="en-US" w:eastAsia="zh-CN"/>
              </w:rPr>
              <w:t>8</w:t>
            </w:r>
            <w:r>
              <w:rPr>
                <w:rFonts w:hint="eastAsia" w:ascii="Times New Roman" w:hAnsi="Times New Roman" w:eastAsia="宋体" w:cs="Times New Roman"/>
                <w:b/>
                <w:bCs/>
                <w:color w:val="auto"/>
                <w:sz w:val="21"/>
                <w:szCs w:val="21"/>
                <w:u w:val="none" w:color="auto"/>
                <w:lang w:eastAsia="zh-CN"/>
              </w:rPr>
              <w:t>：</w:t>
            </w:r>
            <w:r>
              <w:rPr>
                <w:rFonts w:hint="default" w:ascii="Times New Roman" w:hAnsi="Times New Roman" w:eastAsia="宋体" w:cs="Times New Roman"/>
                <w:b/>
                <w:bCs/>
                <w:color w:val="auto"/>
                <w:sz w:val="21"/>
                <w:szCs w:val="21"/>
                <w:u w:val="none" w:color="auto"/>
              </w:rPr>
              <w:t>废水污染物排放信息情况表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4"/>
              <w:gridCol w:w="874"/>
              <w:gridCol w:w="852"/>
              <w:gridCol w:w="1746"/>
              <w:gridCol w:w="1451"/>
              <w:gridCol w:w="1456"/>
              <w:gridCol w:w="1622"/>
            </w:tblGrid>
            <w:tr w14:paraId="16060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9" w:type="pct"/>
                  <w:tcBorders>
                    <w:tl2br w:val="nil"/>
                    <w:tr2bl w:val="nil"/>
                  </w:tcBorders>
                  <w:noWrap w:val="0"/>
                  <w:vAlign w:val="center"/>
                </w:tcPr>
                <w:p w14:paraId="55E640FB">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序号</w:t>
                  </w:r>
                </w:p>
              </w:tc>
              <w:tc>
                <w:tcPr>
                  <w:tcW w:w="520" w:type="pct"/>
                  <w:tcBorders>
                    <w:tl2br w:val="nil"/>
                    <w:tr2bl w:val="nil"/>
                  </w:tcBorders>
                  <w:noWrap w:val="0"/>
                  <w:vAlign w:val="center"/>
                </w:tcPr>
                <w:p w14:paraId="62DB48E9">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排放口编号</w:t>
                  </w:r>
                </w:p>
              </w:tc>
              <w:tc>
                <w:tcPr>
                  <w:tcW w:w="508" w:type="pct"/>
                  <w:tcBorders>
                    <w:tl2br w:val="nil"/>
                    <w:tr2bl w:val="nil"/>
                  </w:tcBorders>
                  <w:noWrap w:val="0"/>
                  <w:vAlign w:val="center"/>
                </w:tcPr>
                <w:p w14:paraId="54E6879E">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rPr>
                    <w:t>污染物种类</w:t>
                  </w:r>
                </w:p>
              </w:tc>
              <w:tc>
                <w:tcPr>
                  <w:tcW w:w="1041" w:type="pct"/>
                  <w:tcBorders>
                    <w:tl2br w:val="nil"/>
                    <w:tr2bl w:val="nil"/>
                  </w:tcBorders>
                  <w:noWrap w:val="0"/>
                  <w:vAlign w:val="center"/>
                </w:tcPr>
                <w:p w14:paraId="7AA919B9">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排放浓度</w:t>
                  </w:r>
                </w:p>
                <w:p w14:paraId="2A775F8C">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/（mg/L）</w:t>
                  </w:r>
                </w:p>
              </w:tc>
              <w:tc>
                <w:tcPr>
                  <w:tcW w:w="865" w:type="pct"/>
                  <w:tcBorders>
                    <w:tl2br w:val="nil"/>
                    <w:tr2bl w:val="nil"/>
                  </w:tcBorders>
                  <w:noWrap w:val="0"/>
                  <w:vAlign w:val="center"/>
                </w:tcPr>
                <w:p w14:paraId="48C65D7F">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现有排放量</w:t>
                  </w:r>
                </w:p>
              </w:tc>
              <w:tc>
                <w:tcPr>
                  <w:tcW w:w="867" w:type="pct"/>
                  <w:tcBorders>
                    <w:tl2br w:val="nil"/>
                    <w:tr2bl w:val="nil"/>
                  </w:tcBorders>
                  <w:noWrap w:val="0"/>
                  <w:vAlign w:val="center"/>
                </w:tcPr>
                <w:p w14:paraId="27B8B349">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21"/>
                      <w:szCs w:val="21"/>
                      <w:u w:val="none" w:color="auto"/>
                    </w:rPr>
                  </w:pPr>
                  <w:r>
                    <w:rPr>
                      <w:rFonts w:hint="eastAsia" w:ascii="Times New Roman" w:hAnsi="Times New Roman" w:eastAsia="宋体" w:cs="Times New Roman"/>
                      <w:b/>
                      <w:bCs/>
                      <w:color w:val="auto"/>
                      <w:sz w:val="21"/>
                      <w:szCs w:val="21"/>
                      <w:u w:val="none" w:color="auto"/>
                      <w:lang w:val="en-US" w:eastAsia="zh-CN"/>
                    </w:rPr>
                    <w:t>新增</w:t>
                  </w:r>
                  <w:r>
                    <w:rPr>
                      <w:rFonts w:hint="default" w:ascii="Times New Roman" w:hAnsi="Times New Roman" w:eastAsia="宋体" w:cs="Times New Roman"/>
                      <w:b/>
                      <w:bCs/>
                      <w:color w:val="auto"/>
                      <w:sz w:val="21"/>
                      <w:szCs w:val="21"/>
                      <w:u w:val="none" w:color="auto"/>
                    </w:rPr>
                    <w:t>年排放量/（t/a）</w:t>
                  </w:r>
                </w:p>
              </w:tc>
              <w:tc>
                <w:tcPr>
                  <w:tcW w:w="967" w:type="pct"/>
                  <w:tcBorders>
                    <w:tl2br w:val="nil"/>
                    <w:tr2bl w:val="nil"/>
                  </w:tcBorders>
                  <w:noWrap w:val="0"/>
                  <w:vAlign w:val="center"/>
                </w:tcPr>
                <w:p w14:paraId="05EED4A7">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eastAsia" w:ascii="Times New Roman" w:hAnsi="Times New Roman" w:eastAsia="宋体" w:cs="Times New Roman"/>
                      <w:b/>
                      <w:bCs/>
                      <w:color w:val="auto"/>
                      <w:sz w:val="21"/>
                      <w:szCs w:val="21"/>
                      <w:u w:val="none" w:color="auto"/>
                      <w:lang w:val="en-US" w:eastAsia="zh-CN"/>
                    </w:rPr>
                  </w:pPr>
                  <w:r>
                    <w:rPr>
                      <w:rFonts w:hint="eastAsia" w:ascii="Times New Roman" w:hAnsi="Times New Roman" w:eastAsia="宋体" w:cs="Times New Roman"/>
                      <w:b/>
                      <w:bCs/>
                      <w:color w:val="auto"/>
                      <w:sz w:val="21"/>
                      <w:szCs w:val="21"/>
                      <w:u w:val="none" w:color="auto"/>
                      <w:lang w:val="en-US" w:eastAsia="zh-CN"/>
                    </w:rPr>
                    <w:t>全厂</w:t>
                  </w:r>
                  <w:r>
                    <w:rPr>
                      <w:rFonts w:hint="default" w:ascii="Times New Roman" w:hAnsi="Times New Roman" w:eastAsia="宋体" w:cs="Times New Roman"/>
                      <w:b/>
                      <w:bCs/>
                      <w:color w:val="auto"/>
                      <w:sz w:val="21"/>
                      <w:szCs w:val="21"/>
                      <w:u w:val="none" w:color="auto"/>
                    </w:rPr>
                    <w:t>年排放量/（t/a）</w:t>
                  </w:r>
                </w:p>
              </w:tc>
            </w:tr>
            <w:tr w14:paraId="49F14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9" w:type="pct"/>
                  <w:vMerge w:val="restart"/>
                  <w:tcBorders>
                    <w:tl2br w:val="nil"/>
                    <w:tr2bl w:val="nil"/>
                  </w:tcBorders>
                  <w:noWrap w:val="0"/>
                  <w:vAlign w:val="center"/>
                </w:tcPr>
                <w:p w14:paraId="019C1BD5">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w:t>
                  </w:r>
                </w:p>
              </w:tc>
              <w:tc>
                <w:tcPr>
                  <w:tcW w:w="520" w:type="pct"/>
                  <w:vMerge w:val="restart"/>
                  <w:tcBorders>
                    <w:tl2br w:val="nil"/>
                    <w:tr2bl w:val="nil"/>
                  </w:tcBorders>
                  <w:noWrap w:val="0"/>
                  <w:vAlign w:val="center"/>
                </w:tcPr>
                <w:p w14:paraId="59B48F5D">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DW00</w:t>
                  </w:r>
                  <w:r>
                    <w:rPr>
                      <w:rFonts w:hint="eastAsia" w:cs="Times New Roman"/>
                      <w:color w:val="auto"/>
                      <w:sz w:val="21"/>
                      <w:szCs w:val="21"/>
                      <w:u w:val="none" w:color="auto"/>
                      <w:lang w:val="en-US" w:eastAsia="zh-CN"/>
                    </w:rPr>
                    <w:t>1</w:t>
                  </w:r>
                </w:p>
              </w:tc>
              <w:tc>
                <w:tcPr>
                  <w:tcW w:w="508" w:type="pct"/>
                  <w:tcBorders>
                    <w:tl2br w:val="nil"/>
                    <w:tr2bl w:val="nil"/>
                  </w:tcBorders>
                  <w:noWrap w:val="0"/>
                  <w:vAlign w:val="center"/>
                </w:tcPr>
                <w:p w14:paraId="2809C666">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COD</w:t>
                  </w:r>
                </w:p>
              </w:tc>
              <w:tc>
                <w:tcPr>
                  <w:tcW w:w="1041" w:type="pct"/>
                  <w:tcBorders>
                    <w:tl2br w:val="nil"/>
                    <w:tr2bl w:val="nil"/>
                  </w:tcBorders>
                  <w:noWrap w:val="0"/>
                  <w:vAlign w:val="center"/>
                </w:tcPr>
                <w:p w14:paraId="646928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eastAsia" w:cs="Times New Roman"/>
                      <w:b w:val="0"/>
                      <w:bCs w:val="0"/>
                      <w:color w:val="auto"/>
                      <w:sz w:val="21"/>
                      <w:szCs w:val="21"/>
                      <w:u w:val="none" w:color="auto"/>
                      <w:lang w:val="en-US" w:eastAsia="zh-CN"/>
                    </w:rPr>
                    <w:t>50</w:t>
                  </w:r>
                </w:p>
              </w:tc>
              <w:tc>
                <w:tcPr>
                  <w:tcW w:w="865" w:type="pct"/>
                  <w:tcBorders>
                    <w:tl2br w:val="nil"/>
                    <w:tr2bl w:val="nil"/>
                  </w:tcBorders>
                  <w:noWrap w:val="0"/>
                  <w:vAlign w:val="center"/>
                </w:tcPr>
                <w:p w14:paraId="5485850A">
                  <w:pPr>
                    <w:keepNext w:val="0"/>
                    <w:keepLines w:val="0"/>
                    <w:widowControl/>
                    <w:suppressLineNumbers w:val="0"/>
                    <w:ind w:left="0" w:leftChars="0" w:right="0" w:rightChars="0" w:firstLine="0" w:firstLineChars="0"/>
                    <w:jc w:val="center"/>
                    <w:textAlignment w:val="center"/>
                    <w:rPr>
                      <w:rFonts w:hint="default"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0.34</w:t>
                  </w:r>
                </w:p>
              </w:tc>
              <w:tc>
                <w:tcPr>
                  <w:tcW w:w="867" w:type="pct"/>
                  <w:tcBorders>
                    <w:tl2br w:val="nil"/>
                    <w:tr2bl w:val="nil"/>
                  </w:tcBorders>
                  <w:noWrap w:val="0"/>
                  <w:vAlign w:val="center"/>
                </w:tcPr>
                <w:p w14:paraId="147FACA2">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1671" w:type="dxa"/>
                  <w:tcBorders>
                    <w:tl2br w:val="nil"/>
                    <w:tr2bl w:val="nil"/>
                  </w:tcBorders>
                  <w:noWrap w:val="0"/>
                  <w:vAlign w:val="center"/>
                </w:tcPr>
                <w:p w14:paraId="087C0B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eastAsia" w:cs="Times New Roman"/>
                      <w:b w:val="0"/>
                      <w:bCs w:val="0"/>
                      <w:color w:val="auto"/>
                      <w:sz w:val="21"/>
                      <w:szCs w:val="21"/>
                      <w:u w:val="none" w:color="auto"/>
                      <w:lang w:val="en-US" w:eastAsia="zh-CN"/>
                    </w:rPr>
                    <w:t>0.34</w:t>
                  </w:r>
                </w:p>
              </w:tc>
            </w:tr>
            <w:tr w14:paraId="4D23B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9" w:type="pct"/>
                  <w:vMerge w:val="continue"/>
                  <w:tcBorders>
                    <w:tl2br w:val="nil"/>
                    <w:tr2bl w:val="nil"/>
                  </w:tcBorders>
                  <w:noWrap w:val="0"/>
                  <w:vAlign w:val="center"/>
                </w:tcPr>
                <w:p w14:paraId="4B0D9A3B">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rPr>
                  </w:pPr>
                </w:p>
              </w:tc>
              <w:tc>
                <w:tcPr>
                  <w:tcW w:w="520" w:type="pct"/>
                  <w:vMerge w:val="continue"/>
                  <w:tcBorders>
                    <w:tl2br w:val="nil"/>
                    <w:tr2bl w:val="nil"/>
                  </w:tcBorders>
                  <w:noWrap w:val="0"/>
                  <w:vAlign w:val="center"/>
                </w:tcPr>
                <w:p w14:paraId="7DA4F5AE">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p>
              </w:tc>
              <w:tc>
                <w:tcPr>
                  <w:tcW w:w="508" w:type="pct"/>
                  <w:tcBorders>
                    <w:tl2br w:val="nil"/>
                    <w:tr2bl w:val="nil"/>
                  </w:tcBorders>
                  <w:noWrap w:val="0"/>
                  <w:vAlign w:val="center"/>
                </w:tcPr>
                <w:p w14:paraId="33FE7F41">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NH</w:t>
                  </w:r>
                  <w:r>
                    <w:rPr>
                      <w:rFonts w:hint="default" w:ascii="Times New Roman" w:hAnsi="Times New Roman" w:eastAsia="宋体" w:cs="Times New Roman"/>
                      <w:b w:val="0"/>
                      <w:bCs w:val="0"/>
                      <w:color w:val="auto"/>
                      <w:sz w:val="21"/>
                      <w:szCs w:val="21"/>
                      <w:u w:val="none" w:color="auto"/>
                      <w:vertAlign w:val="subscript"/>
                      <w:lang w:val="en-US" w:eastAsia="zh-CN"/>
                    </w:rPr>
                    <w:t>3-</w:t>
                  </w:r>
                  <w:r>
                    <w:rPr>
                      <w:rFonts w:hint="default" w:ascii="Times New Roman" w:hAnsi="Times New Roman" w:eastAsia="宋体" w:cs="Times New Roman"/>
                      <w:b w:val="0"/>
                      <w:bCs w:val="0"/>
                      <w:color w:val="auto"/>
                      <w:sz w:val="21"/>
                      <w:szCs w:val="21"/>
                      <w:u w:val="none" w:color="auto"/>
                      <w:lang w:val="en-US" w:eastAsia="zh-CN"/>
                    </w:rPr>
                    <w:t>N</w:t>
                  </w:r>
                </w:p>
              </w:tc>
              <w:tc>
                <w:tcPr>
                  <w:tcW w:w="1041" w:type="pct"/>
                  <w:tcBorders>
                    <w:tl2br w:val="nil"/>
                    <w:tr2bl w:val="nil"/>
                  </w:tcBorders>
                  <w:noWrap w:val="0"/>
                  <w:vAlign w:val="center"/>
                </w:tcPr>
                <w:p w14:paraId="1FAFDF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eastAsia" w:cs="Times New Roman"/>
                      <w:b w:val="0"/>
                      <w:bCs w:val="0"/>
                      <w:color w:val="auto"/>
                      <w:sz w:val="21"/>
                      <w:szCs w:val="21"/>
                      <w:u w:val="none" w:color="auto"/>
                      <w:lang w:val="en-US" w:eastAsia="zh-CN"/>
                    </w:rPr>
                    <w:t>5</w:t>
                  </w:r>
                </w:p>
              </w:tc>
              <w:tc>
                <w:tcPr>
                  <w:tcW w:w="865" w:type="pct"/>
                  <w:tcBorders>
                    <w:tl2br w:val="nil"/>
                    <w:tr2bl w:val="nil"/>
                  </w:tcBorders>
                  <w:noWrap w:val="0"/>
                  <w:vAlign w:val="center"/>
                </w:tcPr>
                <w:p w14:paraId="0CD4A475">
                  <w:pPr>
                    <w:keepNext w:val="0"/>
                    <w:keepLines w:val="0"/>
                    <w:widowControl/>
                    <w:suppressLineNumbers w:val="0"/>
                    <w:ind w:left="0" w:leftChars="0" w:right="0" w:rightChars="0" w:firstLine="0" w:firstLineChars="0"/>
                    <w:jc w:val="center"/>
                    <w:textAlignment w:val="center"/>
                    <w:rPr>
                      <w:rFonts w:hint="default"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0.04</w:t>
                  </w:r>
                </w:p>
              </w:tc>
              <w:tc>
                <w:tcPr>
                  <w:tcW w:w="867" w:type="pct"/>
                  <w:tcBorders>
                    <w:tl2br w:val="nil"/>
                    <w:tr2bl w:val="nil"/>
                  </w:tcBorders>
                  <w:noWrap w:val="0"/>
                  <w:vAlign w:val="center"/>
                </w:tcPr>
                <w:p w14:paraId="415B2D60">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1671" w:type="dxa"/>
                  <w:tcBorders>
                    <w:tl2br w:val="nil"/>
                    <w:tr2bl w:val="nil"/>
                  </w:tcBorders>
                  <w:noWrap w:val="0"/>
                  <w:vAlign w:val="center"/>
                </w:tcPr>
                <w:p w14:paraId="0743E5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eastAsia" w:cs="Times New Roman"/>
                      <w:b w:val="0"/>
                      <w:bCs w:val="0"/>
                      <w:color w:val="auto"/>
                      <w:sz w:val="21"/>
                      <w:szCs w:val="21"/>
                      <w:u w:val="none" w:color="auto"/>
                      <w:lang w:val="en-US" w:eastAsia="zh-CN"/>
                    </w:rPr>
                    <w:t>0.04</w:t>
                  </w:r>
                </w:p>
              </w:tc>
            </w:tr>
            <w:tr w14:paraId="2B0A5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9" w:type="pct"/>
                  <w:vMerge w:val="restart"/>
                  <w:tcBorders>
                    <w:tl2br w:val="nil"/>
                    <w:tr2bl w:val="nil"/>
                  </w:tcBorders>
                  <w:noWrap w:val="0"/>
                  <w:vAlign w:val="center"/>
                </w:tcPr>
                <w:p w14:paraId="2B7B8E7F">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w:t>
                  </w:r>
                </w:p>
              </w:tc>
              <w:tc>
                <w:tcPr>
                  <w:tcW w:w="520" w:type="pct"/>
                  <w:vMerge w:val="restart"/>
                  <w:tcBorders>
                    <w:tl2br w:val="nil"/>
                    <w:tr2bl w:val="nil"/>
                  </w:tcBorders>
                  <w:noWrap w:val="0"/>
                  <w:vAlign w:val="center"/>
                </w:tcPr>
                <w:p w14:paraId="37B92F95">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DW00</w:t>
                  </w:r>
                  <w:r>
                    <w:rPr>
                      <w:rFonts w:hint="eastAsia" w:cs="Times New Roman"/>
                      <w:color w:val="auto"/>
                      <w:sz w:val="21"/>
                      <w:szCs w:val="21"/>
                      <w:u w:val="none" w:color="auto"/>
                      <w:lang w:val="en-US" w:eastAsia="zh-CN"/>
                    </w:rPr>
                    <w:t>2</w:t>
                  </w:r>
                </w:p>
              </w:tc>
              <w:tc>
                <w:tcPr>
                  <w:tcW w:w="508" w:type="pct"/>
                  <w:tcBorders>
                    <w:tl2br w:val="nil"/>
                    <w:tr2bl w:val="nil"/>
                  </w:tcBorders>
                  <w:noWrap w:val="0"/>
                  <w:vAlign w:val="center"/>
                </w:tcPr>
                <w:p w14:paraId="20D66FA0">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rPr>
                    <w:t>COD</w:t>
                  </w:r>
                </w:p>
              </w:tc>
              <w:tc>
                <w:tcPr>
                  <w:tcW w:w="1041" w:type="pct"/>
                  <w:tcBorders>
                    <w:tl2br w:val="nil"/>
                    <w:tr2bl w:val="nil"/>
                  </w:tcBorders>
                  <w:noWrap w:val="0"/>
                  <w:vAlign w:val="center"/>
                </w:tcPr>
                <w:p w14:paraId="2831F3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eastAsia" w:cs="Times New Roman"/>
                      <w:b w:val="0"/>
                      <w:bCs w:val="0"/>
                      <w:color w:val="auto"/>
                      <w:sz w:val="21"/>
                      <w:szCs w:val="21"/>
                      <w:u w:val="none" w:color="auto"/>
                      <w:lang w:val="en-US" w:eastAsia="zh-CN"/>
                    </w:rPr>
                    <w:t>50</w:t>
                  </w:r>
                </w:p>
              </w:tc>
              <w:tc>
                <w:tcPr>
                  <w:tcW w:w="865" w:type="pct"/>
                  <w:tcBorders>
                    <w:tl2br w:val="nil"/>
                    <w:tr2bl w:val="nil"/>
                  </w:tcBorders>
                  <w:noWrap w:val="0"/>
                  <w:vAlign w:val="center"/>
                </w:tcPr>
                <w:p w14:paraId="5EDC5F62">
                  <w:pPr>
                    <w:keepNext w:val="0"/>
                    <w:keepLines w:val="0"/>
                    <w:widowControl/>
                    <w:suppressLineNumbers w:val="0"/>
                    <w:ind w:left="0" w:leftChars="0" w:right="0" w:rightChars="0" w:firstLine="0" w:firstLineChars="0"/>
                    <w:jc w:val="center"/>
                    <w:textAlignment w:val="center"/>
                    <w:rPr>
                      <w:rFonts w:hint="default"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0</w:t>
                  </w:r>
                </w:p>
              </w:tc>
              <w:tc>
                <w:tcPr>
                  <w:tcW w:w="867" w:type="pct"/>
                  <w:tcBorders>
                    <w:tl2br w:val="nil"/>
                    <w:tr2bl w:val="nil"/>
                  </w:tcBorders>
                  <w:noWrap w:val="0"/>
                  <w:vAlign w:val="center"/>
                </w:tcPr>
                <w:p w14:paraId="147FF840">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eastAsia" w:cs="Times New Roman"/>
                      <w:color w:val="auto"/>
                      <w:sz w:val="21"/>
                      <w:szCs w:val="21"/>
                      <w:u w:val="none" w:color="auto"/>
                      <w:lang w:val="en-US" w:eastAsia="zh-CN"/>
                    </w:rPr>
                    <w:t>0.35</w:t>
                  </w:r>
                </w:p>
              </w:tc>
              <w:tc>
                <w:tcPr>
                  <w:tcW w:w="1671" w:type="dxa"/>
                  <w:tcBorders>
                    <w:tl2br w:val="nil"/>
                    <w:tr2bl w:val="nil"/>
                  </w:tcBorders>
                  <w:noWrap w:val="0"/>
                  <w:vAlign w:val="center"/>
                </w:tcPr>
                <w:p w14:paraId="654AAD36">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0.35</w:t>
                  </w:r>
                </w:p>
              </w:tc>
            </w:tr>
            <w:tr w14:paraId="7E507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9" w:type="pct"/>
                  <w:vMerge w:val="continue"/>
                  <w:tcBorders>
                    <w:tl2br w:val="nil"/>
                    <w:tr2bl w:val="nil"/>
                  </w:tcBorders>
                  <w:noWrap w:val="0"/>
                  <w:vAlign w:val="center"/>
                </w:tcPr>
                <w:p w14:paraId="1B770EDF">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rPr>
                  </w:pPr>
                </w:p>
              </w:tc>
              <w:tc>
                <w:tcPr>
                  <w:tcW w:w="520" w:type="pct"/>
                  <w:vMerge w:val="continue"/>
                  <w:tcBorders>
                    <w:tl2br w:val="nil"/>
                    <w:tr2bl w:val="nil"/>
                  </w:tcBorders>
                  <w:noWrap w:val="0"/>
                  <w:vAlign w:val="center"/>
                </w:tcPr>
                <w:p w14:paraId="508BDFC3">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p>
              </w:tc>
              <w:tc>
                <w:tcPr>
                  <w:tcW w:w="508" w:type="pct"/>
                  <w:tcBorders>
                    <w:tl2br w:val="nil"/>
                    <w:tr2bl w:val="nil"/>
                  </w:tcBorders>
                  <w:noWrap w:val="0"/>
                  <w:vAlign w:val="center"/>
                </w:tcPr>
                <w:p w14:paraId="3FEDC211">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NH</w:t>
                  </w:r>
                  <w:r>
                    <w:rPr>
                      <w:rFonts w:hint="default" w:ascii="Times New Roman" w:hAnsi="Times New Roman" w:eastAsia="宋体" w:cs="Times New Roman"/>
                      <w:b w:val="0"/>
                      <w:bCs w:val="0"/>
                      <w:color w:val="auto"/>
                      <w:sz w:val="21"/>
                      <w:szCs w:val="21"/>
                      <w:u w:val="none" w:color="auto"/>
                      <w:vertAlign w:val="subscript"/>
                      <w:lang w:val="en-US" w:eastAsia="zh-CN"/>
                    </w:rPr>
                    <w:t>3-</w:t>
                  </w:r>
                  <w:r>
                    <w:rPr>
                      <w:rFonts w:hint="default" w:ascii="Times New Roman" w:hAnsi="Times New Roman" w:eastAsia="宋体" w:cs="Times New Roman"/>
                      <w:b w:val="0"/>
                      <w:bCs w:val="0"/>
                      <w:color w:val="auto"/>
                      <w:sz w:val="21"/>
                      <w:szCs w:val="21"/>
                      <w:u w:val="none" w:color="auto"/>
                      <w:lang w:val="en-US" w:eastAsia="zh-CN"/>
                    </w:rPr>
                    <w:t>N</w:t>
                  </w:r>
                </w:p>
              </w:tc>
              <w:tc>
                <w:tcPr>
                  <w:tcW w:w="1041" w:type="pct"/>
                  <w:tcBorders>
                    <w:tl2br w:val="nil"/>
                    <w:tr2bl w:val="nil"/>
                  </w:tcBorders>
                  <w:noWrap w:val="0"/>
                  <w:vAlign w:val="center"/>
                </w:tcPr>
                <w:p w14:paraId="7D0B1D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eastAsia" w:cs="Times New Roman"/>
                      <w:b w:val="0"/>
                      <w:bCs w:val="0"/>
                      <w:color w:val="auto"/>
                      <w:sz w:val="21"/>
                      <w:szCs w:val="21"/>
                      <w:u w:val="none" w:color="auto"/>
                      <w:lang w:val="en-US" w:eastAsia="zh-CN"/>
                    </w:rPr>
                    <w:t>5</w:t>
                  </w:r>
                </w:p>
              </w:tc>
              <w:tc>
                <w:tcPr>
                  <w:tcW w:w="865" w:type="pct"/>
                  <w:tcBorders>
                    <w:tl2br w:val="nil"/>
                    <w:tr2bl w:val="nil"/>
                  </w:tcBorders>
                  <w:noWrap w:val="0"/>
                  <w:vAlign w:val="center"/>
                </w:tcPr>
                <w:p w14:paraId="1979DAA5">
                  <w:pPr>
                    <w:keepNext w:val="0"/>
                    <w:keepLines w:val="0"/>
                    <w:widowControl/>
                    <w:suppressLineNumbers w:val="0"/>
                    <w:ind w:left="0" w:leftChars="0" w:right="0" w:rightChars="0" w:firstLine="0" w:firstLineChars="0"/>
                    <w:jc w:val="center"/>
                    <w:textAlignment w:val="center"/>
                    <w:rPr>
                      <w:rFonts w:hint="default"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0</w:t>
                  </w:r>
                </w:p>
              </w:tc>
              <w:tc>
                <w:tcPr>
                  <w:tcW w:w="867" w:type="pct"/>
                  <w:tcBorders>
                    <w:tl2br w:val="nil"/>
                    <w:tr2bl w:val="nil"/>
                  </w:tcBorders>
                  <w:noWrap w:val="0"/>
                  <w:vAlign w:val="center"/>
                </w:tcPr>
                <w:p w14:paraId="236FEEC5">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eastAsia" w:cs="Times New Roman"/>
                      <w:color w:val="auto"/>
                      <w:sz w:val="21"/>
                      <w:szCs w:val="21"/>
                      <w:u w:val="none" w:color="auto"/>
                      <w:lang w:val="en-US" w:eastAsia="zh-CN"/>
                    </w:rPr>
                    <w:t>0.04</w:t>
                  </w:r>
                </w:p>
              </w:tc>
              <w:tc>
                <w:tcPr>
                  <w:tcW w:w="1671" w:type="dxa"/>
                  <w:tcBorders>
                    <w:tl2br w:val="nil"/>
                    <w:tr2bl w:val="nil"/>
                  </w:tcBorders>
                  <w:noWrap w:val="0"/>
                  <w:vAlign w:val="center"/>
                </w:tcPr>
                <w:p w14:paraId="00A2F7DC">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0.04</w:t>
                  </w:r>
                </w:p>
              </w:tc>
            </w:tr>
            <w:tr w14:paraId="41F7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pct"/>
                  <w:gridSpan w:val="2"/>
                  <w:vMerge w:val="restart"/>
                  <w:tcBorders>
                    <w:tl2br w:val="nil"/>
                    <w:tr2bl w:val="nil"/>
                  </w:tcBorders>
                  <w:noWrap w:val="0"/>
                  <w:vAlign w:val="center"/>
                </w:tcPr>
                <w:p w14:paraId="1B4B05DE">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全厂排放口合计</w:t>
                  </w:r>
                </w:p>
              </w:tc>
              <w:tc>
                <w:tcPr>
                  <w:tcW w:w="3282" w:type="pct"/>
                  <w:gridSpan w:val="4"/>
                  <w:tcBorders>
                    <w:tl2br w:val="nil"/>
                    <w:tr2bl w:val="nil"/>
                  </w:tcBorders>
                  <w:noWrap w:val="0"/>
                  <w:vAlign w:val="center"/>
                </w:tcPr>
                <w:p w14:paraId="4D3AC566">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vertAlign w:val="superscript"/>
                    </w:rPr>
                  </w:pPr>
                  <w:r>
                    <w:rPr>
                      <w:rFonts w:hint="default" w:ascii="Times New Roman" w:hAnsi="Times New Roman" w:eastAsia="宋体" w:cs="Times New Roman"/>
                      <w:color w:val="auto"/>
                      <w:sz w:val="21"/>
                      <w:szCs w:val="21"/>
                      <w:u w:val="none" w:color="auto"/>
                    </w:rPr>
                    <w:t>COD</w:t>
                  </w:r>
                </w:p>
              </w:tc>
              <w:tc>
                <w:tcPr>
                  <w:tcW w:w="967" w:type="pct"/>
                  <w:tcBorders>
                    <w:tl2br w:val="nil"/>
                    <w:tr2bl w:val="nil"/>
                  </w:tcBorders>
                  <w:noWrap w:val="0"/>
                  <w:vAlign w:val="center"/>
                </w:tcPr>
                <w:p w14:paraId="469AE3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lang w:val="en-US"/>
                    </w:rPr>
                  </w:pPr>
                  <w:r>
                    <w:rPr>
                      <w:rFonts w:hint="eastAsia" w:cs="Times New Roman"/>
                      <w:color w:val="auto"/>
                      <w:kern w:val="0"/>
                      <w:sz w:val="21"/>
                      <w:szCs w:val="21"/>
                      <w:u w:val="none" w:color="auto"/>
                      <w:lang w:val="en-US" w:eastAsia="zh-CN" w:bidi="ar-SA"/>
                    </w:rPr>
                    <w:t>0.69</w:t>
                  </w:r>
                </w:p>
              </w:tc>
            </w:tr>
            <w:tr w14:paraId="4B7D0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pct"/>
                  <w:gridSpan w:val="2"/>
                  <w:vMerge w:val="continue"/>
                  <w:tcBorders>
                    <w:tl2br w:val="nil"/>
                    <w:tr2bl w:val="nil"/>
                  </w:tcBorders>
                  <w:noWrap w:val="0"/>
                  <w:vAlign w:val="center"/>
                </w:tcPr>
                <w:p w14:paraId="44A7DDBC">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rPr>
                  </w:pPr>
                </w:p>
              </w:tc>
              <w:tc>
                <w:tcPr>
                  <w:tcW w:w="3282" w:type="pct"/>
                  <w:gridSpan w:val="4"/>
                  <w:tcBorders>
                    <w:tl2br w:val="nil"/>
                    <w:tr2bl w:val="nil"/>
                  </w:tcBorders>
                  <w:noWrap w:val="0"/>
                  <w:vAlign w:val="center"/>
                </w:tcPr>
                <w:p w14:paraId="1DC76607">
                  <w:pPr>
                    <w:pStyle w:val="41"/>
                    <w:keepNext w:val="0"/>
                    <w:keepLines w:val="0"/>
                    <w:pageBreakBefore w:val="0"/>
                    <w:widowControl w:val="0"/>
                    <w:kinsoku/>
                    <w:wordWrap/>
                    <w:topLinePunct w:val="0"/>
                    <w:autoSpaceDE/>
                    <w:autoSpaceDN/>
                    <w:bidi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vertAlign w:val="superscript"/>
                      <w:lang w:val="en-US"/>
                    </w:rPr>
                  </w:pPr>
                  <w:r>
                    <w:rPr>
                      <w:rFonts w:hint="default" w:ascii="Times New Roman" w:hAnsi="Times New Roman" w:eastAsia="宋体" w:cs="Times New Roman"/>
                      <w:color w:val="auto"/>
                      <w:sz w:val="21"/>
                      <w:szCs w:val="21"/>
                      <w:u w:val="none" w:color="auto"/>
                      <w:lang w:val="en-US" w:eastAsia="zh-CN"/>
                    </w:rPr>
                    <w:t>NH</w:t>
                  </w:r>
                  <w:r>
                    <w:rPr>
                      <w:rFonts w:hint="default" w:ascii="Times New Roman" w:hAnsi="Times New Roman" w:eastAsia="宋体" w:cs="Times New Roman"/>
                      <w:color w:val="auto"/>
                      <w:sz w:val="21"/>
                      <w:szCs w:val="21"/>
                      <w:u w:val="none" w:color="auto"/>
                      <w:vertAlign w:val="subscript"/>
                      <w:lang w:val="en-US" w:eastAsia="zh-CN"/>
                    </w:rPr>
                    <w:t>3-</w:t>
                  </w:r>
                  <w:r>
                    <w:rPr>
                      <w:rFonts w:hint="default" w:ascii="Times New Roman" w:hAnsi="Times New Roman" w:eastAsia="宋体" w:cs="Times New Roman"/>
                      <w:color w:val="auto"/>
                      <w:sz w:val="21"/>
                      <w:szCs w:val="21"/>
                      <w:u w:val="none" w:color="auto"/>
                      <w:lang w:val="en-US" w:eastAsia="zh-CN"/>
                    </w:rPr>
                    <w:t>N</w:t>
                  </w:r>
                </w:p>
              </w:tc>
              <w:tc>
                <w:tcPr>
                  <w:tcW w:w="967" w:type="pct"/>
                  <w:tcBorders>
                    <w:tl2br w:val="nil"/>
                    <w:tr2bl w:val="nil"/>
                  </w:tcBorders>
                  <w:noWrap w:val="0"/>
                  <w:vAlign w:val="center"/>
                </w:tcPr>
                <w:p w14:paraId="687B9A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kern w:val="0"/>
                      <w:sz w:val="21"/>
                      <w:szCs w:val="21"/>
                      <w:u w:val="none" w:color="auto"/>
                      <w:lang w:val="en-US" w:eastAsia="zh-CN" w:bidi="ar-SA"/>
                    </w:rPr>
                    <w:t>0.08</w:t>
                  </w:r>
                </w:p>
              </w:tc>
            </w:tr>
          </w:tbl>
          <w:p w14:paraId="0589F9B4">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both"/>
              <w:textAlignment w:val="auto"/>
              <w:rPr>
                <w:rFonts w:hint="default" w:ascii="Times New Roman" w:hAnsi="Times New Roman" w:eastAsia="宋体" w:cs="Times New Roman"/>
                <w:b/>
                <w:bCs/>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u w:val="none" w:color="auto"/>
                <w:lang w:val="en-US" w:eastAsia="zh-CN" w:bidi="ar-SA"/>
              </w:rPr>
              <w:t>（2</w:t>
            </w:r>
            <w:r>
              <w:rPr>
                <w:rFonts w:hint="default" w:ascii="Times New Roman" w:hAnsi="Times New Roman" w:eastAsia="宋体" w:cs="Times New Roman"/>
                <w:b/>
                <w:bCs/>
                <w:color w:val="auto"/>
                <w:kern w:val="2"/>
                <w:sz w:val="24"/>
                <w:szCs w:val="24"/>
                <w:highlight w:val="none"/>
                <w:u w:val="none" w:color="auto"/>
                <w:lang w:val="en-US" w:eastAsia="zh-CN" w:bidi="ar-SA"/>
              </w:rPr>
              <w:t>）污水处理厂接纳项目污水的可行性分析</w:t>
            </w:r>
          </w:p>
          <w:p w14:paraId="2231B0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本项目属于</w:t>
            </w:r>
            <w:r>
              <w:rPr>
                <w:rFonts w:hint="default" w:ascii="Times New Roman" w:hAnsi="Times New Roman" w:cs="Times New Roman"/>
                <w:b w:val="0"/>
                <w:bCs w:val="0"/>
                <w:color w:val="auto"/>
                <w:sz w:val="24"/>
                <w:szCs w:val="24"/>
                <w:highlight w:val="none"/>
                <w:u w:val="none" w:color="auto"/>
                <w:lang w:val="en-US" w:eastAsia="zh-CN"/>
              </w:rPr>
              <w:t>湖南临湘高新技术产业开发区（滨江化工片区）污水处理厂</w:t>
            </w:r>
            <w:r>
              <w:rPr>
                <w:rFonts w:hint="eastAsia" w:ascii="Times New Roman" w:hAnsi="Times New Roman" w:eastAsia="宋体" w:cs="Times New Roman"/>
                <w:color w:val="auto"/>
                <w:sz w:val="24"/>
                <w:szCs w:val="24"/>
                <w:u w:val="none" w:color="auto"/>
                <w:lang w:val="en-US" w:eastAsia="zh-CN"/>
              </w:rPr>
              <w:t>纳污范围，</w:t>
            </w:r>
            <w:r>
              <w:rPr>
                <w:rFonts w:hint="eastAsia" w:cs="Times New Roman"/>
                <w:color w:val="auto"/>
                <w:sz w:val="24"/>
                <w:szCs w:val="24"/>
                <w:u w:val="none" w:color="auto"/>
                <w:lang w:val="en-US" w:eastAsia="zh-CN"/>
              </w:rPr>
              <w:t>区域污水管网配套完善。</w:t>
            </w:r>
          </w:p>
          <w:p w14:paraId="3AD311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cs="Times New Roman"/>
                <w:b w:val="0"/>
                <w:bCs w:val="0"/>
                <w:color w:val="auto"/>
                <w:sz w:val="24"/>
                <w:szCs w:val="24"/>
                <w:highlight w:val="none"/>
                <w:u w:val="none" w:color="auto"/>
                <w:lang w:val="en-US" w:eastAsia="zh-CN"/>
              </w:rPr>
              <w:t>湖南临湘高新技术产业开发区（滨江化工片区）污水处理厂</w:t>
            </w:r>
            <w:r>
              <w:rPr>
                <w:rFonts w:hint="default" w:ascii="Times New Roman" w:hAnsi="Times New Roman" w:eastAsia="宋体" w:cs="Times New Roman"/>
                <w:b w:val="0"/>
                <w:bCs w:val="0"/>
                <w:color w:val="auto"/>
                <w:sz w:val="24"/>
                <w:szCs w:val="24"/>
                <w:highlight w:val="none"/>
                <w:u w:val="none" w:color="auto"/>
                <w:lang w:val="en-US" w:eastAsia="zh-CN"/>
              </w:rPr>
              <w:t>位于</w:t>
            </w:r>
            <w:r>
              <w:rPr>
                <w:rFonts w:hint="default" w:ascii="Times New Roman" w:hAnsi="Times New Roman" w:cs="Times New Roman"/>
                <w:b w:val="0"/>
                <w:bCs w:val="0"/>
                <w:color w:val="auto"/>
                <w:sz w:val="24"/>
                <w:szCs w:val="24"/>
                <w:highlight w:val="none"/>
                <w:u w:val="none" w:color="auto"/>
                <w:lang w:val="en-US" w:eastAsia="zh-CN"/>
              </w:rPr>
              <w:t>临湘市儒溪镇棋杆村六组</w:t>
            </w:r>
            <w:r>
              <w:rPr>
                <w:rFonts w:hint="default" w:ascii="Times New Roman" w:hAnsi="Times New Roman" w:eastAsia="宋体" w:cs="Times New Roman"/>
                <w:b w:val="0"/>
                <w:bCs w:val="0"/>
                <w:color w:val="auto"/>
                <w:sz w:val="24"/>
                <w:szCs w:val="24"/>
                <w:highlight w:val="none"/>
                <w:u w:val="none" w:color="auto"/>
                <w:lang w:val="en-US" w:eastAsia="zh-CN"/>
              </w:rPr>
              <w:t>，占地面积</w:t>
            </w:r>
            <w:r>
              <w:rPr>
                <w:rFonts w:hint="default" w:ascii="Times New Roman" w:hAnsi="Times New Roman" w:cs="Times New Roman"/>
                <w:b w:val="0"/>
                <w:bCs w:val="0"/>
                <w:color w:val="auto"/>
                <w:sz w:val="24"/>
                <w:szCs w:val="24"/>
                <w:highlight w:val="none"/>
                <w:u w:val="none" w:color="auto"/>
                <w:lang w:val="en-US" w:eastAsia="zh-CN"/>
              </w:rPr>
              <w:t>7291.68</w:t>
            </w:r>
            <w:r>
              <w:rPr>
                <w:rFonts w:hint="default" w:ascii="Times New Roman" w:hAnsi="Times New Roman" w:eastAsia="宋体" w:cs="Times New Roman"/>
                <w:b w:val="0"/>
                <w:bCs w:val="0"/>
                <w:color w:val="auto"/>
                <w:sz w:val="24"/>
                <w:szCs w:val="24"/>
                <w:highlight w:val="none"/>
                <w:u w:val="none" w:color="auto"/>
                <w:lang w:val="en-US" w:eastAsia="zh-CN"/>
              </w:rPr>
              <w:t>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2</w:t>
            </w:r>
            <w:r>
              <w:rPr>
                <w:rFonts w:hint="default" w:ascii="Times New Roman" w:hAnsi="Times New Roman" w:eastAsia="宋体" w:cs="Times New Roman"/>
                <w:b w:val="0"/>
                <w:bCs w:val="0"/>
                <w:color w:val="auto"/>
                <w:sz w:val="24"/>
                <w:szCs w:val="24"/>
                <w:highlight w:val="none"/>
                <w:u w:val="none" w:color="auto"/>
                <w:lang w:val="en-US" w:eastAsia="zh-CN"/>
              </w:rPr>
              <w:t>，主要服务范围为湖南临湘高新技术产业开发区（滨江化工片区）。</w:t>
            </w:r>
            <w:r>
              <w:rPr>
                <w:rFonts w:hint="default" w:ascii="Times New Roman" w:hAnsi="Times New Roman" w:cs="Times New Roman"/>
                <w:b w:val="0"/>
                <w:bCs w:val="0"/>
                <w:color w:val="auto"/>
                <w:sz w:val="24"/>
                <w:szCs w:val="24"/>
                <w:highlight w:val="none"/>
                <w:u w:val="none" w:color="auto"/>
                <w:lang w:val="en-US" w:eastAsia="zh-CN"/>
              </w:rPr>
              <w:t>目前</w:t>
            </w:r>
            <w:r>
              <w:rPr>
                <w:rFonts w:hint="eastAsia" w:ascii="Times New Roman" w:hAnsi="Times New Roman" w:cs="Times New Roman"/>
                <w:b w:val="0"/>
                <w:bCs w:val="0"/>
                <w:color w:val="auto"/>
                <w:sz w:val="24"/>
                <w:szCs w:val="24"/>
                <w:highlight w:val="none"/>
                <w:u w:val="none" w:color="auto"/>
                <w:lang w:val="en-US" w:eastAsia="zh-CN"/>
              </w:rPr>
              <w:t>污水处理厂</w:t>
            </w:r>
            <w:r>
              <w:rPr>
                <w:rFonts w:hint="default" w:ascii="Times New Roman" w:hAnsi="Times New Roman" w:eastAsia="宋体" w:cs="Times New Roman"/>
                <w:b w:val="0"/>
                <w:bCs w:val="0"/>
                <w:color w:val="auto"/>
                <w:sz w:val="24"/>
                <w:szCs w:val="24"/>
                <w:highlight w:val="none"/>
                <w:u w:val="none" w:color="auto"/>
                <w:lang w:val="en-US" w:eastAsia="zh-CN"/>
              </w:rPr>
              <w:t>污水处理规模为</w:t>
            </w:r>
            <w:r>
              <w:rPr>
                <w:rFonts w:hint="default" w:ascii="Times New Roman" w:hAnsi="Times New Roman" w:cs="Times New Roman"/>
                <w:b w:val="0"/>
                <w:bCs w:val="0"/>
                <w:color w:val="auto"/>
                <w:sz w:val="24"/>
                <w:szCs w:val="24"/>
                <w:highlight w:val="none"/>
                <w:u w:val="none" w:color="auto"/>
                <w:lang w:val="en-US" w:eastAsia="zh-CN"/>
              </w:rPr>
              <w:t>2</w:t>
            </w:r>
            <w:r>
              <w:rPr>
                <w:rFonts w:hint="default" w:ascii="Times New Roman" w:hAnsi="Times New Roman" w:eastAsia="宋体" w:cs="Times New Roman"/>
                <w:b w:val="0"/>
                <w:bCs w:val="0"/>
                <w:color w:val="auto"/>
                <w:sz w:val="24"/>
                <w:szCs w:val="24"/>
                <w:highlight w:val="none"/>
                <w:u w:val="none" w:color="auto"/>
                <w:lang w:val="en-US" w:eastAsia="zh-CN"/>
              </w:rPr>
              <w:t>万m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z w:val="24"/>
                <w:szCs w:val="24"/>
                <w:highlight w:val="none"/>
                <w:u w:val="none" w:color="auto"/>
                <w:lang w:val="en-US" w:eastAsia="zh-CN"/>
              </w:rPr>
              <w:t>/d，主要处理工艺为</w:t>
            </w:r>
            <w:r>
              <w:rPr>
                <w:rFonts w:hint="eastAsia" w:ascii="宋体" w:hAnsi="宋体" w:eastAsia="宋体" w:cs="宋体"/>
                <w:b w:val="0"/>
                <w:bCs w:val="0"/>
                <w:color w:val="auto"/>
                <w:sz w:val="24"/>
                <w:szCs w:val="24"/>
                <w:highlight w:val="none"/>
                <w:u w:val="none" w:color="auto"/>
                <w:lang w:val="en-US" w:eastAsia="zh-CN"/>
              </w:rPr>
              <w:t>“</w:t>
            </w:r>
            <w:r>
              <w:rPr>
                <w:rFonts w:hint="default" w:ascii="Times New Roman" w:hAnsi="Times New Roman" w:eastAsia="宋体" w:cs="Times New Roman"/>
                <w:b w:val="0"/>
                <w:bCs w:val="0"/>
                <w:color w:val="auto"/>
                <w:sz w:val="24"/>
                <w:szCs w:val="24"/>
                <w:highlight w:val="none"/>
                <w:u w:val="none" w:color="auto"/>
                <w:lang w:val="en-US" w:eastAsia="zh-CN"/>
              </w:rPr>
              <w:t>进水→粗格栅→调节池/事故池→提升泵→细格栅→旋流沉砂池→Fenton氧化→絮凝斜管沉淀池→复合水解酸化池→水解酸化池→氧化沟（MBBR改造）→二沉池→臭氧催化氧化→BAF滤池→出水</w:t>
            </w:r>
            <w:r>
              <w:rPr>
                <w:rFonts w:hint="eastAsia" w:ascii="宋体" w:hAnsi="宋体" w:eastAsia="宋体" w:cs="宋体"/>
                <w:b w:val="0"/>
                <w:bCs w:val="0"/>
                <w:color w:val="auto"/>
                <w:sz w:val="24"/>
                <w:szCs w:val="24"/>
                <w:highlight w:val="none"/>
                <w:u w:val="none" w:color="auto"/>
                <w:lang w:val="en-US" w:eastAsia="zh-CN"/>
              </w:rPr>
              <w:t>”</w:t>
            </w:r>
            <w:r>
              <w:rPr>
                <w:rFonts w:hint="default" w:ascii="Times New Roman" w:hAnsi="Times New Roman" w:eastAsia="宋体" w:cs="Times New Roman"/>
                <w:b w:val="0"/>
                <w:bCs w:val="0"/>
                <w:color w:val="auto"/>
                <w:sz w:val="24"/>
                <w:szCs w:val="24"/>
                <w:highlight w:val="none"/>
                <w:u w:val="none" w:color="auto"/>
                <w:lang w:val="en-US" w:eastAsia="zh-CN"/>
              </w:rPr>
              <w:t>，污水处理厂处理后的出水水质达到《城镇污水处理厂污染物排放标准》（GB18918-2002）一级</w:t>
            </w:r>
            <w:r>
              <w:rPr>
                <w:rFonts w:hint="default" w:ascii="Times New Roman" w:hAnsi="Times New Roman" w:cs="Times New Roman"/>
                <w:b w:val="0"/>
                <w:bCs w:val="0"/>
                <w:color w:val="auto"/>
                <w:sz w:val="24"/>
                <w:szCs w:val="24"/>
                <w:highlight w:val="none"/>
                <w:u w:val="none" w:color="auto"/>
                <w:lang w:val="en-US" w:eastAsia="zh-CN"/>
              </w:rPr>
              <w:t>A</w:t>
            </w:r>
            <w:r>
              <w:rPr>
                <w:rFonts w:hint="default" w:ascii="Times New Roman" w:hAnsi="Times New Roman" w:eastAsia="宋体" w:cs="Times New Roman"/>
                <w:b w:val="0"/>
                <w:bCs w:val="0"/>
                <w:color w:val="auto"/>
                <w:sz w:val="24"/>
                <w:szCs w:val="24"/>
                <w:highlight w:val="none"/>
                <w:u w:val="none" w:color="auto"/>
                <w:lang w:val="en-US" w:eastAsia="zh-CN"/>
              </w:rPr>
              <w:t>标准后排入</w:t>
            </w:r>
            <w:r>
              <w:rPr>
                <w:rFonts w:hint="default" w:ascii="Times New Roman" w:hAnsi="Times New Roman" w:cs="Times New Roman"/>
                <w:b w:val="0"/>
                <w:bCs w:val="0"/>
                <w:color w:val="auto"/>
                <w:sz w:val="24"/>
                <w:szCs w:val="24"/>
                <w:highlight w:val="none"/>
                <w:u w:val="none" w:color="auto"/>
                <w:lang w:val="en-US" w:eastAsia="zh-CN"/>
              </w:rPr>
              <w:t>长江</w:t>
            </w:r>
            <w:r>
              <w:rPr>
                <w:rFonts w:hint="default" w:ascii="Times New Roman" w:hAnsi="Times New Roman" w:eastAsia="宋体" w:cs="Times New Roman"/>
                <w:b w:val="0"/>
                <w:bCs w:val="0"/>
                <w:color w:val="auto"/>
                <w:sz w:val="24"/>
                <w:szCs w:val="24"/>
                <w:highlight w:val="none"/>
                <w:u w:val="none" w:color="auto"/>
                <w:lang w:val="en-US" w:eastAsia="zh-CN"/>
              </w:rPr>
              <w:t>。</w:t>
            </w:r>
          </w:p>
          <w:p w14:paraId="5CBDE1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据调查，目前滨江产业区污水处理厂废水实际处理量约为4000m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z w:val="24"/>
                <w:szCs w:val="24"/>
                <w:highlight w:val="none"/>
                <w:u w:val="none" w:color="auto"/>
                <w:lang w:val="en-US" w:eastAsia="zh-CN"/>
              </w:rPr>
              <w:t>/d，该污水处理设施目前污水处理负荷不到20%，尚有80%(约16000m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z w:val="24"/>
                <w:szCs w:val="24"/>
                <w:highlight w:val="none"/>
                <w:u w:val="none" w:color="auto"/>
                <w:lang w:val="en-US" w:eastAsia="zh-CN"/>
              </w:rPr>
              <w:t>/d左右)的剩余处理能力，本项目建成后平均每天废水排放量约为</w:t>
            </w:r>
            <w:r>
              <w:rPr>
                <w:rFonts w:hint="eastAsia" w:cs="Times New Roman"/>
                <w:b w:val="0"/>
                <w:bCs w:val="0"/>
                <w:color w:val="auto"/>
                <w:sz w:val="24"/>
                <w:szCs w:val="24"/>
                <w:highlight w:val="none"/>
                <w:u w:val="none" w:color="auto"/>
                <w:lang w:val="en-US" w:eastAsia="zh-CN"/>
              </w:rPr>
              <w:t>20</w:t>
            </w:r>
            <w:r>
              <w:rPr>
                <w:rFonts w:hint="default" w:ascii="Times New Roman" w:hAnsi="Times New Roman" w:eastAsia="宋体" w:cs="Times New Roman"/>
                <w:b w:val="0"/>
                <w:bCs w:val="0"/>
                <w:color w:val="auto"/>
                <w:sz w:val="24"/>
                <w:szCs w:val="24"/>
                <w:highlight w:val="none"/>
                <w:u w:val="none" w:color="auto"/>
                <w:lang w:val="en-US" w:eastAsia="zh-CN"/>
              </w:rPr>
              <w:t>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z w:val="24"/>
                <w:szCs w:val="24"/>
                <w:highlight w:val="none"/>
                <w:u w:val="none" w:color="auto"/>
                <w:lang w:val="en-US" w:eastAsia="zh-CN"/>
              </w:rPr>
              <w:t>，滨江污水处理厂工业废水处理系统有剩余容量完全可以接纳本项目废水。</w:t>
            </w:r>
            <w:r>
              <w:rPr>
                <w:rFonts w:hint="eastAsia" w:ascii="Times New Roman" w:hAnsi="Times New Roman" w:eastAsia="宋体" w:cs="Times New Roman"/>
                <w:b w:val="0"/>
                <w:bCs w:val="0"/>
                <w:color w:val="auto"/>
                <w:sz w:val="24"/>
                <w:szCs w:val="24"/>
                <w:highlight w:val="none"/>
                <w:u w:val="none" w:color="auto"/>
                <w:lang w:val="en-US" w:eastAsia="zh-CN"/>
              </w:rPr>
              <w:t>本项目废水满足接管标准要求，</w:t>
            </w:r>
            <w:r>
              <w:rPr>
                <w:rFonts w:hint="default" w:ascii="Times New Roman" w:hAnsi="Times New Roman" w:eastAsia="宋体" w:cs="Times New Roman"/>
                <w:b w:val="0"/>
                <w:bCs w:val="0"/>
                <w:color w:val="auto"/>
                <w:sz w:val="24"/>
                <w:szCs w:val="24"/>
                <w:highlight w:val="none"/>
                <w:u w:val="none" w:color="auto"/>
                <w:lang w:val="en-US" w:eastAsia="zh-CN"/>
              </w:rPr>
              <w:t>对湖南临湘高新技术产业开发区（滨江化工片区）污水处理厂不会造成冲击影响，废水经湖南临湘高新技术产业开发区（滨江化工片区）污水处理厂处理达标后排入</w:t>
            </w:r>
            <w:r>
              <w:rPr>
                <w:rFonts w:hint="eastAsia" w:cs="Times New Roman"/>
                <w:b w:val="0"/>
                <w:bCs w:val="0"/>
                <w:color w:val="auto"/>
                <w:sz w:val="24"/>
                <w:szCs w:val="24"/>
                <w:highlight w:val="none"/>
                <w:u w:val="none" w:color="auto"/>
                <w:lang w:val="en-US" w:eastAsia="zh-CN"/>
              </w:rPr>
              <w:t>长江</w:t>
            </w:r>
            <w:r>
              <w:rPr>
                <w:rFonts w:hint="default" w:ascii="Times New Roman" w:hAnsi="Times New Roman" w:eastAsia="宋体" w:cs="Times New Roman"/>
                <w:b w:val="0"/>
                <w:bCs w:val="0"/>
                <w:color w:val="auto"/>
                <w:sz w:val="24"/>
                <w:szCs w:val="24"/>
                <w:highlight w:val="none"/>
                <w:u w:val="none" w:color="auto"/>
                <w:lang w:val="en-US" w:eastAsia="zh-CN"/>
              </w:rPr>
              <w:t>，对区域水质影响很小。</w:t>
            </w:r>
          </w:p>
          <w:p w14:paraId="511F5C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u w:val="none" w:color="auto"/>
                <w:lang w:val="en-US" w:eastAsia="zh-CN"/>
              </w:rPr>
            </w:pPr>
            <w:r>
              <w:rPr>
                <w:rFonts w:hint="default" w:ascii="Times New Roman" w:hAnsi="Times New Roman" w:cs="Times New Roman"/>
                <w:color w:val="auto"/>
                <w:kern w:val="0"/>
                <w:sz w:val="24"/>
                <w:szCs w:val="24"/>
                <w:u w:val="none" w:color="auto"/>
                <w:lang w:val="en-US" w:eastAsia="zh-CN"/>
              </w:rPr>
              <w:t>因此，从水质和水量以及管网铺设情况来分析，本项目污水排入</w:t>
            </w:r>
            <w:r>
              <w:rPr>
                <w:rFonts w:hint="default" w:ascii="Times New Roman" w:hAnsi="Times New Roman" w:eastAsia="宋体" w:cs="Times New Roman"/>
                <w:b w:val="0"/>
                <w:bCs w:val="0"/>
                <w:color w:val="auto"/>
                <w:sz w:val="24"/>
                <w:szCs w:val="24"/>
                <w:highlight w:val="none"/>
                <w:u w:val="none" w:color="auto"/>
                <w:lang w:val="en-US" w:eastAsia="zh-CN"/>
              </w:rPr>
              <w:t>湖南临湘高新技术产业开发区（滨江化工片区）污水处理厂</w:t>
            </w:r>
            <w:r>
              <w:rPr>
                <w:rFonts w:hint="default" w:ascii="Times New Roman" w:hAnsi="Times New Roman" w:cs="Times New Roman"/>
                <w:color w:val="auto"/>
                <w:kern w:val="0"/>
                <w:sz w:val="24"/>
                <w:szCs w:val="24"/>
                <w:u w:val="none" w:color="auto"/>
                <w:lang w:val="en-US" w:eastAsia="zh-CN"/>
              </w:rPr>
              <w:t>处理是可行的</w:t>
            </w:r>
            <w:r>
              <w:rPr>
                <w:rFonts w:hint="eastAsia" w:ascii="Times New Roman" w:hAnsi="Times New Roman" w:cs="Times New Roman"/>
                <w:color w:val="auto"/>
                <w:kern w:val="0"/>
                <w:sz w:val="24"/>
                <w:szCs w:val="24"/>
                <w:u w:val="none" w:color="auto"/>
                <w:lang w:val="en-US" w:eastAsia="zh-CN"/>
              </w:rPr>
              <w:t>，</w:t>
            </w:r>
            <w:r>
              <w:rPr>
                <w:rFonts w:hint="default" w:ascii="Times New Roman" w:hAnsi="Times New Roman" w:cs="Times New Roman"/>
                <w:color w:val="auto"/>
                <w:kern w:val="0"/>
                <w:sz w:val="24"/>
                <w:szCs w:val="24"/>
                <w:u w:val="none" w:color="auto"/>
                <w:lang w:val="en-US" w:eastAsia="zh-CN"/>
              </w:rPr>
              <w:t>项目基本不对地表水产生影响。</w:t>
            </w:r>
          </w:p>
          <w:p w14:paraId="014B6A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u w:val="none" w:color="auto"/>
                <w:lang w:val="en-US" w:eastAsia="zh-CN"/>
              </w:rPr>
            </w:pPr>
            <w:r>
              <w:rPr>
                <w:rFonts w:hint="eastAsia" w:eastAsia="宋体" w:cs="Times New Roman"/>
                <w:color w:val="auto"/>
                <w:sz w:val="24"/>
                <w:szCs w:val="24"/>
                <w:u w:val="none" w:color="auto"/>
                <w:lang w:val="en-US" w:eastAsia="zh-CN"/>
              </w:rPr>
              <w:t>（4）监测要求</w:t>
            </w:r>
          </w:p>
          <w:p w14:paraId="71E56F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根据根据《排污许可证申请与核发技术规范 石墨及其他非金属矿物制品制造》（HJ 1119-2020）《排污单位自行监测技术指南 总则》(HJ 819-2017)等相关要求等相关要求，针对</w:t>
            </w:r>
            <w:r>
              <w:rPr>
                <w:rFonts w:hint="default" w:ascii="Times New Roman" w:hAnsi="Times New Roman" w:eastAsia="宋体" w:cs="Times New Roman"/>
                <w:color w:val="auto"/>
                <w:sz w:val="24"/>
                <w:szCs w:val="24"/>
                <w:u w:val="none" w:color="auto"/>
                <w:lang w:val="en-US" w:eastAsia="zh-CN"/>
              </w:rPr>
              <w:t>本项目</w:t>
            </w:r>
            <w:r>
              <w:rPr>
                <w:rFonts w:hint="default" w:ascii="Times New Roman" w:hAnsi="Times New Roman" w:eastAsia="宋体" w:cs="Times New Roman"/>
                <w:color w:val="auto"/>
                <w:sz w:val="24"/>
                <w:szCs w:val="24"/>
                <w:u w:val="none" w:color="auto"/>
                <w:lang w:eastAsia="zh-CN"/>
              </w:rPr>
              <w:t>提出如下监测</w:t>
            </w:r>
            <w:r>
              <w:rPr>
                <w:rFonts w:hint="default" w:ascii="Times New Roman" w:hAnsi="Times New Roman" w:eastAsia="宋体" w:cs="Times New Roman"/>
                <w:color w:val="auto"/>
                <w:sz w:val="24"/>
                <w:szCs w:val="24"/>
                <w:u w:val="none" w:color="auto"/>
                <w:lang w:val="en-US" w:eastAsia="zh-CN"/>
              </w:rPr>
              <w:t>要求</w:t>
            </w:r>
            <w:r>
              <w:rPr>
                <w:rFonts w:hint="default" w:ascii="Times New Roman" w:hAnsi="Times New Roman" w:eastAsia="宋体" w:cs="Times New Roman"/>
                <w:color w:val="auto"/>
                <w:sz w:val="24"/>
                <w:szCs w:val="24"/>
                <w:u w:val="none" w:color="auto"/>
                <w:lang w:eastAsia="zh-CN"/>
              </w:rPr>
              <w:t>：</w:t>
            </w:r>
          </w:p>
          <w:p w14:paraId="6AF395D0">
            <w:pPr>
              <w:autoSpaceDE w:val="0"/>
              <w:autoSpaceDN w:val="0"/>
              <w:adjustRightInd w:val="0"/>
              <w:spacing w:line="240" w:lineRule="auto"/>
              <w:jc w:val="center"/>
              <w:rPr>
                <w:rFonts w:hint="default" w:ascii="Times New Roman" w:hAnsi="Times New Roman" w:eastAsia="宋体" w:cs="Times New Roman"/>
                <w:b/>
                <w:color w:val="auto"/>
                <w:sz w:val="21"/>
                <w:szCs w:val="21"/>
                <w:u w:val="none" w:color="auto"/>
                <w:lang w:val="en-US" w:eastAsia="zh-CN"/>
              </w:rPr>
            </w:pPr>
            <w:r>
              <w:rPr>
                <w:rFonts w:hint="default" w:ascii="Times New Roman" w:hAnsi="Times New Roman" w:eastAsia="宋体" w:cs="Times New Roman"/>
                <w:b/>
                <w:color w:val="auto"/>
                <w:sz w:val="21"/>
                <w:szCs w:val="21"/>
                <w:u w:val="none" w:color="auto"/>
                <w:lang w:val="zh-CN" w:eastAsia="zh-CN"/>
              </w:rPr>
              <w:t>表</w:t>
            </w:r>
            <w:r>
              <w:rPr>
                <w:rFonts w:hint="default" w:ascii="Times New Roman" w:hAnsi="Times New Roman" w:eastAsia="宋体" w:cs="Times New Roman"/>
                <w:b/>
                <w:color w:val="auto"/>
                <w:sz w:val="21"/>
                <w:szCs w:val="21"/>
                <w:u w:val="none" w:color="auto"/>
                <w:lang w:val="en-US" w:eastAsia="zh-CN"/>
              </w:rPr>
              <w:t>4-</w:t>
            </w:r>
            <w:r>
              <w:rPr>
                <w:rFonts w:hint="eastAsia" w:cs="Times New Roman"/>
                <w:b/>
                <w:color w:val="auto"/>
                <w:sz w:val="21"/>
                <w:szCs w:val="21"/>
                <w:u w:val="none" w:color="auto"/>
                <w:lang w:val="en-US" w:eastAsia="zh-CN"/>
              </w:rPr>
              <w:t>9</w:t>
            </w:r>
            <w:r>
              <w:rPr>
                <w:rFonts w:hint="eastAsia" w:cs="Times New Roman"/>
                <w:b/>
                <w:bCs/>
                <w:color w:val="auto"/>
                <w:kern w:val="0"/>
                <w:sz w:val="21"/>
                <w:szCs w:val="21"/>
                <w:u w:val="none" w:color="auto"/>
                <w:lang w:eastAsia="zh-CN"/>
              </w:rPr>
              <w:t>：</w:t>
            </w:r>
            <w:r>
              <w:rPr>
                <w:rFonts w:hint="default" w:ascii="Times New Roman" w:hAnsi="Times New Roman" w:eastAsia="宋体" w:cs="Times New Roman"/>
                <w:b/>
                <w:color w:val="auto"/>
                <w:sz w:val="21"/>
                <w:szCs w:val="21"/>
                <w:u w:val="none" w:color="auto"/>
                <w:lang w:val="en-US" w:eastAsia="zh-CN"/>
              </w:rPr>
              <w:t>废水</w:t>
            </w:r>
            <w:r>
              <w:rPr>
                <w:rFonts w:hint="default" w:ascii="Times New Roman" w:hAnsi="Times New Roman" w:eastAsia="宋体" w:cs="Times New Roman"/>
                <w:b/>
                <w:color w:val="auto"/>
                <w:sz w:val="21"/>
                <w:szCs w:val="21"/>
                <w:u w:val="none" w:color="auto"/>
                <w:lang w:val="zh-CN" w:eastAsia="zh-CN"/>
              </w:rPr>
              <w:t>监测</w:t>
            </w:r>
            <w:r>
              <w:rPr>
                <w:rFonts w:hint="default" w:ascii="Times New Roman" w:hAnsi="Times New Roman" w:eastAsia="宋体" w:cs="Times New Roman"/>
                <w:b/>
                <w:color w:val="auto"/>
                <w:sz w:val="21"/>
                <w:szCs w:val="21"/>
                <w:u w:val="none" w:color="auto"/>
                <w:lang w:val="en-US" w:eastAsia="zh-CN"/>
              </w:rPr>
              <w:t>要求</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78"/>
              <w:gridCol w:w="4206"/>
              <w:gridCol w:w="1580"/>
            </w:tblGrid>
            <w:tr w14:paraId="0E182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tcBorders>
                    <w:tl2br w:val="nil"/>
                    <w:tr2bl w:val="nil"/>
                  </w:tcBorders>
                  <w:noWrap w:val="0"/>
                  <w:vAlign w:val="center"/>
                </w:tcPr>
                <w:p w14:paraId="18150B73">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监测项目</w:t>
                  </w:r>
                </w:p>
              </w:tc>
              <w:tc>
                <w:tcPr>
                  <w:tcW w:w="881" w:type="pct"/>
                  <w:tcBorders>
                    <w:tl2br w:val="nil"/>
                    <w:tr2bl w:val="nil"/>
                  </w:tcBorders>
                  <w:noWrap w:val="0"/>
                  <w:vAlign w:val="center"/>
                </w:tcPr>
                <w:p w14:paraId="61F8B5E2">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监测位置</w:t>
                  </w:r>
                </w:p>
              </w:tc>
              <w:tc>
                <w:tcPr>
                  <w:tcW w:w="2508" w:type="pct"/>
                  <w:tcBorders>
                    <w:tl2br w:val="nil"/>
                    <w:tr2bl w:val="nil"/>
                  </w:tcBorders>
                  <w:noWrap w:val="0"/>
                  <w:vAlign w:val="center"/>
                </w:tcPr>
                <w:p w14:paraId="72508856">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监测因子</w:t>
                  </w:r>
                </w:p>
              </w:tc>
              <w:tc>
                <w:tcPr>
                  <w:tcW w:w="942" w:type="pct"/>
                  <w:tcBorders>
                    <w:tl2br w:val="nil"/>
                    <w:tr2bl w:val="nil"/>
                  </w:tcBorders>
                  <w:noWrap w:val="0"/>
                  <w:vAlign w:val="center"/>
                </w:tcPr>
                <w:p w14:paraId="43DAA4E9">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监测频次</w:t>
                  </w:r>
                </w:p>
              </w:tc>
            </w:tr>
            <w:tr w14:paraId="4E4C5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pct"/>
                  <w:tcBorders>
                    <w:tl2br w:val="nil"/>
                    <w:tr2bl w:val="nil"/>
                  </w:tcBorders>
                  <w:noWrap w:val="0"/>
                  <w:vAlign w:val="center"/>
                </w:tcPr>
                <w:p w14:paraId="428A242A">
                  <w:pPr>
                    <w:spacing w:line="240" w:lineRule="auto"/>
                    <w:jc w:val="center"/>
                    <w:rPr>
                      <w:rFonts w:hint="default" w:ascii="Times New Roman" w:hAnsi="Times New Roman"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废水</w:t>
                  </w:r>
                </w:p>
              </w:tc>
              <w:tc>
                <w:tcPr>
                  <w:tcW w:w="881" w:type="pct"/>
                  <w:tcBorders>
                    <w:tl2br w:val="nil"/>
                    <w:tr2bl w:val="nil"/>
                  </w:tcBorders>
                  <w:noWrap w:val="0"/>
                  <w:vAlign w:val="center"/>
                </w:tcPr>
                <w:p w14:paraId="2072B833">
                  <w:pPr>
                    <w:autoSpaceDE w:val="0"/>
                    <w:autoSpaceDN w:val="0"/>
                    <w:adjustRightIn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eastAsia" w:cs="Times New Roman"/>
                      <w:color w:val="auto"/>
                      <w:sz w:val="21"/>
                      <w:szCs w:val="21"/>
                      <w:u w:val="none" w:color="auto"/>
                      <w:lang w:val="en-US" w:eastAsia="zh-CN"/>
                    </w:rPr>
                    <w:t>生产废水总排口DW002</w:t>
                  </w:r>
                </w:p>
              </w:tc>
              <w:tc>
                <w:tcPr>
                  <w:tcW w:w="2508" w:type="pct"/>
                  <w:tcBorders>
                    <w:tl2br w:val="nil"/>
                    <w:tr2bl w:val="nil"/>
                  </w:tcBorders>
                  <w:noWrap w:val="0"/>
                  <w:vAlign w:val="center"/>
                </w:tcPr>
                <w:p w14:paraId="389293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kern w:val="2"/>
                      <w:sz w:val="21"/>
                      <w:szCs w:val="21"/>
                      <w:u w:val="none" w:color="auto"/>
                      <w:vertAlign w:val="baseline"/>
                      <w:lang w:val="en-US" w:eastAsia="zh-CN" w:bidi="ar-SA"/>
                    </w:rPr>
                    <w:t>pH 值、悬浮物、化学需氧量、五日生化需氧量、氨氮、总磷、石油类</w:t>
                  </w:r>
                </w:p>
              </w:tc>
              <w:tc>
                <w:tcPr>
                  <w:tcW w:w="942" w:type="pct"/>
                  <w:tcBorders>
                    <w:tl2br w:val="nil"/>
                    <w:tr2bl w:val="nil"/>
                  </w:tcBorders>
                  <w:noWrap w:val="0"/>
                  <w:vAlign w:val="center"/>
                </w:tcPr>
                <w:p w14:paraId="2FB43B0D">
                  <w:pPr>
                    <w:autoSpaceDE w:val="0"/>
                    <w:autoSpaceDN w:val="0"/>
                    <w:adjustRightInd w:val="0"/>
                    <w:spacing w:line="240" w:lineRule="auto"/>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kern w:val="2"/>
                      <w:sz w:val="21"/>
                      <w:szCs w:val="21"/>
                      <w:u w:val="none" w:color="auto"/>
                      <w:lang w:val="en-US" w:eastAsia="zh-CN" w:bidi="ar-SA"/>
                    </w:rPr>
                    <w:t>半年一次</w:t>
                  </w:r>
                </w:p>
              </w:tc>
            </w:tr>
          </w:tbl>
          <w:p w14:paraId="31F8E410">
            <w:pPr>
              <w:widowControl w:val="0"/>
              <w:autoSpaceDE/>
              <w:autoSpaceDN/>
              <w:adjustRightInd/>
              <w:spacing w:after="120" w:line="240" w:lineRule="auto"/>
              <w:ind w:left="0" w:leftChars="0" w:firstLine="0" w:firstLineChars="0"/>
              <w:jc w:val="both"/>
              <w:rPr>
                <w:rFonts w:hint="default" w:ascii="Times New Roman" w:hAnsi="Times New Roman" w:eastAsia="宋体" w:cs="Times New Roman"/>
                <w:b/>
                <w:bCs/>
                <w:color w:val="auto"/>
                <w:kern w:val="0"/>
                <w:sz w:val="24"/>
                <w:szCs w:val="24"/>
                <w:u w:val="none" w:color="auto"/>
                <w:lang w:val="en-US" w:eastAsia="zh-CN" w:bidi="ar-SA"/>
              </w:rPr>
            </w:pPr>
            <w:r>
              <w:rPr>
                <w:rFonts w:hint="default" w:ascii="Times New Roman" w:hAnsi="Times New Roman" w:eastAsia="宋体" w:cs="Times New Roman"/>
                <w:b/>
                <w:bCs/>
                <w:color w:val="auto"/>
                <w:kern w:val="0"/>
                <w:sz w:val="24"/>
                <w:szCs w:val="24"/>
                <w:u w:val="none" w:color="auto"/>
                <w:lang w:val="en-US" w:eastAsia="zh-CN" w:bidi="ar-SA"/>
              </w:rPr>
              <w:t>3、</w:t>
            </w:r>
            <w:r>
              <w:rPr>
                <w:rFonts w:hint="default" w:ascii="Times New Roman" w:hAnsi="Times New Roman" w:eastAsia="宋体" w:cs="Times New Roman"/>
                <w:b/>
                <w:bCs/>
                <w:color w:val="auto"/>
                <w:kern w:val="0"/>
                <w:sz w:val="24"/>
                <w:szCs w:val="24"/>
                <w:highlight w:val="none"/>
                <w:u w:val="none" w:color="auto"/>
                <w:lang w:val="en-US" w:eastAsia="zh-CN" w:bidi="ar-SA"/>
              </w:rPr>
              <w:t>噪声</w:t>
            </w:r>
          </w:p>
          <w:p w14:paraId="431E637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eastAsia="宋体"/>
                <w:b/>
                <w:bCs/>
                <w:color w:val="auto"/>
                <w:sz w:val="24"/>
                <w:szCs w:val="24"/>
                <w:u w:val="none" w:color="auto"/>
                <w:lang w:val="en-US" w:eastAsia="zh-CN"/>
              </w:rPr>
            </w:pPr>
            <w:r>
              <w:rPr>
                <w:rFonts w:hint="eastAsia"/>
                <w:b/>
                <w:bCs/>
                <w:color w:val="auto"/>
                <w:sz w:val="24"/>
                <w:szCs w:val="24"/>
                <w:u w:val="none" w:color="auto"/>
                <w:lang w:eastAsia="zh-CN"/>
              </w:rPr>
              <w:t>（</w:t>
            </w:r>
            <w:r>
              <w:rPr>
                <w:rFonts w:hint="eastAsia"/>
                <w:b/>
                <w:bCs/>
                <w:color w:val="auto"/>
                <w:sz w:val="24"/>
                <w:szCs w:val="24"/>
                <w:u w:val="none" w:color="auto"/>
                <w:lang w:val="en-US" w:eastAsia="zh-CN"/>
              </w:rPr>
              <w:t>1</w:t>
            </w:r>
            <w:r>
              <w:rPr>
                <w:rFonts w:hint="eastAsia"/>
                <w:b/>
                <w:bCs/>
                <w:color w:val="auto"/>
                <w:sz w:val="24"/>
                <w:szCs w:val="24"/>
                <w:u w:val="none" w:color="auto"/>
                <w:lang w:eastAsia="zh-CN"/>
              </w:rPr>
              <w:t>）</w:t>
            </w:r>
            <w:r>
              <w:rPr>
                <w:rFonts w:hint="eastAsia"/>
                <w:b/>
                <w:bCs/>
                <w:color w:val="auto"/>
                <w:sz w:val="24"/>
                <w:szCs w:val="24"/>
                <w:u w:val="none" w:color="auto"/>
                <w:lang w:val="en-US" w:eastAsia="zh-CN"/>
              </w:rPr>
              <w:t>噪声源强</w:t>
            </w:r>
          </w:p>
          <w:p w14:paraId="0DEAB958">
            <w:pPr>
              <w:widowControl/>
              <w:tabs>
                <w:tab w:val="right" w:pos="11340"/>
              </w:tabs>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u w:val="none" w:color="auto"/>
              </w:rPr>
              <w:t>项目营运期噪声主要为</w:t>
            </w:r>
            <w:r>
              <w:rPr>
                <w:rFonts w:hint="eastAsia" w:cs="Times New Roman"/>
                <w:color w:val="auto"/>
                <w:sz w:val="24"/>
                <w:szCs w:val="24"/>
                <w:u w:val="none" w:color="auto"/>
                <w:lang w:eastAsia="zh-CN"/>
              </w:rPr>
              <w:t>厂房内破碎机、振动筛等</w:t>
            </w:r>
            <w:r>
              <w:rPr>
                <w:rFonts w:hint="eastAsia" w:cs="Times New Roman"/>
                <w:color w:val="auto"/>
                <w:sz w:val="24"/>
                <w:szCs w:val="24"/>
                <w:u w:val="none" w:color="auto"/>
                <w:lang w:val="en-US" w:eastAsia="zh-CN"/>
              </w:rPr>
              <w:t>设备</w:t>
            </w:r>
            <w:r>
              <w:rPr>
                <w:rFonts w:hint="default" w:ascii="Times New Roman" w:hAnsi="Times New Roman" w:eastAsia="宋体" w:cs="Times New Roman"/>
                <w:color w:val="auto"/>
                <w:sz w:val="24"/>
                <w:szCs w:val="24"/>
                <w:u w:val="none" w:color="auto"/>
              </w:rPr>
              <w:t>运行噪声以及风机等产生的噪声，</w:t>
            </w:r>
            <w:r>
              <w:rPr>
                <w:rFonts w:hint="eastAsia" w:ascii="Times New Roman" w:hAnsi="Times New Roman" w:eastAsia="宋体" w:cs="Times New Roman"/>
                <w:color w:val="auto"/>
                <w:sz w:val="24"/>
                <w:szCs w:val="24"/>
                <w:highlight w:val="none"/>
                <w:u w:val="none" w:color="auto"/>
                <w:lang w:val="en-US" w:eastAsia="zh-CN"/>
              </w:rPr>
              <w:t>根据《环境影响评价技术导则 声环境》（HJ2.4-2021）将工业企业噪声源强调查清单列表如下表4-</w:t>
            </w:r>
            <w:r>
              <w:rPr>
                <w:rFonts w:hint="eastAsia" w:cs="Times New Roman"/>
                <w:color w:val="auto"/>
                <w:sz w:val="24"/>
                <w:szCs w:val="24"/>
                <w:highlight w:val="none"/>
                <w:u w:val="none" w:color="auto"/>
                <w:lang w:val="en-US" w:eastAsia="zh-CN"/>
              </w:rPr>
              <w:t>10</w:t>
            </w:r>
            <w:r>
              <w:rPr>
                <w:rFonts w:hint="eastAsia" w:ascii="Times New Roman" w:hAnsi="Times New Roman" w:eastAsia="宋体" w:cs="Times New Roman"/>
                <w:color w:val="auto"/>
                <w:sz w:val="24"/>
                <w:szCs w:val="24"/>
                <w:highlight w:val="none"/>
                <w:u w:val="none" w:color="auto"/>
                <w:lang w:val="en-US" w:eastAsia="zh-CN"/>
              </w:rPr>
              <w:t>所示。</w:t>
            </w:r>
          </w:p>
          <w:p w14:paraId="1EB64AF4">
            <w:pPr>
              <w:snapToGrid w:val="0"/>
              <w:spacing w:line="240" w:lineRule="auto"/>
              <w:jc w:val="center"/>
              <w:rPr>
                <w:rFonts w:hint="eastAsia" w:ascii="Times New Roman" w:hAnsi="Times New Roman" w:eastAsia="宋体" w:cs="Times New Roman"/>
                <w:b/>
                <w:color w:val="auto"/>
                <w:sz w:val="24"/>
                <w:szCs w:val="24"/>
                <w:highlight w:val="none"/>
                <w:u w:val="none" w:color="auto"/>
                <w:lang w:val="en-US" w:eastAsia="zh-CN"/>
              </w:rPr>
            </w:pPr>
            <w:r>
              <w:rPr>
                <w:rFonts w:hint="eastAsia" w:ascii="Times New Roman" w:hAnsi="Times New Roman" w:eastAsia="宋体" w:cs="Times New Roman"/>
                <w:b/>
                <w:color w:val="auto"/>
                <w:sz w:val="24"/>
                <w:szCs w:val="24"/>
                <w:highlight w:val="none"/>
                <w:u w:val="none" w:color="auto"/>
                <w:lang w:val="en-US" w:eastAsia="zh-CN"/>
              </w:rPr>
              <w:t>表4-</w:t>
            </w:r>
            <w:r>
              <w:rPr>
                <w:rFonts w:hint="eastAsia" w:cs="Times New Roman"/>
                <w:b/>
                <w:color w:val="auto"/>
                <w:sz w:val="24"/>
                <w:szCs w:val="24"/>
                <w:highlight w:val="none"/>
                <w:u w:val="none" w:color="auto"/>
                <w:lang w:val="en-US" w:eastAsia="zh-CN"/>
              </w:rPr>
              <w:t>10</w:t>
            </w:r>
            <w:r>
              <w:rPr>
                <w:rFonts w:hint="eastAsia" w:ascii="Times New Roman" w:hAnsi="Times New Roman" w:eastAsia="宋体" w:cs="Times New Roman"/>
                <w:b/>
                <w:color w:val="auto"/>
                <w:sz w:val="24"/>
                <w:szCs w:val="24"/>
                <w:highlight w:val="none"/>
                <w:u w:val="none" w:color="auto"/>
                <w:lang w:val="en-US" w:eastAsia="zh-CN"/>
              </w:rPr>
              <w:t>：工业企业噪声源强调查清单</w:t>
            </w:r>
          </w:p>
          <w:tbl>
            <w:tblPr>
              <w:tblStyle w:val="23"/>
              <w:tblW w:w="8416" w:type="dxa"/>
              <w:tblInd w:w="-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19"/>
              <w:gridCol w:w="627"/>
              <w:gridCol w:w="1016"/>
              <w:gridCol w:w="420"/>
              <w:gridCol w:w="433"/>
              <w:gridCol w:w="433"/>
              <w:gridCol w:w="431"/>
              <w:gridCol w:w="533"/>
              <w:gridCol w:w="536"/>
              <w:gridCol w:w="371"/>
              <w:gridCol w:w="603"/>
              <w:gridCol w:w="539"/>
              <w:gridCol w:w="479"/>
              <w:gridCol w:w="472"/>
              <w:gridCol w:w="784"/>
              <w:gridCol w:w="320"/>
            </w:tblGrid>
            <w:tr w14:paraId="3F5DA3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249" w:type="pct"/>
                  <w:vMerge w:val="restart"/>
                  <w:tcBorders>
                    <w:tl2br w:val="nil"/>
                    <w:tr2bl w:val="nil"/>
                  </w:tcBorders>
                  <w:shd w:val="clear" w:color="auto" w:fill="auto"/>
                  <w:noWrap/>
                  <w:vAlign w:val="center"/>
                </w:tcPr>
                <w:p w14:paraId="49F15E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372" w:type="pct"/>
                  <w:vMerge w:val="restart"/>
                  <w:tcBorders>
                    <w:tl2br w:val="nil"/>
                    <w:tr2bl w:val="nil"/>
                  </w:tcBorders>
                  <w:shd w:val="clear" w:color="auto" w:fill="auto"/>
                  <w:vAlign w:val="center"/>
                </w:tcPr>
                <w:p w14:paraId="42C2F2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建筑物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名称</w:t>
                  </w:r>
                </w:p>
              </w:tc>
              <w:tc>
                <w:tcPr>
                  <w:tcW w:w="603" w:type="pct"/>
                  <w:vMerge w:val="restart"/>
                  <w:tcBorders>
                    <w:tl2br w:val="nil"/>
                    <w:tr2bl w:val="nil"/>
                  </w:tcBorders>
                  <w:shd w:val="clear" w:color="auto" w:fill="auto"/>
                  <w:noWrap/>
                  <w:vAlign w:val="center"/>
                </w:tcPr>
                <w:p w14:paraId="148866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声源名称</w:t>
                  </w:r>
                </w:p>
              </w:tc>
              <w:tc>
                <w:tcPr>
                  <w:tcW w:w="249" w:type="pct"/>
                  <w:vMerge w:val="restart"/>
                  <w:tcBorders>
                    <w:tl2br w:val="nil"/>
                    <w:tr2bl w:val="nil"/>
                  </w:tcBorders>
                  <w:shd w:val="clear" w:color="auto" w:fill="auto"/>
                  <w:noWrap/>
                  <w:vAlign w:val="center"/>
                </w:tcPr>
                <w:p w14:paraId="75A2E8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型号</w:t>
                  </w:r>
                </w:p>
              </w:tc>
              <w:tc>
                <w:tcPr>
                  <w:tcW w:w="514" w:type="pct"/>
                  <w:gridSpan w:val="2"/>
                  <w:tcBorders>
                    <w:tl2br w:val="nil"/>
                    <w:tr2bl w:val="nil"/>
                  </w:tcBorders>
                  <w:shd w:val="clear" w:color="auto" w:fill="auto"/>
                  <w:noWrap/>
                  <w:vAlign w:val="center"/>
                </w:tcPr>
                <w:p w14:paraId="580504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声源源强</w:t>
                  </w:r>
                </w:p>
              </w:tc>
              <w:tc>
                <w:tcPr>
                  <w:tcW w:w="256" w:type="pct"/>
                  <w:vMerge w:val="restart"/>
                  <w:tcBorders>
                    <w:tl2br w:val="nil"/>
                    <w:tr2bl w:val="nil"/>
                  </w:tcBorders>
                  <w:shd w:val="clear" w:color="auto" w:fill="auto"/>
                  <w:noWrap/>
                  <w:vAlign w:val="center"/>
                </w:tcPr>
                <w:p w14:paraId="3B806F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声源控制措施</w:t>
                  </w:r>
                </w:p>
              </w:tc>
              <w:tc>
                <w:tcPr>
                  <w:tcW w:w="854" w:type="pct"/>
                  <w:gridSpan w:val="3"/>
                  <w:tcBorders>
                    <w:tl2br w:val="nil"/>
                    <w:tr2bl w:val="nil"/>
                  </w:tcBorders>
                  <w:shd w:val="clear" w:color="auto" w:fill="auto"/>
                  <w:noWrap/>
                  <w:vAlign w:val="center"/>
                </w:tcPr>
                <w:p w14:paraId="065942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空间相对位置</w:t>
                  </w:r>
                  <w:r>
                    <w:rPr>
                      <w:rStyle w:val="48"/>
                      <w:rFonts w:hint="default" w:ascii="Times New Roman" w:hAnsi="Times New Roman" w:eastAsia="宋体" w:cs="Times New Roman"/>
                      <w:b/>
                      <w:bCs/>
                      <w:sz w:val="21"/>
                      <w:szCs w:val="21"/>
                      <w:lang w:val="en-US" w:eastAsia="zh-CN" w:bidi="ar"/>
                    </w:rPr>
                    <w:t>/m</w:t>
                  </w:r>
                </w:p>
              </w:tc>
              <w:tc>
                <w:tcPr>
                  <w:tcW w:w="358" w:type="pct"/>
                  <w:vMerge w:val="restart"/>
                  <w:tcBorders>
                    <w:tl2br w:val="nil"/>
                    <w:tr2bl w:val="nil"/>
                  </w:tcBorders>
                  <w:shd w:val="clear" w:color="auto" w:fill="auto"/>
                  <w:vAlign w:val="center"/>
                </w:tcPr>
                <w:p w14:paraId="3EC314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距室内边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界距离/m</w:t>
                  </w:r>
                </w:p>
              </w:tc>
              <w:tc>
                <w:tcPr>
                  <w:tcW w:w="320" w:type="pct"/>
                  <w:vMerge w:val="restart"/>
                  <w:tcBorders>
                    <w:tl2br w:val="nil"/>
                    <w:tr2bl w:val="nil"/>
                  </w:tcBorders>
                  <w:shd w:val="clear" w:color="auto" w:fill="auto"/>
                  <w:vAlign w:val="center"/>
                </w:tcPr>
                <w:p w14:paraId="4468F0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室内边界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声级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/dB(A)</w:t>
                  </w:r>
                </w:p>
              </w:tc>
              <w:tc>
                <w:tcPr>
                  <w:tcW w:w="284" w:type="pct"/>
                  <w:vMerge w:val="restart"/>
                  <w:tcBorders>
                    <w:tl2br w:val="nil"/>
                    <w:tr2bl w:val="nil"/>
                  </w:tcBorders>
                  <w:shd w:val="clear" w:color="auto" w:fill="auto"/>
                  <w:noWrap/>
                  <w:vAlign w:val="center"/>
                </w:tcPr>
                <w:p w14:paraId="720FD3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运行时段</w:t>
                  </w:r>
                </w:p>
              </w:tc>
              <w:tc>
                <w:tcPr>
                  <w:tcW w:w="280" w:type="pct"/>
                  <w:vMerge w:val="restart"/>
                  <w:tcBorders>
                    <w:tl2br w:val="nil"/>
                    <w:tr2bl w:val="nil"/>
                  </w:tcBorders>
                  <w:shd w:val="clear" w:color="auto" w:fill="auto"/>
                  <w:vAlign w:val="center"/>
                </w:tcPr>
                <w:p w14:paraId="27E618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建筑物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插入损失/ dB(A)</w:t>
                  </w:r>
                </w:p>
              </w:tc>
              <w:tc>
                <w:tcPr>
                  <w:tcW w:w="655" w:type="pct"/>
                  <w:gridSpan w:val="2"/>
                  <w:tcBorders>
                    <w:tl2br w:val="nil"/>
                    <w:tr2bl w:val="nil"/>
                  </w:tcBorders>
                  <w:shd w:val="clear" w:color="auto" w:fill="auto"/>
                  <w:noWrap/>
                  <w:vAlign w:val="center"/>
                </w:tcPr>
                <w:p w14:paraId="33E3DE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建筑物外噪声</w:t>
                  </w:r>
                </w:p>
              </w:tc>
            </w:tr>
            <w:tr w14:paraId="030936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49" w:type="pct"/>
                  <w:vMerge w:val="continue"/>
                  <w:tcBorders>
                    <w:tl2br w:val="nil"/>
                    <w:tr2bl w:val="nil"/>
                  </w:tcBorders>
                  <w:shd w:val="clear" w:color="auto" w:fill="auto"/>
                  <w:noWrap/>
                  <w:vAlign w:val="center"/>
                </w:tcPr>
                <w:p w14:paraId="73AA80C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72" w:type="pct"/>
                  <w:vMerge w:val="continue"/>
                  <w:tcBorders>
                    <w:tl2br w:val="nil"/>
                    <w:tr2bl w:val="nil"/>
                  </w:tcBorders>
                  <w:shd w:val="clear" w:color="auto" w:fill="auto"/>
                  <w:vAlign w:val="center"/>
                </w:tcPr>
                <w:p w14:paraId="06F39D1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603" w:type="pct"/>
                  <w:vMerge w:val="continue"/>
                  <w:tcBorders>
                    <w:tl2br w:val="nil"/>
                    <w:tr2bl w:val="nil"/>
                  </w:tcBorders>
                  <w:shd w:val="clear" w:color="auto" w:fill="auto"/>
                  <w:noWrap/>
                  <w:vAlign w:val="center"/>
                </w:tcPr>
                <w:p w14:paraId="4A59BFF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49" w:type="pct"/>
                  <w:vMerge w:val="continue"/>
                  <w:tcBorders>
                    <w:tl2br w:val="nil"/>
                    <w:tr2bl w:val="nil"/>
                  </w:tcBorders>
                  <w:shd w:val="clear" w:color="auto" w:fill="auto"/>
                  <w:noWrap/>
                  <w:vAlign w:val="center"/>
                </w:tcPr>
                <w:p w14:paraId="0E9820C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57" w:type="pct"/>
                  <w:tcBorders>
                    <w:tl2br w:val="nil"/>
                    <w:tr2bl w:val="nil"/>
                  </w:tcBorders>
                  <w:shd w:val="clear" w:color="auto" w:fill="auto"/>
                  <w:vAlign w:val="center"/>
                </w:tcPr>
                <w:p w14:paraId="5B6E7EB9">
                  <w:pPr>
                    <w:keepNext w:val="0"/>
                    <w:keepLines w:val="0"/>
                    <w:pageBreakBefore w:val="0"/>
                    <w:kinsoku/>
                    <w:wordWrap/>
                    <w:overflowPunct/>
                    <w:topLinePunct w:val="0"/>
                    <w:autoSpaceDN/>
                    <w:bidi w:val="0"/>
                    <w:adjustRightInd w:val="0"/>
                    <w:snapToGrid w:val="0"/>
                    <w:spacing w:line="240" w:lineRule="auto"/>
                    <w:jc w:val="center"/>
                    <w:rPr>
                      <w:rFonts w:hint="default" w:ascii="Times New Roman" w:hAnsi="Times New Roman" w:eastAsia="宋体" w:cs="Times New Roman"/>
                      <w:b/>
                      <w:bCs/>
                      <w:i w:val="0"/>
                      <w:iCs w:val="0"/>
                      <w:color w:val="000000"/>
                      <w:sz w:val="21"/>
                      <w:szCs w:val="21"/>
                      <w:u w:val="none"/>
                    </w:rPr>
                  </w:pPr>
                  <w:r>
                    <w:rPr>
                      <w:rFonts w:hint="eastAsia" w:cs="Times New Roman"/>
                      <w:b/>
                      <w:bCs/>
                      <w:color w:val="auto"/>
                      <w:sz w:val="21"/>
                      <w:szCs w:val="21"/>
                      <w:highlight w:val="none"/>
                      <w:u w:val="none" w:color="auto"/>
                      <w:vertAlign w:val="baseline"/>
                      <w:lang w:val="en-US" w:eastAsia="zh-CN"/>
                    </w:rPr>
                    <w:t>声压级/dB（A）</w:t>
                  </w:r>
                </w:p>
              </w:tc>
              <w:tc>
                <w:tcPr>
                  <w:tcW w:w="257" w:type="pct"/>
                  <w:tcBorders>
                    <w:tl2br w:val="nil"/>
                    <w:tr2bl w:val="nil"/>
                  </w:tcBorders>
                  <w:shd w:val="clear" w:color="auto" w:fill="auto"/>
                  <w:vAlign w:val="center"/>
                </w:tcPr>
                <w:p w14:paraId="277B1C04">
                  <w:pPr>
                    <w:keepNext w:val="0"/>
                    <w:keepLines w:val="0"/>
                    <w:pageBreakBefore w:val="0"/>
                    <w:kinsoku/>
                    <w:wordWrap/>
                    <w:overflowPunct/>
                    <w:topLinePunct w:val="0"/>
                    <w:autoSpaceDN/>
                    <w:bidi w:val="0"/>
                    <w:adjustRightInd w:val="0"/>
                    <w:snapToGrid w:val="0"/>
                    <w:spacing w:line="240" w:lineRule="auto"/>
                    <w:jc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b/>
                      <w:bCs/>
                      <w:color w:val="auto"/>
                      <w:sz w:val="21"/>
                      <w:szCs w:val="21"/>
                      <w:highlight w:val="none"/>
                      <w:u w:val="none" w:color="auto"/>
                      <w:vertAlign w:val="baseline"/>
                      <w:lang w:val="en-US" w:eastAsia="zh-CN"/>
                    </w:rPr>
                    <w:t>与声源距离（m）</w:t>
                  </w:r>
                </w:p>
              </w:tc>
              <w:tc>
                <w:tcPr>
                  <w:tcW w:w="256" w:type="pct"/>
                  <w:vMerge w:val="continue"/>
                  <w:tcBorders>
                    <w:tl2br w:val="nil"/>
                    <w:tr2bl w:val="nil"/>
                  </w:tcBorders>
                  <w:shd w:val="clear" w:color="auto" w:fill="auto"/>
                  <w:noWrap/>
                  <w:vAlign w:val="center"/>
                </w:tcPr>
                <w:p w14:paraId="5FBB8C9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16" w:type="pct"/>
                  <w:tcBorders>
                    <w:tl2br w:val="nil"/>
                    <w:tr2bl w:val="nil"/>
                  </w:tcBorders>
                  <w:shd w:val="clear" w:color="auto" w:fill="auto"/>
                  <w:noWrap/>
                  <w:vAlign w:val="center"/>
                </w:tcPr>
                <w:p w14:paraId="01965D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X</w:t>
                  </w:r>
                </w:p>
              </w:tc>
              <w:tc>
                <w:tcPr>
                  <w:tcW w:w="318" w:type="pct"/>
                  <w:tcBorders>
                    <w:tl2br w:val="nil"/>
                    <w:tr2bl w:val="nil"/>
                  </w:tcBorders>
                  <w:shd w:val="clear" w:color="auto" w:fill="auto"/>
                  <w:noWrap/>
                  <w:vAlign w:val="center"/>
                </w:tcPr>
                <w:p w14:paraId="267359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Y</w:t>
                  </w:r>
                </w:p>
              </w:tc>
              <w:tc>
                <w:tcPr>
                  <w:tcW w:w="219" w:type="pct"/>
                  <w:tcBorders>
                    <w:tl2br w:val="nil"/>
                    <w:tr2bl w:val="nil"/>
                  </w:tcBorders>
                  <w:shd w:val="clear" w:color="auto" w:fill="auto"/>
                  <w:noWrap/>
                  <w:vAlign w:val="center"/>
                </w:tcPr>
                <w:p w14:paraId="7C10F6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Z</w:t>
                  </w:r>
                </w:p>
              </w:tc>
              <w:tc>
                <w:tcPr>
                  <w:tcW w:w="358" w:type="pct"/>
                  <w:vMerge w:val="continue"/>
                  <w:tcBorders>
                    <w:tl2br w:val="nil"/>
                    <w:tr2bl w:val="nil"/>
                  </w:tcBorders>
                  <w:shd w:val="clear" w:color="auto" w:fill="auto"/>
                  <w:vAlign w:val="center"/>
                </w:tcPr>
                <w:p w14:paraId="403FC9D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20" w:type="pct"/>
                  <w:vMerge w:val="continue"/>
                  <w:tcBorders>
                    <w:tl2br w:val="nil"/>
                    <w:tr2bl w:val="nil"/>
                  </w:tcBorders>
                  <w:shd w:val="clear" w:color="auto" w:fill="auto"/>
                  <w:vAlign w:val="center"/>
                </w:tcPr>
                <w:p w14:paraId="01BD0C4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84" w:type="pct"/>
                  <w:vMerge w:val="continue"/>
                  <w:tcBorders>
                    <w:tl2br w:val="nil"/>
                    <w:tr2bl w:val="nil"/>
                  </w:tcBorders>
                  <w:shd w:val="clear" w:color="auto" w:fill="auto"/>
                  <w:noWrap/>
                  <w:vAlign w:val="center"/>
                </w:tcPr>
                <w:p w14:paraId="155DA99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80" w:type="pct"/>
                  <w:vMerge w:val="continue"/>
                  <w:tcBorders>
                    <w:tl2br w:val="nil"/>
                    <w:tr2bl w:val="nil"/>
                  </w:tcBorders>
                  <w:shd w:val="clear" w:color="auto" w:fill="auto"/>
                  <w:vAlign w:val="center"/>
                </w:tcPr>
                <w:p w14:paraId="0771B74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5" w:type="pct"/>
                  <w:tcBorders>
                    <w:tl2br w:val="nil"/>
                    <w:tr2bl w:val="nil"/>
                  </w:tcBorders>
                  <w:shd w:val="clear" w:color="auto" w:fill="auto"/>
                  <w:vAlign w:val="center"/>
                </w:tcPr>
                <w:p w14:paraId="1D276E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声压级/dB(A)</w:t>
                  </w:r>
                </w:p>
              </w:tc>
              <w:tc>
                <w:tcPr>
                  <w:tcW w:w="190" w:type="pct"/>
                  <w:tcBorders>
                    <w:tl2br w:val="nil"/>
                    <w:tr2bl w:val="nil"/>
                  </w:tcBorders>
                  <w:shd w:val="clear" w:color="auto" w:fill="auto"/>
                  <w:vAlign w:val="center"/>
                </w:tcPr>
                <w:p w14:paraId="289501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建筑物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外距离</w:t>
                  </w:r>
                </w:p>
              </w:tc>
            </w:tr>
            <w:tr w14:paraId="2F1729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49" w:type="pct"/>
                  <w:tcBorders>
                    <w:tl2br w:val="nil"/>
                    <w:tr2bl w:val="nil"/>
                  </w:tcBorders>
                  <w:shd w:val="clear" w:color="auto" w:fill="auto"/>
                  <w:noWrap/>
                  <w:vAlign w:val="center"/>
                </w:tcPr>
                <w:p w14:paraId="4BE89D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2" w:type="pct"/>
                  <w:tcBorders>
                    <w:tl2br w:val="nil"/>
                    <w:tr2bl w:val="nil"/>
                  </w:tcBorders>
                  <w:shd w:val="clear" w:color="auto" w:fill="auto"/>
                  <w:noWrap/>
                  <w:vAlign w:val="center"/>
                </w:tcPr>
                <w:p w14:paraId="4134D9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生产车间</w:t>
                  </w:r>
                </w:p>
              </w:tc>
              <w:tc>
                <w:tcPr>
                  <w:tcW w:w="603" w:type="pct"/>
                  <w:tcBorders>
                    <w:tl2br w:val="nil"/>
                    <w:tr2bl w:val="nil"/>
                  </w:tcBorders>
                  <w:shd w:val="clear" w:color="auto" w:fill="auto"/>
                  <w:noWrap/>
                  <w:vAlign w:val="center"/>
                </w:tcPr>
                <w:p w14:paraId="6A7406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振动筛分给料机</w:t>
                  </w:r>
                </w:p>
              </w:tc>
              <w:tc>
                <w:tcPr>
                  <w:tcW w:w="249" w:type="pct"/>
                  <w:tcBorders>
                    <w:tl2br w:val="nil"/>
                    <w:tr2bl w:val="nil"/>
                  </w:tcBorders>
                  <w:shd w:val="clear" w:color="auto" w:fill="auto"/>
                  <w:noWrap/>
                  <w:vAlign w:val="center"/>
                </w:tcPr>
                <w:p w14:paraId="2E7D09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点源</w:t>
                  </w:r>
                </w:p>
              </w:tc>
              <w:tc>
                <w:tcPr>
                  <w:tcW w:w="257" w:type="pct"/>
                  <w:tcBorders>
                    <w:tl2br w:val="nil"/>
                    <w:tr2bl w:val="nil"/>
                  </w:tcBorders>
                  <w:shd w:val="clear" w:color="auto" w:fill="auto"/>
                  <w:noWrap/>
                  <w:vAlign w:val="center"/>
                </w:tcPr>
                <w:p w14:paraId="0A1E5D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80</w:t>
                  </w:r>
                </w:p>
              </w:tc>
              <w:tc>
                <w:tcPr>
                  <w:tcW w:w="257" w:type="pct"/>
                  <w:tcBorders>
                    <w:tl2br w:val="nil"/>
                    <w:tr2bl w:val="nil"/>
                  </w:tcBorders>
                  <w:shd w:val="clear" w:color="auto" w:fill="auto"/>
                  <w:noWrap/>
                  <w:vAlign w:val="center"/>
                </w:tcPr>
                <w:p w14:paraId="3BB014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56" w:type="pct"/>
                  <w:vMerge w:val="restart"/>
                  <w:tcBorders>
                    <w:tl2br w:val="nil"/>
                    <w:tr2bl w:val="nil"/>
                  </w:tcBorders>
                  <w:shd w:val="clear" w:color="auto" w:fill="auto"/>
                  <w:noWrap/>
                  <w:vAlign w:val="center"/>
                </w:tcPr>
                <w:p w14:paraId="13B86E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墙体隔声，基础减震</w:t>
                  </w:r>
                </w:p>
              </w:tc>
              <w:tc>
                <w:tcPr>
                  <w:tcW w:w="316" w:type="pct"/>
                  <w:tcBorders>
                    <w:tl2br w:val="nil"/>
                    <w:tr2bl w:val="nil"/>
                  </w:tcBorders>
                  <w:shd w:val="clear" w:color="auto" w:fill="auto"/>
                  <w:noWrap/>
                  <w:vAlign w:val="center"/>
                </w:tcPr>
                <w:p w14:paraId="78D3A1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318" w:type="pct"/>
                  <w:tcBorders>
                    <w:tl2br w:val="nil"/>
                    <w:tr2bl w:val="nil"/>
                  </w:tcBorders>
                  <w:shd w:val="clear" w:color="auto" w:fill="auto"/>
                  <w:noWrap/>
                  <w:vAlign w:val="center"/>
                </w:tcPr>
                <w:p w14:paraId="40669A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219" w:type="pct"/>
                  <w:tcBorders>
                    <w:tl2br w:val="nil"/>
                    <w:tr2bl w:val="nil"/>
                  </w:tcBorders>
                  <w:shd w:val="clear" w:color="auto" w:fill="auto"/>
                  <w:noWrap/>
                  <w:vAlign w:val="center"/>
                </w:tcPr>
                <w:p w14:paraId="227C0BB7">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358" w:type="pct"/>
                  <w:tcBorders>
                    <w:tl2br w:val="nil"/>
                    <w:tr2bl w:val="nil"/>
                  </w:tcBorders>
                  <w:shd w:val="clear" w:color="auto" w:fill="auto"/>
                  <w:noWrap/>
                  <w:vAlign w:val="center"/>
                </w:tcPr>
                <w:p w14:paraId="69E5CE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33.31</w:t>
                  </w:r>
                </w:p>
              </w:tc>
              <w:tc>
                <w:tcPr>
                  <w:tcW w:w="320" w:type="pct"/>
                  <w:tcBorders>
                    <w:tl2br w:val="nil"/>
                    <w:tr2bl w:val="nil"/>
                  </w:tcBorders>
                  <w:shd w:val="clear" w:color="auto" w:fill="auto"/>
                  <w:noWrap/>
                  <w:vAlign w:val="center"/>
                </w:tcPr>
                <w:p w14:paraId="2A1628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284" w:type="pct"/>
                  <w:tcBorders>
                    <w:tl2br w:val="nil"/>
                    <w:tr2bl w:val="nil"/>
                  </w:tcBorders>
                  <w:shd w:val="clear" w:color="auto" w:fill="auto"/>
                  <w:noWrap/>
                  <w:vAlign w:val="center"/>
                </w:tcPr>
                <w:p w14:paraId="2A9546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稳定声源</w:t>
                  </w:r>
                </w:p>
              </w:tc>
              <w:tc>
                <w:tcPr>
                  <w:tcW w:w="280" w:type="pct"/>
                  <w:tcBorders>
                    <w:tl2br w:val="nil"/>
                    <w:tr2bl w:val="nil"/>
                  </w:tcBorders>
                  <w:shd w:val="clear" w:color="auto" w:fill="auto"/>
                  <w:noWrap/>
                  <w:vAlign w:val="center"/>
                </w:tcPr>
                <w:p w14:paraId="68A8E5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5" w:type="pct"/>
                  <w:tcBorders>
                    <w:tl2br w:val="nil"/>
                    <w:tr2bl w:val="nil"/>
                  </w:tcBorders>
                  <w:shd w:val="clear" w:color="auto" w:fill="auto"/>
                  <w:noWrap/>
                  <w:vAlign w:val="center"/>
                </w:tcPr>
                <w:p w14:paraId="629609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37.97</w:t>
                  </w:r>
                </w:p>
              </w:tc>
              <w:tc>
                <w:tcPr>
                  <w:tcW w:w="190" w:type="pct"/>
                  <w:tcBorders>
                    <w:tl2br w:val="nil"/>
                    <w:tr2bl w:val="nil"/>
                  </w:tcBorders>
                  <w:shd w:val="clear" w:color="auto" w:fill="auto"/>
                  <w:noWrap/>
                  <w:vAlign w:val="center"/>
                </w:tcPr>
                <w:p w14:paraId="737BA9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714604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49" w:type="pct"/>
                  <w:tcBorders>
                    <w:tl2br w:val="nil"/>
                    <w:tr2bl w:val="nil"/>
                  </w:tcBorders>
                  <w:shd w:val="clear" w:color="auto" w:fill="auto"/>
                  <w:noWrap/>
                  <w:vAlign w:val="center"/>
                </w:tcPr>
                <w:p w14:paraId="576E11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72" w:type="pct"/>
                  <w:tcBorders>
                    <w:tl2br w:val="nil"/>
                    <w:tr2bl w:val="nil"/>
                  </w:tcBorders>
                  <w:shd w:val="clear" w:color="auto" w:fill="auto"/>
                  <w:noWrap/>
                  <w:vAlign w:val="center"/>
                </w:tcPr>
                <w:p w14:paraId="398B2F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生产车间</w:t>
                  </w:r>
                </w:p>
              </w:tc>
              <w:tc>
                <w:tcPr>
                  <w:tcW w:w="603" w:type="pct"/>
                  <w:tcBorders>
                    <w:tl2br w:val="nil"/>
                    <w:tr2bl w:val="nil"/>
                  </w:tcBorders>
                  <w:shd w:val="clear" w:color="auto" w:fill="auto"/>
                  <w:noWrap/>
                  <w:vAlign w:val="center"/>
                </w:tcPr>
                <w:p w14:paraId="636416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双齿辊破碎机</w:t>
                  </w:r>
                </w:p>
              </w:tc>
              <w:tc>
                <w:tcPr>
                  <w:tcW w:w="249" w:type="pct"/>
                  <w:tcBorders>
                    <w:tl2br w:val="nil"/>
                    <w:tr2bl w:val="nil"/>
                  </w:tcBorders>
                  <w:shd w:val="clear" w:color="auto" w:fill="auto"/>
                  <w:noWrap/>
                  <w:vAlign w:val="center"/>
                </w:tcPr>
                <w:p w14:paraId="506C68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点源</w:t>
                  </w:r>
                </w:p>
              </w:tc>
              <w:tc>
                <w:tcPr>
                  <w:tcW w:w="257" w:type="pct"/>
                  <w:tcBorders>
                    <w:tl2br w:val="nil"/>
                    <w:tr2bl w:val="nil"/>
                  </w:tcBorders>
                  <w:shd w:val="clear" w:color="auto" w:fill="auto"/>
                  <w:noWrap/>
                  <w:vAlign w:val="center"/>
                </w:tcPr>
                <w:p w14:paraId="2BA14C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85</w:t>
                  </w:r>
                </w:p>
              </w:tc>
              <w:tc>
                <w:tcPr>
                  <w:tcW w:w="257" w:type="pct"/>
                  <w:tcBorders>
                    <w:tl2br w:val="nil"/>
                    <w:tr2bl w:val="nil"/>
                  </w:tcBorders>
                  <w:shd w:val="clear" w:color="auto" w:fill="auto"/>
                  <w:noWrap/>
                  <w:vAlign w:val="center"/>
                </w:tcPr>
                <w:p w14:paraId="0FD47B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56" w:type="pct"/>
                  <w:vMerge w:val="continue"/>
                  <w:tcBorders>
                    <w:tl2br w:val="nil"/>
                    <w:tr2bl w:val="nil"/>
                  </w:tcBorders>
                  <w:shd w:val="clear" w:color="auto" w:fill="auto"/>
                  <w:noWrap/>
                  <w:vAlign w:val="center"/>
                </w:tcPr>
                <w:p w14:paraId="39ECA2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16" w:type="pct"/>
                  <w:tcBorders>
                    <w:tl2br w:val="nil"/>
                    <w:tr2bl w:val="nil"/>
                  </w:tcBorders>
                  <w:shd w:val="clear" w:color="auto" w:fill="auto"/>
                  <w:noWrap/>
                  <w:vAlign w:val="center"/>
                </w:tcPr>
                <w:p w14:paraId="27D12B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318" w:type="pct"/>
                  <w:tcBorders>
                    <w:tl2br w:val="nil"/>
                    <w:tr2bl w:val="nil"/>
                  </w:tcBorders>
                  <w:shd w:val="clear" w:color="auto" w:fill="auto"/>
                  <w:noWrap/>
                  <w:vAlign w:val="center"/>
                </w:tcPr>
                <w:p w14:paraId="7DB23E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219" w:type="pct"/>
                  <w:tcBorders>
                    <w:tl2br w:val="nil"/>
                    <w:tr2bl w:val="nil"/>
                  </w:tcBorders>
                  <w:shd w:val="clear" w:color="auto" w:fill="auto"/>
                  <w:noWrap/>
                  <w:vAlign w:val="center"/>
                </w:tcPr>
                <w:p w14:paraId="320FA910">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358" w:type="pct"/>
                  <w:tcBorders>
                    <w:tl2br w:val="nil"/>
                    <w:tr2bl w:val="nil"/>
                  </w:tcBorders>
                  <w:shd w:val="clear" w:color="auto" w:fill="auto"/>
                  <w:noWrap/>
                  <w:vAlign w:val="center"/>
                </w:tcPr>
                <w:p w14:paraId="284725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33.31</w:t>
                  </w:r>
                </w:p>
              </w:tc>
              <w:tc>
                <w:tcPr>
                  <w:tcW w:w="320" w:type="pct"/>
                  <w:tcBorders>
                    <w:tl2br w:val="nil"/>
                    <w:tr2bl w:val="nil"/>
                  </w:tcBorders>
                  <w:shd w:val="clear" w:color="auto" w:fill="auto"/>
                  <w:noWrap/>
                  <w:vAlign w:val="center"/>
                </w:tcPr>
                <w:p w14:paraId="24633D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284" w:type="pct"/>
                  <w:tcBorders>
                    <w:tl2br w:val="nil"/>
                    <w:tr2bl w:val="nil"/>
                  </w:tcBorders>
                  <w:shd w:val="clear" w:color="auto" w:fill="auto"/>
                  <w:noWrap/>
                  <w:vAlign w:val="center"/>
                </w:tcPr>
                <w:p w14:paraId="35FD15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稳定声源</w:t>
                  </w:r>
                </w:p>
              </w:tc>
              <w:tc>
                <w:tcPr>
                  <w:tcW w:w="280" w:type="pct"/>
                  <w:tcBorders>
                    <w:tl2br w:val="nil"/>
                    <w:tr2bl w:val="nil"/>
                  </w:tcBorders>
                  <w:shd w:val="clear" w:color="auto" w:fill="auto"/>
                  <w:noWrap/>
                  <w:vAlign w:val="center"/>
                </w:tcPr>
                <w:p w14:paraId="31A1CD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5" w:type="pct"/>
                  <w:tcBorders>
                    <w:tl2br w:val="nil"/>
                    <w:tr2bl w:val="nil"/>
                  </w:tcBorders>
                  <w:shd w:val="clear" w:color="auto" w:fill="auto"/>
                  <w:noWrap/>
                  <w:vAlign w:val="center"/>
                </w:tcPr>
                <w:p w14:paraId="4596E0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42.97</w:t>
                  </w:r>
                </w:p>
              </w:tc>
              <w:tc>
                <w:tcPr>
                  <w:tcW w:w="190" w:type="pct"/>
                  <w:tcBorders>
                    <w:tl2br w:val="nil"/>
                    <w:tr2bl w:val="nil"/>
                  </w:tcBorders>
                  <w:shd w:val="clear" w:color="auto" w:fill="auto"/>
                  <w:noWrap/>
                  <w:vAlign w:val="center"/>
                </w:tcPr>
                <w:p w14:paraId="3DE8E6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21B074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49" w:type="pct"/>
                  <w:tcBorders>
                    <w:tl2br w:val="nil"/>
                    <w:tr2bl w:val="nil"/>
                  </w:tcBorders>
                  <w:shd w:val="clear" w:color="auto" w:fill="auto"/>
                  <w:noWrap/>
                  <w:vAlign w:val="center"/>
                </w:tcPr>
                <w:p w14:paraId="647CB2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72" w:type="pct"/>
                  <w:tcBorders>
                    <w:tl2br w:val="nil"/>
                    <w:tr2bl w:val="nil"/>
                  </w:tcBorders>
                  <w:shd w:val="clear" w:color="auto" w:fill="auto"/>
                  <w:noWrap/>
                  <w:vAlign w:val="center"/>
                </w:tcPr>
                <w:p w14:paraId="14FB6F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生产车间</w:t>
                  </w:r>
                </w:p>
              </w:tc>
              <w:tc>
                <w:tcPr>
                  <w:tcW w:w="603" w:type="pct"/>
                  <w:tcBorders>
                    <w:tl2br w:val="nil"/>
                    <w:tr2bl w:val="nil"/>
                  </w:tcBorders>
                  <w:shd w:val="clear" w:color="auto" w:fill="auto"/>
                  <w:noWrap/>
                  <w:vAlign w:val="center"/>
                </w:tcPr>
                <w:p w14:paraId="6501DD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对辊破碎机</w:t>
                  </w:r>
                </w:p>
              </w:tc>
              <w:tc>
                <w:tcPr>
                  <w:tcW w:w="249" w:type="pct"/>
                  <w:tcBorders>
                    <w:tl2br w:val="nil"/>
                    <w:tr2bl w:val="nil"/>
                  </w:tcBorders>
                  <w:shd w:val="clear" w:color="auto" w:fill="auto"/>
                  <w:noWrap/>
                  <w:vAlign w:val="center"/>
                </w:tcPr>
                <w:p w14:paraId="7D94DA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点源</w:t>
                  </w:r>
                </w:p>
              </w:tc>
              <w:tc>
                <w:tcPr>
                  <w:tcW w:w="257" w:type="pct"/>
                  <w:tcBorders>
                    <w:tl2br w:val="nil"/>
                    <w:tr2bl w:val="nil"/>
                  </w:tcBorders>
                  <w:shd w:val="clear" w:color="auto" w:fill="auto"/>
                  <w:noWrap/>
                  <w:vAlign w:val="center"/>
                </w:tcPr>
                <w:p w14:paraId="45EDA7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85</w:t>
                  </w:r>
                </w:p>
              </w:tc>
              <w:tc>
                <w:tcPr>
                  <w:tcW w:w="257" w:type="pct"/>
                  <w:tcBorders>
                    <w:tl2br w:val="nil"/>
                    <w:tr2bl w:val="nil"/>
                  </w:tcBorders>
                  <w:shd w:val="clear" w:color="auto" w:fill="auto"/>
                  <w:noWrap/>
                  <w:vAlign w:val="center"/>
                </w:tcPr>
                <w:p w14:paraId="06A31A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56" w:type="pct"/>
                  <w:vMerge w:val="continue"/>
                  <w:tcBorders>
                    <w:tl2br w:val="nil"/>
                    <w:tr2bl w:val="nil"/>
                  </w:tcBorders>
                  <w:shd w:val="clear" w:color="auto" w:fill="auto"/>
                  <w:noWrap/>
                  <w:vAlign w:val="center"/>
                </w:tcPr>
                <w:p w14:paraId="20AC22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16" w:type="pct"/>
                  <w:tcBorders>
                    <w:tl2br w:val="nil"/>
                    <w:tr2bl w:val="nil"/>
                  </w:tcBorders>
                  <w:shd w:val="clear" w:color="auto" w:fill="auto"/>
                  <w:noWrap/>
                  <w:vAlign w:val="center"/>
                </w:tcPr>
                <w:p w14:paraId="74EC1E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318" w:type="pct"/>
                  <w:tcBorders>
                    <w:tl2br w:val="nil"/>
                    <w:tr2bl w:val="nil"/>
                  </w:tcBorders>
                  <w:shd w:val="clear" w:color="auto" w:fill="auto"/>
                  <w:noWrap/>
                  <w:vAlign w:val="center"/>
                </w:tcPr>
                <w:p w14:paraId="756C1D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219" w:type="pct"/>
                  <w:tcBorders>
                    <w:tl2br w:val="nil"/>
                    <w:tr2bl w:val="nil"/>
                  </w:tcBorders>
                  <w:shd w:val="clear" w:color="auto" w:fill="auto"/>
                  <w:noWrap/>
                  <w:vAlign w:val="center"/>
                </w:tcPr>
                <w:p w14:paraId="7160E35D">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358" w:type="pct"/>
                  <w:tcBorders>
                    <w:tl2br w:val="nil"/>
                    <w:tr2bl w:val="nil"/>
                  </w:tcBorders>
                  <w:shd w:val="clear" w:color="auto" w:fill="auto"/>
                  <w:noWrap/>
                  <w:vAlign w:val="center"/>
                </w:tcPr>
                <w:p w14:paraId="5B2D0F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33.31</w:t>
                  </w:r>
                </w:p>
              </w:tc>
              <w:tc>
                <w:tcPr>
                  <w:tcW w:w="320" w:type="pct"/>
                  <w:tcBorders>
                    <w:tl2br w:val="nil"/>
                    <w:tr2bl w:val="nil"/>
                  </w:tcBorders>
                  <w:shd w:val="clear" w:color="auto" w:fill="auto"/>
                  <w:noWrap/>
                  <w:vAlign w:val="center"/>
                </w:tcPr>
                <w:p w14:paraId="5BD10B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284" w:type="pct"/>
                  <w:tcBorders>
                    <w:tl2br w:val="nil"/>
                    <w:tr2bl w:val="nil"/>
                  </w:tcBorders>
                  <w:shd w:val="clear" w:color="auto" w:fill="auto"/>
                  <w:noWrap/>
                  <w:vAlign w:val="center"/>
                </w:tcPr>
                <w:p w14:paraId="74EC05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稳定声源</w:t>
                  </w:r>
                </w:p>
              </w:tc>
              <w:tc>
                <w:tcPr>
                  <w:tcW w:w="280" w:type="pct"/>
                  <w:tcBorders>
                    <w:tl2br w:val="nil"/>
                    <w:tr2bl w:val="nil"/>
                  </w:tcBorders>
                  <w:shd w:val="clear" w:color="auto" w:fill="auto"/>
                  <w:noWrap/>
                  <w:vAlign w:val="center"/>
                </w:tcPr>
                <w:p w14:paraId="08959E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5" w:type="pct"/>
                  <w:tcBorders>
                    <w:tl2br w:val="nil"/>
                    <w:tr2bl w:val="nil"/>
                  </w:tcBorders>
                  <w:shd w:val="clear" w:color="auto" w:fill="auto"/>
                  <w:noWrap/>
                  <w:vAlign w:val="center"/>
                </w:tcPr>
                <w:p w14:paraId="4AFE0A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42.97</w:t>
                  </w:r>
                </w:p>
              </w:tc>
              <w:tc>
                <w:tcPr>
                  <w:tcW w:w="190" w:type="pct"/>
                  <w:tcBorders>
                    <w:tl2br w:val="nil"/>
                    <w:tr2bl w:val="nil"/>
                  </w:tcBorders>
                  <w:shd w:val="clear" w:color="auto" w:fill="auto"/>
                  <w:noWrap/>
                  <w:vAlign w:val="center"/>
                </w:tcPr>
                <w:p w14:paraId="639558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76DE58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49" w:type="pct"/>
                  <w:tcBorders>
                    <w:tl2br w:val="nil"/>
                    <w:tr2bl w:val="nil"/>
                  </w:tcBorders>
                  <w:shd w:val="clear" w:color="auto" w:fill="auto"/>
                  <w:noWrap/>
                  <w:vAlign w:val="center"/>
                </w:tcPr>
                <w:p w14:paraId="188E8F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72" w:type="pct"/>
                  <w:tcBorders>
                    <w:tl2br w:val="nil"/>
                    <w:tr2bl w:val="nil"/>
                  </w:tcBorders>
                  <w:shd w:val="clear" w:color="auto" w:fill="auto"/>
                  <w:noWrap/>
                  <w:vAlign w:val="center"/>
                </w:tcPr>
                <w:p w14:paraId="6A642D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生产车间</w:t>
                  </w:r>
                </w:p>
              </w:tc>
              <w:tc>
                <w:tcPr>
                  <w:tcW w:w="603" w:type="pct"/>
                  <w:tcBorders>
                    <w:tl2br w:val="nil"/>
                    <w:tr2bl w:val="nil"/>
                  </w:tcBorders>
                  <w:shd w:val="clear" w:color="auto" w:fill="auto"/>
                  <w:noWrap/>
                  <w:vAlign w:val="center"/>
                </w:tcPr>
                <w:p w14:paraId="444FEE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电动振动给料机1</w:t>
                  </w:r>
                </w:p>
              </w:tc>
              <w:tc>
                <w:tcPr>
                  <w:tcW w:w="249" w:type="pct"/>
                  <w:tcBorders>
                    <w:tl2br w:val="nil"/>
                    <w:tr2bl w:val="nil"/>
                  </w:tcBorders>
                  <w:shd w:val="clear" w:color="auto" w:fill="auto"/>
                  <w:noWrap/>
                  <w:vAlign w:val="center"/>
                </w:tcPr>
                <w:p w14:paraId="731080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点源</w:t>
                  </w:r>
                </w:p>
              </w:tc>
              <w:tc>
                <w:tcPr>
                  <w:tcW w:w="257" w:type="pct"/>
                  <w:tcBorders>
                    <w:tl2br w:val="nil"/>
                    <w:tr2bl w:val="nil"/>
                  </w:tcBorders>
                  <w:shd w:val="clear" w:color="auto" w:fill="auto"/>
                  <w:noWrap/>
                  <w:vAlign w:val="center"/>
                </w:tcPr>
                <w:p w14:paraId="41ACFA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80</w:t>
                  </w:r>
                </w:p>
              </w:tc>
              <w:tc>
                <w:tcPr>
                  <w:tcW w:w="257" w:type="pct"/>
                  <w:tcBorders>
                    <w:tl2br w:val="nil"/>
                    <w:tr2bl w:val="nil"/>
                  </w:tcBorders>
                  <w:shd w:val="clear" w:color="auto" w:fill="auto"/>
                  <w:noWrap/>
                  <w:vAlign w:val="center"/>
                </w:tcPr>
                <w:p w14:paraId="4EF473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56" w:type="pct"/>
                  <w:vMerge w:val="continue"/>
                  <w:tcBorders>
                    <w:tl2br w:val="nil"/>
                    <w:tr2bl w:val="nil"/>
                  </w:tcBorders>
                  <w:shd w:val="clear" w:color="auto" w:fill="auto"/>
                  <w:noWrap/>
                  <w:vAlign w:val="center"/>
                </w:tcPr>
                <w:p w14:paraId="43F132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16" w:type="pct"/>
                  <w:tcBorders>
                    <w:tl2br w:val="nil"/>
                    <w:tr2bl w:val="nil"/>
                  </w:tcBorders>
                  <w:shd w:val="clear" w:color="auto" w:fill="auto"/>
                  <w:noWrap/>
                  <w:vAlign w:val="center"/>
                </w:tcPr>
                <w:p w14:paraId="4A5A39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18" w:type="pct"/>
                  <w:tcBorders>
                    <w:tl2br w:val="nil"/>
                    <w:tr2bl w:val="nil"/>
                  </w:tcBorders>
                  <w:shd w:val="clear" w:color="auto" w:fill="auto"/>
                  <w:noWrap/>
                  <w:vAlign w:val="center"/>
                </w:tcPr>
                <w:p w14:paraId="11EA0F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219" w:type="pct"/>
                  <w:tcBorders>
                    <w:tl2br w:val="nil"/>
                    <w:tr2bl w:val="nil"/>
                  </w:tcBorders>
                  <w:shd w:val="clear" w:color="auto" w:fill="auto"/>
                  <w:noWrap/>
                  <w:vAlign w:val="center"/>
                </w:tcPr>
                <w:p w14:paraId="05A7BC75">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358" w:type="pct"/>
                  <w:tcBorders>
                    <w:tl2br w:val="nil"/>
                    <w:tr2bl w:val="nil"/>
                  </w:tcBorders>
                  <w:shd w:val="clear" w:color="auto" w:fill="auto"/>
                  <w:noWrap/>
                  <w:vAlign w:val="center"/>
                </w:tcPr>
                <w:p w14:paraId="629C1A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33.31</w:t>
                  </w:r>
                </w:p>
              </w:tc>
              <w:tc>
                <w:tcPr>
                  <w:tcW w:w="320" w:type="pct"/>
                  <w:tcBorders>
                    <w:tl2br w:val="nil"/>
                    <w:tr2bl w:val="nil"/>
                  </w:tcBorders>
                  <w:shd w:val="clear" w:color="auto" w:fill="auto"/>
                  <w:noWrap/>
                  <w:vAlign w:val="center"/>
                </w:tcPr>
                <w:p w14:paraId="5BE933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284" w:type="pct"/>
                  <w:tcBorders>
                    <w:tl2br w:val="nil"/>
                    <w:tr2bl w:val="nil"/>
                  </w:tcBorders>
                  <w:shd w:val="clear" w:color="auto" w:fill="auto"/>
                  <w:noWrap/>
                  <w:vAlign w:val="center"/>
                </w:tcPr>
                <w:p w14:paraId="1FCE4C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稳定声源</w:t>
                  </w:r>
                </w:p>
              </w:tc>
              <w:tc>
                <w:tcPr>
                  <w:tcW w:w="280" w:type="pct"/>
                  <w:tcBorders>
                    <w:tl2br w:val="nil"/>
                    <w:tr2bl w:val="nil"/>
                  </w:tcBorders>
                  <w:shd w:val="clear" w:color="auto" w:fill="auto"/>
                  <w:noWrap/>
                  <w:vAlign w:val="center"/>
                </w:tcPr>
                <w:p w14:paraId="0CA263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5" w:type="pct"/>
                  <w:tcBorders>
                    <w:tl2br w:val="nil"/>
                    <w:tr2bl w:val="nil"/>
                  </w:tcBorders>
                  <w:shd w:val="clear" w:color="auto" w:fill="auto"/>
                  <w:noWrap/>
                  <w:vAlign w:val="center"/>
                </w:tcPr>
                <w:p w14:paraId="515536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37.97</w:t>
                  </w:r>
                </w:p>
              </w:tc>
              <w:tc>
                <w:tcPr>
                  <w:tcW w:w="190" w:type="pct"/>
                  <w:tcBorders>
                    <w:tl2br w:val="nil"/>
                    <w:tr2bl w:val="nil"/>
                  </w:tcBorders>
                  <w:shd w:val="clear" w:color="auto" w:fill="auto"/>
                  <w:noWrap/>
                  <w:vAlign w:val="center"/>
                </w:tcPr>
                <w:p w14:paraId="722F96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0805E0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49" w:type="pct"/>
                  <w:tcBorders>
                    <w:tl2br w:val="nil"/>
                    <w:tr2bl w:val="nil"/>
                  </w:tcBorders>
                  <w:shd w:val="clear" w:color="auto" w:fill="auto"/>
                  <w:noWrap/>
                  <w:vAlign w:val="center"/>
                </w:tcPr>
                <w:p w14:paraId="76EB8E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72" w:type="pct"/>
                  <w:tcBorders>
                    <w:tl2br w:val="nil"/>
                    <w:tr2bl w:val="nil"/>
                  </w:tcBorders>
                  <w:shd w:val="clear" w:color="auto" w:fill="auto"/>
                  <w:noWrap/>
                  <w:vAlign w:val="center"/>
                </w:tcPr>
                <w:p w14:paraId="54F862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生产车间</w:t>
                  </w:r>
                </w:p>
              </w:tc>
              <w:tc>
                <w:tcPr>
                  <w:tcW w:w="603" w:type="pct"/>
                  <w:tcBorders>
                    <w:tl2br w:val="nil"/>
                    <w:tr2bl w:val="nil"/>
                  </w:tcBorders>
                  <w:shd w:val="clear" w:color="auto" w:fill="auto"/>
                  <w:noWrap/>
                  <w:vAlign w:val="center"/>
                </w:tcPr>
                <w:p w14:paraId="465A3A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电动振动给料机2</w:t>
                  </w:r>
                </w:p>
              </w:tc>
              <w:tc>
                <w:tcPr>
                  <w:tcW w:w="249" w:type="pct"/>
                  <w:tcBorders>
                    <w:tl2br w:val="nil"/>
                    <w:tr2bl w:val="nil"/>
                  </w:tcBorders>
                  <w:shd w:val="clear" w:color="auto" w:fill="auto"/>
                  <w:noWrap/>
                  <w:vAlign w:val="center"/>
                </w:tcPr>
                <w:p w14:paraId="64CDE0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点源</w:t>
                  </w:r>
                </w:p>
              </w:tc>
              <w:tc>
                <w:tcPr>
                  <w:tcW w:w="257" w:type="pct"/>
                  <w:tcBorders>
                    <w:tl2br w:val="nil"/>
                    <w:tr2bl w:val="nil"/>
                  </w:tcBorders>
                  <w:shd w:val="clear" w:color="auto" w:fill="auto"/>
                  <w:noWrap/>
                  <w:vAlign w:val="center"/>
                </w:tcPr>
                <w:p w14:paraId="5CF1EC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80</w:t>
                  </w:r>
                </w:p>
              </w:tc>
              <w:tc>
                <w:tcPr>
                  <w:tcW w:w="257" w:type="pct"/>
                  <w:tcBorders>
                    <w:tl2br w:val="nil"/>
                    <w:tr2bl w:val="nil"/>
                  </w:tcBorders>
                  <w:shd w:val="clear" w:color="auto" w:fill="auto"/>
                  <w:noWrap/>
                  <w:vAlign w:val="center"/>
                </w:tcPr>
                <w:p w14:paraId="2EE715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56" w:type="pct"/>
                  <w:vMerge w:val="continue"/>
                  <w:tcBorders>
                    <w:tl2br w:val="nil"/>
                    <w:tr2bl w:val="nil"/>
                  </w:tcBorders>
                  <w:shd w:val="clear" w:color="auto" w:fill="auto"/>
                  <w:noWrap/>
                  <w:vAlign w:val="center"/>
                </w:tcPr>
                <w:p w14:paraId="369D82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16" w:type="pct"/>
                  <w:tcBorders>
                    <w:tl2br w:val="nil"/>
                    <w:tr2bl w:val="nil"/>
                  </w:tcBorders>
                  <w:shd w:val="clear" w:color="auto" w:fill="auto"/>
                  <w:noWrap/>
                  <w:vAlign w:val="center"/>
                </w:tcPr>
                <w:p w14:paraId="7B1209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318" w:type="pct"/>
                  <w:tcBorders>
                    <w:tl2br w:val="nil"/>
                    <w:tr2bl w:val="nil"/>
                  </w:tcBorders>
                  <w:shd w:val="clear" w:color="auto" w:fill="auto"/>
                  <w:noWrap/>
                  <w:vAlign w:val="center"/>
                </w:tcPr>
                <w:p w14:paraId="26AE3F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219" w:type="pct"/>
                  <w:tcBorders>
                    <w:tl2br w:val="nil"/>
                    <w:tr2bl w:val="nil"/>
                  </w:tcBorders>
                  <w:shd w:val="clear" w:color="auto" w:fill="auto"/>
                  <w:noWrap/>
                  <w:vAlign w:val="center"/>
                </w:tcPr>
                <w:p w14:paraId="7EA01029">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358" w:type="pct"/>
                  <w:tcBorders>
                    <w:tl2br w:val="nil"/>
                    <w:tr2bl w:val="nil"/>
                  </w:tcBorders>
                  <w:shd w:val="clear" w:color="auto" w:fill="auto"/>
                  <w:noWrap/>
                  <w:vAlign w:val="center"/>
                </w:tcPr>
                <w:p w14:paraId="076F1A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33.31</w:t>
                  </w:r>
                </w:p>
              </w:tc>
              <w:tc>
                <w:tcPr>
                  <w:tcW w:w="320" w:type="pct"/>
                  <w:tcBorders>
                    <w:tl2br w:val="nil"/>
                    <w:tr2bl w:val="nil"/>
                  </w:tcBorders>
                  <w:shd w:val="clear" w:color="auto" w:fill="auto"/>
                  <w:noWrap/>
                  <w:vAlign w:val="center"/>
                </w:tcPr>
                <w:p w14:paraId="43097B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284" w:type="pct"/>
                  <w:tcBorders>
                    <w:tl2br w:val="nil"/>
                    <w:tr2bl w:val="nil"/>
                  </w:tcBorders>
                  <w:shd w:val="clear" w:color="auto" w:fill="auto"/>
                  <w:noWrap/>
                  <w:vAlign w:val="center"/>
                </w:tcPr>
                <w:p w14:paraId="55609D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稳定声源</w:t>
                  </w:r>
                </w:p>
              </w:tc>
              <w:tc>
                <w:tcPr>
                  <w:tcW w:w="280" w:type="pct"/>
                  <w:tcBorders>
                    <w:tl2br w:val="nil"/>
                    <w:tr2bl w:val="nil"/>
                  </w:tcBorders>
                  <w:shd w:val="clear" w:color="auto" w:fill="auto"/>
                  <w:noWrap/>
                  <w:vAlign w:val="center"/>
                </w:tcPr>
                <w:p w14:paraId="466522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5" w:type="pct"/>
                  <w:tcBorders>
                    <w:tl2br w:val="nil"/>
                    <w:tr2bl w:val="nil"/>
                  </w:tcBorders>
                  <w:shd w:val="clear" w:color="auto" w:fill="auto"/>
                  <w:noWrap/>
                  <w:vAlign w:val="center"/>
                </w:tcPr>
                <w:p w14:paraId="0F4999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37.97</w:t>
                  </w:r>
                </w:p>
              </w:tc>
              <w:tc>
                <w:tcPr>
                  <w:tcW w:w="190" w:type="pct"/>
                  <w:tcBorders>
                    <w:tl2br w:val="nil"/>
                    <w:tr2bl w:val="nil"/>
                  </w:tcBorders>
                  <w:shd w:val="clear" w:color="auto" w:fill="auto"/>
                  <w:noWrap/>
                  <w:vAlign w:val="center"/>
                </w:tcPr>
                <w:p w14:paraId="33B28E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56464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49" w:type="pct"/>
                  <w:tcBorders>
                    <w:tl2br w:val="nil"/>
                    <w:tr2bl w:val="nil"/>
                  </w:tcBorders>
                  <w:shd w:val="clear" w:color="auto" w:fill="auto"/>
                  <w:noWrap/>
                  <w:vAlign w:val="center"/>
                </w:tcPr>
                <w:p w14:paraId="3C0949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72" w:type="pct"/>
                  <w:tcBorders>
                    <w:tl2br w:val="nil"/>
                    <w:tr2bl w:val="nil"/>
                  </w:tcBorders>
                  <w:shd w:val="clear" w:color="auto" w:fill="auto"/>
                  <w:noWrap/>
                  <w:vAlign w:val="center"/>
                </w:tcPr>
                <w:p w14:paraId="21A74A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生产车间</w:t>
                  </w:r>
                </w:p>
              </w:tc>
              <w:tc>
                <w:tcPr>
                  <w:tcW w:w="603" w:type="pct"/>
                  <w:tcBorders>
                    <w:tl2br w:val="nil"/>
                    <w:tr2bl w:val="nil"/>
                  </w:tcBorders>
                  <w:shd w:val="clear" w:color="auto" w:fill="auto"/>
                  <w:noWrap/>
                  <w:vAlign w:val="center"/>
                </w:tcPr>
                <w:p w14:paraId="2B70BE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多孔碳排料机</w:t>
                  </w:r>
                </w:p>
              </w:tc>
              <w:tc>
                <w:tcPr>
                  <w:tcW w:w="249" w:type="pct"/>
                  <w:tcBorders>
                    <w:tl2br w:val="nil"/>
                    <w:tr2bl w:val="nil"/>
                  </w:tcBorders>
                  <w:shd w:val="clear" w:color="auto" w:fill="auto"/>
                  <w:noWrap/>
                  <w:vAlign w:val="center"/>
                </w:tcPr>
                <w:p w14:paraId="5295DF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点源</w:t>
                  </w:r>
                </w:p>
              </w:tc>
              <w:tc>
                <w:tcPr>
                  <w:tcW w:w="257" w:type="pct"/>
                  <w:tcBorders>
                    <w:tl2br w:val="nil"/>
                    <w:tr2bl w:val="nil"/>
                  </w:tcBorders>
                  <w:shd w:val="clear" w:color="auto" w:fill="auto"/>
                  <w:noWrap/>
                  <w:vAlign w:val="center"/>
                </w:tcPr>
                <w:p w14:paraId="1FD1DE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80</w:t>
                  </w:r>
                </w:p>
              </w:tc>
              <w:tc>
                <w:tcPr>
                  <w:tcW w:w="257" w:type="pct"/>
                  <w:tcBorders>
                    <w:tl2br w:val="nil"/>
                    <w:tr2bl w:val="nil"/>
                  </w:tcBorders>
                  <w:shd w:val="clear" w:color="auto" w:fill="auto"/>
                  <w:noWrap/>
                  <w:vAlign w:val="center"/>
                </w:tcPr>
                <w:p w14:paraId="151993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56" w:type="pct"/>
                  <w:vMerge w:val="continue"/>
                  <w:tcBorders>
                    <w:tl2br w:val="nil"/>
                    <w:tr2bl w:val="nil"/>
                  </w:tcBorders>
                  <w:shd w:val="clear" w:color="auto" w:fill="auto"/>
                  <w:noWrap/>
                  <w:vAlign w:val="center"/>
                </w:tcPr>
                <w:p w14:paraId="4EC6F6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16" w:type="pct"/>
                  <w:tcBorders>
                    <w:tl2br w:val="nil"/>
                    <w:tr2bl w:val="nil"/>
                  </w:tcBorders>
                  <w:shd w:val="clear" w:color="auto" w:fill="auto"/>
                  <w:noWrap/>
                  <w:vAlign w:val="center"/>
                </w:tcPr>
                <w:p w14:paraId="3FD14C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18" w:type="pct"/>
                  <w:tcBorders>
                    <w:tl2br w:val="nil"/>
                    <w:tr2bl w:val="nil"/>
                  </w:tcBorders>
                  <w:shd w:val="clear" w:color="auto" w:fill="auto"/>
                  <w:noWrap/>
                  <w:vAlign w:val="center"/>
                </w:tcPr>
                <w:p w14:paraId="28B974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219" w:type="pct"/>
                  <w:tcBorders>
                    <w:tl2br w:val="nil"/>
                    <w:tr2bl w:val="nil"/>
                  </w:tcBorders>
                  <w:shd w:val="clear" w:color="auto" w:fill="auto"/>
                  <w:noWrap/>
                  <w:vAlign w:val="center"/>
                </w:tcPr>
                <w:p w14:paraId="4B6C77E5">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358" w:type="pct"/>
                  <w:tcBorders>
                    <w:tl2br w:val="nil"/>
                    <w:tr2bl w:val="nil"/>
                  </w:tcBorders>
                  <w:shd w:val="clear" w:color="auto" w:fill="auto"/>
                  <w:noWrap/>
                  <w:vAlign w:val="center"/>
                </w:tcPr>
                <w:p w14:paraId="3DA357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33.31</w:t>
                  </w:r>
                </w:p>
              </w:tc>
              <w:tc>
                <w:tcPr>
                  <w:tcW w:w="320" w:type="pct"/>
                  <w:tcBorders>
                    <w:tl2br w:val="nil"/>
                    <w:tr2bl w:val="nil"/>
                  </w:tcBorders>
                  <w:shd w:val="clear" w:color="auto" w:fill="auto"/>
                  <w:noWrap/>
                  <w:vAlign w:val="center"/>
                </w:tcPr>
                <w:p w14:paraId="10E5C7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284" w:type="pct"/>
                  <w:tcBorders>
                    <w:tl2br w:val="nil"/>
                    <w:tr2bl w:val="nil"/>
                  </w:tcBorders>
                  <w:shd w:val="clear" w:color="auto" w:fill="auto"/>
                  <w:noWrap/>
                  <w:vAlign w:val="center"/>
                </w:tcPr>
                <w:p w14:paraId="3B69AD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稳定声源</w:t>
                  </w:r>
                </w:p>
              </w:tc>
              <w:tc>
                <w:tcPr>
                  <w:tcW w:w="280" w:type="pct"/>
                  <w:tcBorders>
                    <w:tl2br w:val="nil"/>
                    <w:tr2bl w:val="nil"/>
                  </w:tcBorders>
                  <w:shd w:val="clear" w:color="auto" w:fill="auto"/>
                  <w:noWrap/>
                  <w:vAlign w:val="center"/>
                </w:tcPr>
                <w:p w14:paraId="774360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5" w:type="pct"/>
                  <w:tcBorders>
                    <w:tl2br w:val="nil"/>
                    <w:tr2bl w:val="nil"/>
                  </w:tcBorders>
                  <w:shd w:val="clear" w:color="auto" w:fill="auto"/>
                  <w:noWrap/>
                  <w:vAlign w:val="center"/>
                </w:tcPr>
                <w:p w14:paraId="249126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37.97</w:t>
                  </w:r>
                </w:p>
              </w:tc>
              <w:tc>
                <w:tcPr>
                  <w:tcW w:w="190" w:type="pct"/>
                  <w:tcBorders>
                    <w:tl2br w:val="nil"/>
                    <w:tr2bl w:val="nil"/>
                  </w:tcBorders>
                  <w:shd w:val="clear" w:color="auto" w:fill="auto"/>
                  <w:noWrap/>
                  <w:vAlign w:val="center"/>
                </w:tcPr>
                <w:p w14:paraId="5860EF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37189C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49" w:type="pct"/>
                  <w:tcBorders>
                    <w:tl2br w:val="nil"/>
                    <w:tr2bl w:val="nil"/>
                  </w:tcBorders>
                  <w:shd w:val="clear" w:color="auto" w:fill="auto"/>
                  <w:noWrap/>
                  <w:vAlign w:val="center"/>
                </w:tcPr>
                <w:p w14:paraId="457501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72" w:type="pct"/>
                  <w:tcBorders>
                    <w:tl2br w:val="nil"/>
                    <w:tr2bl w:val="nil"/>
                  </w:tcBorders>
                  <w:shd w:val="clear" w:color="auto" w:fill="auto"/>
                  <w:noWrap/>
                  <w:vAlign w:val="center"/>
                </w:tcPr>
                <w:p w14:paraId="65DA8F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生产车间</w:t>
                  </w:r>
                </w:p>
              </w:tc>
              <w:tc>
                <w:tcPr>
                  <w:tcW w:w="603" w:type="pct"/>
                  <w:tcBorders>
                    <w:tl2br w:val="nil"/>
                    <w:tr2bl w:val="nil"/>
                  </w:tcBorders>
                  <w:shd w:val="clear" w:color="auto" w:fill="auto"/>
                  <w:noWrap/>
                  <w:vAlign w:val="center"/>
                </w:tcPr>
                <w:p w14:paraId="1AEF0F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蒸汽轮机</w:t>
                  </w:r>
                </w:p>
              </w:tc>
              <w:tc>
                <w:tcPr>
                  <w:tcW w:w="249" w:type="pct"/>
                  <w:tcBorders>
                    <w:tl2br w:val="nil"/>
                    <w:tr2bl w:val="nil"/>
                  </w:tcBorders>
                  <w:shd w:val="clear" w:color="auto" w:fill="auto"/>
                  <w:noWrap/>
                  <w:vAlign w:val="center"/>
                </w:tcPr>
                <w:p w14:paraId="389D59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点源</w:t>
                  </w:r>
                </w:p>
              </w:tc>
              <w:tc>
                <w:tcPr>
                  <w:tcW w:w="257" w:type="pct"/>
                  <w:tcBorders>
                    <w:tl2br w:val="nil"/>
                    <w:tr2bl w:val="nil"/>
                  </w:tcBorders>
                  <w:shd w:val="clear" w:color="auto" w:fill="auto"/>
                  <w:noWrap/>
                  <w:vAlign w:val="center"/>
                </w:tcPr>
                <w:p w14:paraId="27BEB7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75</w:t>
                  </w:r>
                </w:p>
              </w:tc>
              <w:tc>
                <w:tcPr>
                  <w:tcW w:w="257" w:type="pct"/>
                  <w:tcBorders>
                    <w:tl2br w:val="nil"/>
                    <w:tr2bl w:val="nil"/>
                  </w:tcBorders>
                  <w:shd w:val="clear" w:color="auto" w:fill="auto"/>
                  <w:noWrap/>
                  <w:vAlign w:val="center"/>
                </w:tcPr>
                <w:p w14:paraId="60B693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56" w:type="pct"/>
                  <w:vMerge w:val="continue"/>
                  <w:tcBorders>
                    <w:tl2br w:val="nil"/>
                    <w:tr2bl w:val="nil"/>
                  </w:tcBorders>
                  <w:shd w:val="clear" w:color="auto" w:fill="auto"/>
                  <w:noWrap/>
                  <w:vAlign w:val="center"/>
                </w:tcPr>
                <w:p w14:paraId="23B36F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16" w:type="pct"/>
                  <w:tcBorders>
                    <w:tl2br w:val="nil"/>
                    <w:tr2bl w:val="nil"/>
                  </w:tcBorders>
                  <w:shd w:val="clear" w:color="auto" w:fill="auto"/>
                  <w:noWrap/>
                  <w:vAlign w:val="center"/>
                </w:tcPr>
                <w:p w14:paraId="2833A9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18" w:type="pct"/>
                  <w:tcBorders>
                    <w:tl2br w:val="nil"/>
                    <w:tr2bl w:val="nil"/>
                  </w:tcBorders>
                  <w:shd w:val="clear" w:color="auto" w:fill="auto"/>
                  <w:noWrap/>
                  <w:vAlign w:val="center"/>
                </w:tcPr>
                <w:p w14:paraId="2017B7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219" w:type="pct"/>
                  <w:tcBorders>
                    <w:tl2br w:val="nil"/>
                    <w:tr2bl w:val="nil"/>
                  </w:tcBorders>
                  <w:shd w:val="clear" w:color="auto" w:fill="auto"/>
                  <w:noWrap/>
                  <w:vAlign w:val="center"/>
                </w:tcPr>
                <w:p w14:paraId="7A1B2047">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358" w:type="pct"/>
                  <w:tcBorders>
                    <w:tl2br w:val="nil"/>
                    <w:tr2bl w:val="nil"/>
                  </w:tcBorders>
                  <w:shd w:val="clear" w:color="auto" w:fill="auto"/>
                  <w:noWrap/>
                  <w:vAlign w:val="center"/>
                </w:tcPr>
                <w:p w14:paraId="0BC199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33.31</w:t>
                  </w:r>
                </w:p>
              </w:tc>
              <w:tc>
                <w:tcPr>
                  <w:tcW w:w="320" w:type="pct"/>
                  <w:tcBorders>
                    <w:tl2br w:val="nil"/>
                    <w:tr2bl w:val="nil"/>
                  </w:tcBorders>
                  <w:shd w:val="clear" w:color="auto" w:fill="auto"/>
                  <w:noWrap/>
                  <w:vAlign w:val="center"/>
                </w:tcPr>
                <w:p w14:paraId="4D58CD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284" w:type="pct"/>
                  <w:tcBorders>
                    <w:tl2br w:val="nil"/>
                    <w:tr2bl w:val="nil"/>
                  </w:tcBorders>
                  <w:shd w:val="clear" w:color="auto" w:fill="auto"/>
                  <w:noWrap/>
                  <w:vAlign w:val="center"/>
                </w:tcPr>
                <w:p w14:paraId="5DAA84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稳定声源</w:t>
                  </w:r>
                </w:p>
              </w:tc>
              <w:tc>
                <w:tcPr>
                  <w:tcW w:w="280" w:type="pct"/>
                  <w:tcBorders>
                    <w:tl2br w:val="nil"/>
                    <w:tr2bl w:val="nil"/>
                  </w:tcBorders>
                  <w:shd w:val="clear" w:color="auto" w:fill="auto"/>
                  <w:noWrap/>
                  <w:vAlign w:val="center"/>
                </w:tcPr>
                <w:p w14:paraId="4B09BD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5" w:type="pct"/>
                  <w:tcBorders>
                    <w:tl2br w:val="nil"/>
                    <w:tr2bl w:val="nil"/>
                  </w:tcBorders>
                  <w:shd w:val="clear" w:color="auto" w:fill="auto"/>
                  <w:noWrap/>
                  <w:vAlign w:val="center"/>
                </w:tcPr>
                <w:p w14:paraId="254151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32.97</w:t>
                  </w:r>
                </w:p>
              </w:tc>
              <w:tc>
                <w:tcPr>
                  <w:tcW w:w="190" w:type="pct"/>
                  <w:tcBorders>
                    <w:tl2br w:val="nil"/>
                    <w:tr2bl w:val="nil"/>
                  </w:tcBorders>
                  <w:shd w:val="clear" w:color="auto" w:fill="auto"/>
                  <w:noWrap/>
                  <w:vAlign w:val="center"/>
                </w:tcPr>
                <w:p w14:paraId="4968BC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716470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49" w:type="pct"/>
                  <w:tcBorders>
                    <w:tl2br w:val="nil"/>
                    <w:tr2bl w:val="nil"/>
                  </w:tcBorders>
                  <w:shd w:val="clear" w:color="auto" w:fill="auto"/>
                  <w:noWrap/>
                  <w:vAlign w:val="center"/>
                </w:tcPr>
                <w:p w14:paraId="313BD8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72" w:type="pct"/>
                  <w:tcBorders>
                    <w:tl2br w:val="nil"/>
                    <w:tr2bl w:val="nil"/>
                  </w:tcBorders>
                  <w:shd w:val="clear" w:color="auto" w:fill="auto"/>
                  <w:noWrap/>
                  <w:vAlign w:val="center"/>
                </w:tcPr>
                <w:p w14:paraId="55687E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生产车间</w:t>
                  </w:r>
                </w:p>
              </w:tc>
              <w:tc>
                <w:tcPr>
                  <w:tcW w:w="603" w:type="pct"/>
                  <w:tcBorders>
                    <w:tl2br w:val="nil"/>
                    <w:tr2bl w:val="nil"/>
                  </w:tcBorders>
                  <w:shd w:val="clear" w:color="auto" w:fill="auto"/>
                  <w:noWrap/>
                  <w:vAlign w:val="center"/>
                </w:tcPr>
                <w:p w14:paraId="5538DE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风机1</w:t>
                  </w:r>
                </w:p>
              </w:tc>
              <w:tc>
                <w:tcPr>
                  <w:tcW w:w="249" w:type="pct"/>
                  <w:tcBorders>
                    <w:tl2br w:val="nil"/>
                    <w:tr2bl w:val="nil"/>
                  </w:tcBorders>
                  <w:shd w:val="clear" w:color="auto" w:fill="auto"/>
                  <w:noWrap/>
                  <w:vAlign w:val="center"/>
                </w:tcPr>
                <w:p w14:paraId="2C60AC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点源</w:t>
                  </w:r>
                </w:p>
              </w:tc>
              <w:tc>
                <w:tcPr>
                  <w:tcW w:w="257" w:type="pct"/>
                  <w:tcBorders>
                    <w:tl2br w:val="nil"/>
                    <w:tr2bl w:val="nil"/>
                  </w:tcBorders>
                  <w:shd w:val="clear" w:color="auto" w:fill="auto"/>
                  <w:noWrap/>
                  <w:vAlign w:val="center"/>
                </w:tcPr>
                <w:p w14:paraId="5E5278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85</w:t>
                  </w:r>
                </w:p>
              </w:tc>
              <w:tc>
                <w:tcPr>
                  <w:tcW w:w="257" w:type="pct"/>
                  <w:tcBorders>
                    <w:tl2br w:val="nil"/>
                    <w:tr2bl w:val="nil"/>
                  </w:tcBorders>
                  <w:shd w:val="clear" w:color="auto" w:fill="auto"/>
                  <w:noWrap/>
                  <w:vAlign w:val="center"/>
                </w:tcPr>
                <w:p w14:paraId="3F8AE7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56" w:type="pct"/>
                  <w:vMerge w:val="continue"/>
                  <w:tcBorders>
                    <w:tl2br w:val="nil"/>
                    <w:tr2bl w:val="nil"/>
                  </w:tcBorders>
                  <w:shd w:val="clear" w:color="auto" w:fill="auto"/>
                  <w:noWrap/>
                  <w:vAlign w:val="center"/>
                </w:tcPr>
                <w:p w14:paraId="48A5A2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16" w:type="pct"/>
                  <w:tcBorders>
                    <w:tl2br w:val="nil"/>
                    <w:tr2bl w:val="nil"/>
                  </w:tcBorders>
                  <w:shd w:val="clear" w:color="auto" w:fill="auto"/>
                  <w:noWrap/>
                  <w:vAlign w:val="center"/>
                </w:tcPr>
                <w:p w14:paraId="0CA745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18" w:type="pct"/>
                  <w:tcBorders>
                    <w:tl2br w:val="nil"/>
                    <w:tr2bl w:val="nil"/>
                  </w:tcBorders>
                  <w:shd w:val="clear" w:color="auto" w:fill="auto"/>
                  <w:noWrap/>
                  <w:vAlign w:val="center"/>
                </w:tcPr>
                <w:p w14:paraId="34BFF4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219" w:type="pct"/>
                  <w:tcBorders>
                    <w:tl2br w:val="nil"/>
                    <w:tr2bl w:val="nil"/>
                  </w:tcBorders>
                  <w:shd w:val="clear" w:color="auto" w:fill="auto"/>
                  <w:noWrap/>
                  <w:vAlign w:val="center"/>
                </w:tcPr>
                <w:p w14:paraId="4B6BBED5">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358" w:type="pct"/>
                  <w:tcBorders>
                    <w:tl2br w:val="nil"/>
                    <w:tr2bl w:val="nil"/>
                  </w:tcBorders>
                  <w:shd w:val="clear" w:color="auto" w:fill="auto"/>
                  <w:noWrap/>
                  <w:vAlign w:val="center"/>
                </w:tcPr>
                <w:p w14:paraId="4B9D2C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33.31</w:t>
                  </w:r>
                </w:p>
              </w:tc>
              <w:tc>
                <w:tcPr>
                  <w:tcW w:w="320" w:type="pct"/>
                  <w:tcBorders>
                    <w:tl2br w:val="nil"/>
                    <w:tr2bl w:val="nil"/>
                  </w:tcBorders>
                  <w:shd w:val="clear" w:color="auto" w:fill="auto"/>
                  <w:noWrap/>
                  <w:vAlign w:val="center"/>
                </w:tcPr>
                <w:p w14:paraId="31D746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284" w:type="pct"/>
                  <w:tcBorders>
                    <w:tl2br w:val="nil"/>
                    <w:tr2bl w:val="nil"/>
                  </w:tcBorders>
                  <w:shd w:val="clear" w:color="auto" w:fill="auto"/>
                  <w:noWrap/>
                  <w:vAlign w:val="center"/>
                </w:tcPr>
                <w:p w14:paraId="5654F8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稳定声源</w:t>
                  </w:r>
                </w:p>
              </w:tc>
              <w:tc>
                <w:tcPr>
                  <w:tcW w:w="280" w:type="pct"/>
                  <w:tcBorders>
                    <w:tl2br w:val="nil"/>
                    <w:tr2bl w:val="nil"/>
                  </w:tcBorders>
                  <w:shd w:val="clear" w:color="auto" w:fill="auto"/>
                  <w:noWrap/>
                  <w:vAlign w:val="center"/>
                </w:tcPr>
                <w:p w14:paraId="253C70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5" w:type="pct"/>
                  <w:tcBorders>
                    <w:tl2br w:val="nil"/>
                    <w:tr2bl w:val="nil"/>
                  </w:tcBorders>
                  <w:shd w:val="clear" w:color="auto" w:fill="auto"/>
                  <w:noWrap/>
                  <w:vAlign w:val="center"/>
                </w:tcPr>
                <w:p w14:paraId="63A830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42.97</w:t>
                  </w:r>
                </w:p>
              </w:tc>
              <w:tc>
                <w:tcPr>
                  <w:tcW w:w="190" w:type="pct"/>
                  <w:tcBorders>
                    <w:tl2br w:val="nil"/>
                    <w:tr2bl w:val="nil"/>
                  </w:tcBorders>
                  <w:shd w:val="clear" w:color="auto" w:fill="auto"/>
                  <w:noWrap/>
                  <w:vAlign w:val="center"/>
                </w:tcPr>
                <w:p w14:paraId="41018D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7129A4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49" w:type="pct"/>
                  <w:tcBorders>
                    <w:tl2br w:val="nil"/>
                    <w:tr2bl w:val="nil"/>
                  </w:tcBorders>
                  <w:shd w:val="clear" w:color="auto" w:fill="auto"/>
                  <w:noWrap/>
                  <w:vAlign w:val="center"/>
                </w:tcPr>
                <w:p w14:paraId="2140E6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372" w:type="pct"/>
                  <w:tcBorders>
                    <w:tl2br w:val="nil"/>
                    <w:tr2bl w:val="nil"/>
                  </w:tcBorders>
                  <w:shd w:val="clear" w:color="auto" w:fill="auto"/>
                  <w:noWrap/>
                  <w:vAlign w:val="center"/>
                </w:tcPr>
                <w:p w14:paraId="75F2E6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生产车间</w:t>
                  </w:r>
                </w:p>
              </w:tc>
              <w:tc>
                <w:tcPr>
                  <w:tcW w:w="603" w:type="pct"/>
                  <w:tcBorders>
                    <w:tl2br w:val="nil"/>
                    <w:tr2bl w:val="nil"/>
                  </w:tcBorders>
                  <w:shd w:val="clear" w:color="auto" w:fill="auto"/>
                  <w:noWrap/>
                  <w:vAlign w:val="center"/>
                </w:tcPr>
                <w:p w14:paraId="487C18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风机2</w:t>
                  </w:r>
                </w:p>
              </w:tc>
              <w:tc>
                <w:tcPr>
                  <w:tcW w:w="249" w:type="pct"/>
                  <w:tcBorders>
                    <w:tl2br w:val="nil"/>
                    <w:tr2bl w:val="nil"/>
                  </w:tcBorders>
                  <w:shd w:val="clear" w:color="auto" w:fill="auto"/>
                  <w:noWrap/>
                  <w:vAlign w:val="center"/>
                </w:tcPr>
                <w:p w14:paraId="2DFEA3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点源</w:t>
                  </w:r>
                </w:p>
              </w:tc>
              <w:tc>
                <w:tcPr>
                  <w:tcW w:w="257" w:type="pct"/>
                  <w:tcBorders>
                    <w:tl2br w:val="nil"/>
                    <w:tr2bl w:val="nil"/>
                  </w:tcBorders>
                  <w:shd w:val="clear" w:color="auto" w:fill="auto"/>
                  <w:noWrap/>
                  <w:vAlign w:val="center"/>
                </w:tcPr>
                <w:p w14:paraId="5DF5E9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85</w:t>
                  </w:r>
                </w:p>
              </w:tc>
              <w:tc>
                <w:tcPr>
                  <w:tcW w:w="257" w:type="pct"/>
                  <w:tcBorders>
                    <w:tl2br w:val="nil"/>
                    <w:tr2bl w:val="nil"/>
                  </w:tcBorders>
                  <w:shd w:val="clear" w:color="auto" w:fill="auto"/>
                  <w:noWrap/>
                  <w:vAlign w:val="center"/>
                </w:tcPr>
                <w:p w14:paraId="6A5197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56" w:type="pct"/>
                  <w:vMerge w:val="continue"/>
                  <w:tcBorders>
                    <w:tl2br w:val="nil"/>
                    <w:tr2bl w:val="nil"/>
                  </w:tcBorders>
                  <w:shd w:val="clear" w:color="auto" w:fill="auto"/>
                  <w:noWrap/>
                  <w:vAlign w:val="center"/>
                </w:tcPr>
                <w:p w14:paraId="264D72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16" w:type="pct"/>
                  <w:tcBorders>
                    <w:tl2br w:val="nil"/>
                    <w:tr2bl w:val="nil"/>
                  </w:tcBorders>
                  <w:shd w:val="clear" w:color="auto" w:fill="auto"/>
                  <w:noWrap/>
                  <w:vAlign w:val="center"/>
                </w:tcPr>
                <w:p w14:paraId="51B86C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318" w:type="pct"/>
                  <w:tcBorders>
                    <w:tl2br w:val="nil"/>
                    <w:tr2bl w:val="nil"/>
                  </w:tcBorders>
                  <w:shd w:val="clear" w:color="auto" w:fill="auto"/>
                  <w:noWrap/>
                  <w:vAlign w:val="center"/>
                </w:tcPr>
                <w:p w14:paraId="3D9829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219" w:type="pct"/>
                  <w:tcBorders>
                    <w:tl2br w:val="nil"/>
                    <w:tr2bl w:val="nil"/>
                  </w:tcBorders>
                  <w:shd w:val="clear" w:color="auto" w:fill="auto"/>
                  <w:noWrap/>
                  <w:vAlign w:val="center"/>
                </w:tcPr>
                <w:p w14:paraId="693BD9CF">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358" w:type="pct"/>
                  <w:tcBorders>
                    <w:tl2br w:val="nil"/>
                    <w:tr2bl w:val="nil"/>
                  </w:tcBorders>
                  <w:shd w:val="clear" w:color="auto" w:fill="auto"/>
                  <w:noWrap/>
                  <w:vAlign w:val="center"/>
                </w:tcPr>
                <w:p w14:paraId="5EC790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33.31</w:t>
                  </w:r>
                </w:p>
              </w:tc>
              <w:tc>
                <w:tcPr>
                  <w:tcW w:w="320" w:type="pct"/>
                  <w:tcBorders>
                    <w:tl2br w:val="nil"/>
                    <w:tr2bl w:val="nil"/>
                  </w:tcBorders>
                  <w:shd w:val="clear" w:color="auto" w:fill="auto"/>
                  <w:noWrap/>
                  <w:vAlign w:val="center"/>
                </w:tcPr>
                <w:p w14:paraId="1A9F2C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284" w:type="pct"/>
                  <w:tcBorders>
                    <w:tl2br w:val="nil"/>
                    <w:tr2bl w:val="nil"/>
                  </w:tcBorders>
                  <w:shd w:val="clear" w:color="auto" w:fill="auto"/>
                  <w:noWrap/>
                  <w:vAlign w:val="center"/>
                </w:tcPr>
                <w:p w14:paraId="73621C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稳定声源</w:t>
                  </w:r>
                </w:p>
              </w:tc>
              <w:tc>
                <w:tcPr>
                  <w:tcW w:w="280" w:type="pct"/>
                  <w:tcBorders>
                    <w:tl2br w:val="nil"/>
                    <w:tr2bl w:val="nil"/>
                  </w:tcBorders>
                  <w:shd w:val="clear" w:color="auto" w:fill="auto"/>
                  <w:noWrap/>
                  <w:vAlign w:val="center"/>
                </w:tcPr>
                <w:p w14:paraId="4638F3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5" w:type="pct"/>
                  <w:tcBorders>
                    <w:tl2br w:val="nil"/>
                    <w:tr2bl w:val="nil"/>
                  </w:tcBorders>
                  <w:shd w:val="clear" w:color="auto" w:fill="auto"/>
                  <w:noWrap/>
                  <w:vAlign w:val="center"/>
                </w:tcPr>
                <w:p w14:paraId="423F18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42.97</w:t>
                  </w:r>
                </w:p>
              </w:tc>
              <w:tc>
                <w:tcPr>
                  <w:tcW w:w="190" w:type="pct"/>
                  <w:tcBorders>
                    <w:tl2br w:val="nil"/>
                    <w:tr2bl w:val="nil"/>
                  </w:tcBorders>
                  <w:shd w:val="clear" w:color="auto" w:fill="auto"/>
                  <w:noWrap/>
                  <w:vAlign w:val="center"/>
                </w:tcPr>
                <w:p w14:paraId="670AB3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bl>
          <w:p w14:paraId="78719B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本项目采取的噪声防治措施如下：</w:t>
            </w:r>
          </w:p>
          <w:p w14:paraId="424E45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采取选用低噪设备、基础减震等措施，同时通过厂房墙体阻隔，起隔音降噪的作用。</w:t>
            </w:r>
          </w:p>
          <w:p w14:paraId="6F2D47A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（3）厂界噪声达标分析</w:t>
            </w:r>
          </w:p>
          <w:p w14:paraId="3AD5D646">
            <w:pPr>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highlight w:val="none"/>
                <w:u w:val="none" w:color="auto"/>
                <w:lang w:val="en-US" w:eastAsia="zh-CN"/>
              </w:rPr>
              <w:t>根据《环境影响评价技术导则 声环境》（HJ2.4-2021），结合本项目声源的噪声排放特点，</w:t>
            </w:r>
            <w:r>
              <w:rPr>
                <w:rFonts w:hint="default" w:ascii="Times New Roman" w:hAnsi="Times New Roman" w:eastAsia="宋体" w:cs="Times New Roman"/>
                <w:color w:val="auto"/>
                <w:sz w:val="24"/>
                <w:szCs w:val="24"/>
                <w:u w:val="none" w:color="auto"/>
              </w:rPr>
              <w:t>本次环评采用点声源的几何发散衰减公式进行噪声影响预测：</w:t>
            </w:r>
          </w:p>
          <w:p w14:paraId="721263FF">
            <w:pPr>
              <w:snapToGrid w:val="0"/>
              <w:spacing w:line="360" w:lineRule="auto"/>
              <w:ind w:firstLine="480" w:firstLineChars="200"/>
              <w:jc w:val="left"/>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其公式如下：Lp(r)=Lp(r</w:t>
            </w:r>
            <w:r>
              <w:rPr>
                <w:rFonts w:hint="default" w:ascii="Times New Roman" w:hAnsi="Times New Roman" w:eastAsia="宋体" w:cs="Times New Roman"/>
                <w:color w:val="auto"/>
                <w:sz w:val="24"/>
                <w:szCs w:val="24"/>
                <w:u w:val="none" w:color="auto"/>
                <w:vertAlign w:val="subscript"/>
              </w:rPr>
              <w:t>0</w:t>
            </w:r>
            <w:r>
              <w:rPr>
                <w:rFonts w:hint="default" w:ascii="Times New Roman" w:hAnsi="Times New Roman" w:eastAsia="宋体" w:cs="Times New Roman"/>
                <w:color w:val="auto"/>
                <w:sz w:val="24"/>
                <w:szCs w:val="24"/>
                <w:u w:val="none" w:color="auto"/>
              </w:rPr>
              <w:t>)-20lg(r/r</w:t>
            </w:r>
            <w:r>
              <w:rPr>
                <w:rFonts w:hint="default" w:ascii="Times New Roman" w:hAnsi="Times New Roman" w:eastAsia="宋体" w:cs="Times New Roman"/>
                <w:color w:val="auto"/>
                <w:sz w:val="24"/>
                <w:szCs w:val="24"/>
                <w:u w:val="none" w:color="auto"/>
                <w:vertAlign w:val="subscript"/>
              </w:rPr>
              <w:t>0</w:t>
            </w:r>
            <w:r>
              <w:rPr>
                <w:rFonts w:hint="default" w:ascii="Times New Roman" w:hAnsi="Times New Roman" w:eastAsia="宋体" w:cs="Times New Roman"/>
                <w:color w:val="auto"/>
                <w:sz w:val="24"/>
                <w:szCs w:val="24"/>
                <w:u w:val="none" w:color="auto"/>
              </w:rPr>
              <w:t>)</w:t>
            </w:r>
            <w:r>
              <w:rPr>
                <w:rFonts w:hint="eastAsia" w:cs="Times New Roman"/>
                <w:color w:val="auto"/>
                <w:sz w:val="24"/>
                <w:szCs w:val="24"/>
                <w:u w:val="none" w:color="auto"/>
                <w:lang w:val="en-US" w:eastAsia="zh-CN"/>
              </w:rPr>
              <w:t>-ΔL</w:t>
            </w:r>
          </w:p>
          <w:p w14:paraId="2B20A75D">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482"/>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           Lp(r)——距声源r处的A声级；</w:t>
            </w:r>
          </w:p>
          <w:p w14:paraId="3206B4D2">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482"/>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           Lp(r</w:t>
            </w:r>
            <w:r>
              <w:rPr>
                <w:rFonts w:hint="default" w:ascii="Times New Roman" w:hAnsi="Times New Roman" w:eastAsia="宋体" w:cs="Times New Roman"/>
                <w:color w:val="auto"/>
                <w:sz w:val="24"/>
                <w:szCs w:val="24"/>
                <w:u w:val="none" w:color="auto"/>
                <w:vertAlign w:val="subscript"/>
              </w:rPr>
              <w:t>0</w:t>
            </w:r>
            <w:r>
              <w:rPr>
                <w:rFonts w:hint="default" w:ascii="Times New Roman" w:hAnsi="Times New Roman" w:eastAsia="宋体" w:cs="Times New Roman"/>
                <w:color w:val="auto"/>
                <w:sz w:val="24"/>
                <w:szCs w:val="24"/>
                <w:u w:val="none" w:color="auto"/>
              </w:rPr>
              <w:t>)——距声源r</w:t>
            </w:r>
            <w:r>
              <w:rPr>
                <w:rFonts w:hint="default" w:ascii="Times New Roman" w:hAnsi="Times New Roman" w:eastAsia="宋体" w:cs="Times New Roman"/>
                <w:color w:val="auto"/>
                <w:sz w:val="24"/>
                <w:szCs w:val="24"/>
                <w:u w:val="none" w:color="auto"/>
                <w:vertAlign w:val="subscript"/>
              </w:rPr>
              <w:t>0</w:t>
            </w:r>
            <w:r>
              <w:rPr>
                <w:rFonts w:hint="default" w:ascii="Times New Roman" w:hAnsi="Times New Roman" w:eastAsia="宋体" w:cs="Times New Roman"/>
                <w:color w:val="auto"/>
                <w:sz w:val="24"/>
                <w:szCs w:val="24"/>
                <w:u w:val="none" w:color="auto"/>
              </w:rPr>
              <w:t>处的A声级；</w:t>
            </w:r>
          </w:p>
          <w:p w14:paraId="6834CCDD">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482"/>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           r</w:t>
            </w:r>
            <w:r>
              <w:rPr>
                <w:rFonts w:hint="eastAsia"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r</w:t>
            </w:r>
            <w:r>
              <w:rPr>
                <w:rFonts w:hint="default" w:ascii="Times New Roman" w:hAnsi="Times New Roman" w:eastAsia="宋体" w:cs="Times New Roman"/>
                <w:color w:val="auto"/>
                <w:sz w:val="24"/>
                <w:szCs w:val="24"/>
                <w:u w:val="none" w:color="auto"/>
                <w:vertAlign w:val="subscript"/>
              </w:rPr>
              <w:t>0</w:t>
            </w:r>
            <w:r>
              <w:rPr>
                <w:rFonts w:hint="default" w:ascii="Times New Roman" w:hAnsi="Times New Roman" w:eastAsia="宋体" w:cs="Times New Roman"/>
                <w:color w:val="auto"/>
                <w:sz w:val="24"/>
                <w:szCs w:val="24"/>
                <w:u w:val="none" w:color="auto"/>
              </w:rPr>
              <w:t>——与声源的距离。</w:t>
            </w:r>
          </w:p>
          <w:p w14:paraId="5BE0F4A1">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482"/>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ΔL——各种因素引起的衰减量（包括声屏障、空气吸收等引起的衰减量）</w:t>
            </w:r>
          </w:p>
          <w:p w14:paraId="457E05B4">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textAlignment w:val="auto"/>
              <w:rPr>
                <w:rFonts w:hint="default"/>
                <w:color w:val="auto"/>
                <w:kern w:val="2"/>
                <w:sz w:val="24"/>
                <w:szCs w:val="24"/>
                <w:highlight w:val="none"/>
                <w:u w:val="none" w:color="auto"/>
                <w:lang w:val="en-US" w:eastAsia="zh-CN" w:bidi="ar-SA"/>
              </w:rPr>
            </w:pPr>
            <w:r>
              <w:rPr>
                <w:rFonts w:hint="default"/>
                <w:color w:val="auto"/>
                <w:kern w:val="2"/>
                <w:sz w:val="24"/>
                <w:szCs w:val="24"/>
                <w:highlight w:val="none"/>
                <w:u w:val="none" w:color="auto"/>
                <w:lang w:val="en-US" w:eastAsia="zh-CN" w:bidi="ar-SA"/>
              </w:rPr>
              <w:t>对两个以上多个声源同时存在时，其预测点总声压级采用下面公式计算：</w:t>
            </w:r>
          </w:p>
          <w:p w14:paraId="2AAC363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jc w:val="center"/>
              <w:textAlignment w:val="auto"/>
              <w:rPr>
                <w:rFonts w:hint="default"/>
                <w:color w:val="auto"/>
                <w:kern w:val="2"/>
                <w:sz w:val="24"/>
                <w:szCs w:val="24"/>
                <w:highlight w:val="none"/>
                <w:u w:val="none" w:color="auto"/>
                <w:lang w:val="en-US" w:eastAsia="zh-CN" w:bidi="ar-SA"/>
              </w:rPr>
            </w:pPr>
            <w:r>
              <w:rPr>
                <w:rFonts w:hint="default"/>
                <w:color w:val="auto"/>
                <w:sz w:val="24"/>
                <w:szCs w:val="24"/>
                <w:u w:val="none" w:color="auto"/>
              </w:rPr>
              <w:drawing>
                <wp:inline distT="0" distB="0" distL="114300" distR="114300">
                  <wp:extent cx="1533525" cy="420370"/>
                  <wp:effectExtent l="0" t="0" r="571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6"/>
                          <a:stretch>
                            <a:fillRect/>
                          </a:stretch>
                        </pic:blipFill>
                        <pic:spPr>
                          <a:xfrm>
                            <a:off x="0" y="0"/>
                            <a:ext cx="1533525" cy="420370"/>
                          </a:xfrm>
                          <a:prstGeom prst="rect">
                            <a:avLst/>
                          </a:prstGeom>
                          <a:noFill/>
                          <a:ln>
                            <a:noFill/>
                          </a:ln>
                        </pic:spPr>
                      </pic:pic>
                    </a:graphicData>
                  </a:graphic>
                </wp:inline>
              </w:drawing>
            </w:r>
          </w:p>
          <w:p w14:paraId="4EE6CE0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textAlignment w:val="auto"/>
              <w:rPr>
                <w:rFonts w:hint="default"/>
                <w:color w:val="auto"/>
                <w:kern w:val="2"/>
                <w:sz w:val="24"/>
                <w:szCs w:val="24"/>
                <w:highlight w:val="none"/>
                <w:u w:val="none" w:color="auto"/>
                <w:lang w:val="en-US" w:eastAsia="zh-CN" w:bidi="ar-SA"/>
              </w:rPr>
            </w:pPr>
            <w:r>
              <w:rPr>
                <w:rFonts w:hint="default"/>
                <w:color w:val="auto"/>
                <w:kern w:val="2"/>
                <w:sz w:val="24"/>
                <w:szCs w:val="24"/>
                <w:highlight w:val="none"/>
                <w:u w:val="none" w:color="auto"/>
                <w:lang w:val="en-US" w:eastAsia="zh-CN" w:bidi="ar-SA"/>
              </w:rPr>
              <w:t>式中：L</w:t>
            </w:r>
            <w:r>
              <w:rPr>
                <w:rFonts w:hint="default"/>
                <w:color w:val="auto"/>
                <w:kern w:val="2"/>
                <w:sz w:val="24"/>
                <w:szCs w:val="24"/>
                <w:highlight w:val="none"/>
                <w:u w:val="none" w:color="auto"/>
                <w:vertAlign w:val="subscript"/>
                <w:lang w:val="en-US" w:eastAsia="zh-CN" w:bidi="ar-SA"/>
              </w:rPr>
              <w:t>eq</w:t>
            </w:r>
            <w:r>
              <w:rPr>
                <w:rFonts w:hint="default"/>
                <w:color w:val="auto"/>
                <w:kern w:val="2"/>
                <w:sz w:val="24"/>
                <w:szCs w:val="24"/>
                <w:highlight w:val="none"/>
                <w:u w:val="none" w:color="auto"/>
                <w:lang w:val="en-US" w:eastAsia="zh-CN" w:bidi="ar-SA"/>
              </w:rPr>
              <w:t>——预测点的总等效声级 dB(A)；</w:t>
            </w:r>
          </w:p>
          <w:p w14:paraId="2F9F9448">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267" w:firstLineChars="528"/>
              <w:textAlignment w:val="auto"/>
              <w:rPr>
                <w:rFonts w:hint="default"/>
                <w:color w:val="auto"/>
                <w:kern w:val="2"/>
                <w:sz w:val="24"/>
                <w:szCs w:val="24"/>
                <w:highlight w:val="none"/>
                <w:u w:val="none" w:color="auto"/>
                <w:lang w:val="en-US" w:eastAsia="zh-CN" w:bidi="ar-SA"/>
              </w:rPr>
            </w:pPr>
            <w:r>
              <w:rPr>
                <w:rFonts w:hint="default"/>
                <w:color w:val="auto"/>
                <w:kern w:val="2"/>
                <w:sz w:val="24"/>
                <w:szCs w:val="24"/>
                <w:highlight w:val="none"/>
                <w:u w:val="none" w:color="auto"/>
                <w:lang w:val="en-US" w:eastAsia="zh-CN" w:bidi="ar-SA"/>
              </w:rPr>
              <w:t>Li——第 i 个声源对预测点的声级影响 dB(A)；</w:t>
            </w:r>
          </w:p>
          <w:p w14:paraId="7148767D">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267" w:firstLineChars="528"/>
              <w:textAlignment w:val="auto"/>
              <w:rPr>
                <w:rFonts w:hint="default"/>
                <w:color w:val="auto"/>
                <w:kern w:val="2"/>
                <w:sz w:val="24"/>
                <w:szCs w:val="24"/>
                <w:highlight w:val="none"/>
                <w:u w:val="none" w:color="auto"/>
                <w:lang w:val="en-US" w:eastAsia="zh-CN" w:bidi="ar-SA"/>
              </w:rPr>
            </w:pPr>
            <w:r>
              <w:rPr>
                <w:rFonts w:hint="default"/>
                <w:color w:val="auto"/>
                <w:kern w:val="2"/>
                <w:sz w:val="24"/>
                <w:szCs w:val="24"/>
                <w:highlight w:val="none"/>
                <w:u w:val="none" w:color="auto"/>
                <w:lang w:val="en-US" w:eastAsia="zh-CN" w:bidi="ar-SA"/>
              </w:rPr>
              <w:t>n——噪声源个数。</w:t>
            </w:r>
          </w:p>
          <w:p w14:paraId="60BCC19D">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textAlignment w:val="auto"/>
              <w:rPr>
                <w:rFonts w:hint="default"/>
                <w:color w:val="auto"/>
                <w:kern w:val="2"/>
                <w:sz w:val="24"/>
                <w:szCs w:val="24"/>
                <w:highlight w:val="none"/>
                <w:u w:val="none" w:color="auto"/>
                <w:lang w:val="en-US" w:eastAsia="zh-CN" w:bidi="ar-SA"/>
              </w:rPr>
            </w:pPr>
            <w:r>
              <w:rPr>
                <w:rFonts w:hint="default"/>
                <w:color w:val="auto"/>
                <w:kern w:val="2"/>
                <w:sz w:val="24"/>
                <w:szCs w:val="24"/>
                <w:highlight w:val="none"/>
                <w:u w:val="none" w:color="auto"/>
                <w:lang w:val="en-US" w:eastAsia="zh-CN" w:bidi="ar-SA"/>
              </w:rPr>
              <w:t>预测点的预测等效声级（Leq）计算公式：</w:t>
            </w:r>
          </w:p>
          <w:p w14:paraId="65D87D6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jc w:val="center"/>
              <w:textAlignment w:val="auto"/>
              <w:rPr>
                <w:rFonts w:hint="default"/>
                <w:color w:val="auto"/>
                <w:sz w:val="24"/>
                <w:szCs w:val="24"/>
                <w:u w:val="none" w:color="auto"/>
              </w:rPr>
            </w:pPr>
            <w:r>
              <w:rPr>
                <w:rFonts w:hint="default"/>
                <w:color w:val="auto"/>
                <w:sz w:val="24"/>
                <w:szCs w:val="24"/>
                <w:u w:val="none" w:color="auto"/>
              </w:rPr>
              <w:drawing>
                <wp:inline distT="0" distB="0" distL="114300" distR="114300">
                  <wp:extent cx="2583180" cy="382905"/>
                  <wp:effectExtent l="0" t="0" r="7620" b="1333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27"/>
                          <a:stretch>
                            <a:fillRect/>
                          </a:stretch>
                        </pic:blipFill>
                        <pic:spPr>
                          <a:xfrm>
                            <a:off x="0" y="0"/>
                            <a:ext cx="2583180" cy="382905"/>
                          </a:xfrm>
                          <a:prstGeom prst="rect">
                            <a:avLst/>
                          </a:prstGeom>
                          <a:noFill/>
                          <a:ln>
                            <a:noFill/>
                          </a:ln>
                        </pic:spPr>
                      </pic:pic>
                    </a:graphicData>
                  </a:graphic>
                </wp:inline>
              </w:drawing>
            </w:r>
          </w:p>
          <w:p w14:paraId="6D28E472">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textAlignment w:val="auto"/>
              <w:rPr>
                <w:rFonts w:hint="default"/>
                <w:color w:val="auto"/>
                <w:kern w:val="2"/>
                <w:sz w:val="24"/>
                <w:szCs w:val="24"/>
                <w:highlight w:val="none"/>
                <w:u w:val="none" w:color="auto"/>
                <w:lang w:val="en-US" w:eastAsia="zh-CN" w:bidi="ar-SA"/>
              </w:rPr>
            </w:pPr>
            <w:r>
              <w:rPr>
                <w:rFonts w:hint="default"/>
                <w:color w:val="auto"/>
                <w:kern w:val="2"/>
                <w:sz w:val="24"/>
                <w:szCs w:val="24"/>
                <w:highlight w:val="none"/>
                <w:u w:val="none" w:color="auto"/>
                <w:lang w:val="en-US" w:eastAsia="zh-CN" w:bidi="ar-SA"/>
              </w:rPr>
              <w:t>式中：L</w:t>
            </w:r>
            <w:r>
              <w:rPr>
                <w:rFonts w:hint="default"/>
                <w:color w:val="auto"/>
                <w:kern w:val="2"/>
                <w:sz w:val="24"/>
                <w:szCs w:val="24"/>
                <w:highlight w:val="none"/>
                <w:u w:val="none" w:color="auto"/>
                <w:vertAlign w:val="subscript"/>
                <w:lang w:val="en-US" w:eastAsia="zh-CN" w:bidi="ar-SA"/>
              </w:rPr>
              <w:t>eq</w:t>
            </w:r>
            <w:r>
              <w:rPr>
                <w:rFonts w:hint="default"/>
                <w:color w:val="auto"/>
                <w:kern w:val="2"/>
                <w:sz w:val="24"/>
                <w:szCs w:val="24"/>
                <w:highlight w:val="none"/>
                <w:u w:val="none" w:color="auto"/>
                <w:lang w:val="en-US" w:eastAsia="zh-CN" w:bidi="ar-SA"/>
              </w:rPr>
              <w:t>g——建设项目声源在预测点的等效声级贡献值，dB(A)；</w:t>
            </w:r>
          </w:p>
          <w:p w14:paraId="7BBBB050">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267" w:firstLineChars="528"/>
              <w:textAlignment w:val="auto"/>
              <w:rPr>
                <w:rFonts w:hint="default"/>
                <w:color w:val="auto"/>
                <w:kern w:val="2"/>
                <w:sz w:val="24"/>
                <w:szCs w:val="24"/>
                <w:highlight w:val="none"/>
                <w:u w:val="none" w:color="auto"/>
                <w:lang w:val="en-US" w:eastAsia="zh-CN" w:bidi="ar-SA"/>
              </w:rPr>
            </w:pPr>
            <w:r>
              <w:rPr>
                <w:rFonts w:hint="default"/>
                <w:color w:val="auto"/>
                <w:kern w:val="2"/>
                <w:sz w:val="24"/>
                <w:szCs w:val="24"/>
                <w:highlight w:val="none"/>
                <w:u w:val="none" w:color="auto"/>
                <w:lang w:val="en-US" w:eastAsia="zh-CN" w:bidi="ar-SA"/>
              </w:rPr>
              <w:t>L</w:t>
            </w:r>
            <w:r>
              <w:rPr>
                <w:rFonts w:hint="default"/>
                <w:color w:val="auto"/>
                <w:kern w:val="2"/>
                <w:sz w:val="24"/>
                <w:szCs w:val="24"/>
                <w:highlight w:val="none"/>
                <w:u w:val="none" w:color="auto"/>
                <w:vertAlign w:val="subscript"/>
                <w:lang w:val="en-US" w:eastAsia="zh-CN" w:bidi="ar-SA"/>
              </w:rPr>
              <w:t>eq</w:t>
            </w:r>
            <w:r>
              <w:rPr>
                <w:rFonts w:hint="default"/>
                <w:color w:val="auto"/>
                <w:kern w:val="2"/>
                <w:sz w:val="24"/>
                <w:szCs w:val="24"/>
                <w:highlight w:val="none"/>
                <w:u w:val="none" w:color="auto"/>
                <w:lang w:val="en-US" w:eastAsia="zh-CN" w:bidi="ar-SA"/>
              </w:rPr>
              <w:t>b——预测点的背景值，dB(A)。</w:t>
            </w:r>
          </w:p>
          <w:p w14:paraId="025442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napToGrid/>
                <w:color w:val="auto"/>
                <w:kern w:val="0"/>
                <w:sz w:val="24"/>
                <w:szCs w:val="24"/>
                <w:u w:val="none" w:color="auto"/>
                <w:lang w:eastAsia="zh-CN"/>
              </w:rPr>
            </w:pPr>
            <w:r>
              <w:rPr>
                <w:rFonts w:hint="default" w:ascii="Times New Roman" w:hAnsi="Times New Roman" w:eastAsia="宋体" w:cs="Times New Roman"/>
                <w:snapToGrid/>
                <w:color w:val="auto"/>
                <w:kern w:val="0"/>
                <w:sz w:val="24"/>
                <w:szCs w:val="24"/>
                <w:u w:val="none" w:color="auto"/>
                <w:lang w:eastAsia="zh-CN"/>
              </w:rPr>
              <w:t>厂界噪声预测点：</w:t>
            </w:r>
            <w:r>
              <w:rPr>
                <w:rFonts w:hint="eastAsia" w:ascii="Times New Roman" w:hAnsi="Times New Roman" w:eastAsia="宋体" w:cs="Times New Roman"/>
                <w:snapToGrid/>
                <w:color w:val="auto"/>
                <w:kern w:val="0"/>
                <w:sz w:val="24"/>
                <w:szCs w:val="24"/>
                <w:u w:val="none" w:color="auto"/>
                <w:lang w:val="en-US" w:eastAsia="zh-CN"/>
              </w:rPr>
              <w:t>本项目位于工业园区内，厂界</w:t>
            </w:r>
            <w:r>
              <w:rPr>
                <w:rFonts w:hint="default" w:ascii="Times New Roman" w:hAnsi="Times New Roman" w:eastAsia="宋体" w:cs="Times New Roman"/>
                <w:snapToGrid/>
                <w:color w:val="auto"/>
                <w:kern w:val="0"/>
                <w:sz w:val="24"/>
                <w:szCs w:val="24"/>
                <w:u w:val="none" w:color="auto"/>
                <w:lang w:eastAsia="zh-CN"/>
              </w:rPr>
              <w:t>周边50米范围内无声环境敏感目标，运营期对周边声环境敏感目标无影响。本评价只对厂界噪声进行预测。以</w:t>
            </w:r>
            <w:r>
              <w:rPr>
                <w:rFonts w:hint="eastAsia" w:cs="Times New Roman"/>
                <w:snapToGrid/>
                <w:color w:val="auto"/>
                <w:kern w:val="0"/>
                <w:sz w:val="24"/>
                <w:szCs w:val="24"/>
                <w:u w:val="none" w:color="auto"/>
                <w:lang w:val="en-US" w:eastAsia="zh-CN"/>
              </w:rPr>
              <w:t>厂界</w:t>
            </w:r>
            <w:r>
              <w:rPr>
                <w:rFonts w:hint="eastAsia" w:ascii="Times New Roman" w:hAnsi="Times New Roman" w:eastAsia="宋体" w:cs="Times New Roman"/>
                <w:snapToGrid/>
                <w:color w:val="auto"/>
                <w:kern w:val="0"/>
                <w:sz w:val="24"/>
                <w:szCs w:val="24"/>
                <w:u w:val="none" w:color="auto"/>
                <w:lang w:val="en-US" w:eastAsia="zh-CN"/>
              </w:rPr>
              <w:t>外1m处</w:t>
            </w:r>
            <w:r>
              <w:rPr>
                <w:rFonts w:hint="default" w:ascii="Times New Roman" w:hAnsi="Times New Roman" w:eastAsia="宋体" w:cs="Times New Roman"/>
                <w:snapToGrid/>
                <w:color w:val="auto"/>
                <w:kern w:val="0"/>
                <w:sz w:val="24"/>
                <w:szCs w:val="24"/>
                <w:u w:val="none" w:color="auto"/>
                <w:lang w:eastAsia="zh-CN"/>
              </w:rPr>
              <w:t>东南西北四向边界中心点处作为厂界噪声预测点。</w:t>
            </w:r>
          </w:p>
          <w:p w14:paraId="1A7508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color w:val="auto"/>
                <w:kern w:val="2"/>
                <w:sz w:val="24"/>
                <w:szCs w:val="24"/>
                <w:highlight w:val="none"/>
                <w:u w:val="none" w:color="auto"/>
                <w:lang w:val="en-US" w:eastAsia="zh-CN" w:bidi="ar-SA"/>
              </w:rPr>
            </w:pPr>
            <w:r>
              <w:rPr>
                <w:rFonts w:hint="eastAsia" w:ascii="Times New Roman" w:hAnsi="Times New Roman" w:eastAsia="宋体" w:cs="Times New Roman"/>
                <w:snapToGrid/>
                <w:color w:val="auto"/>
                <w:kern w:val="0"/>
                <w:sz w:val="24"/>
                <w:szCs w:val="24"/>
                <w:u w:val="none" w:color="auto"/>
                <w:lang w:val="en-US" w:eastAsia="zh-CN"/>
              </w:rPr>
              <w:t>本次采用六五软件工作室EIAProN2021软件进行声环境影响预测与评价。经计算项目厂界噪声贡献值如下表</w:t>
            </w:r>
            <w:r>
              <w:rPr>
                <w:rFonts w:hint="default"/>
                <w:color w:val="auto"/>
                <w:kern w:val="2"/>
                <w:sz w:val="24"/>
                <w:szCs w:val="24"/>
                <w:highlight w:val="none"/>
                <w:u w:val="none" w:color="auto"/>
                <w:lang w:val="en-US" w:eastAsia="zh-CN" w:bidi="ar-SA"/>
              </w:rPr>
              <w:t>。</w:t>
            </w:r>
          </w:p>
          <w:p w14:paraId="40A78B3C">
            <w:pPr>
              <w:snapToGrid w:val="0"/>
              <w:spacing w:line="240" w:lineRule="auto"/>
              <w:jc w:val="center"/>
              <w:rPr>
                <w:rFonts w:hint="default" w:ascii="Times New Roman" w:hAnsi="Times New Roman" w:eastAsia="宋体" w:cs="Times New Roman"/>
                <w:b/>
                <w:bCs/>
                <w:color w:val="auto"/>
                <w:spacing w:val="4"/>
                <w:sz w:val="21"/>
                <w:szCs w:val="21"/>
                <w:u w:val="none" w:color="auto"/>
              </w:rPr>
            </w:pPr>
            <w:r>
              <w:rPr>
                <w:rFonts w:hint="default" w:ascii="Times New Roman" w:hAnsi="Times New Roman" w:eastAsia="宋体" w:cs="Times New Roman"/>
                <w:b/>
                <w:bCs/>
                <w:color w:val="auto"/>
                <w:sz w:val="21"/>
                <w:szCs w:val="21"/>
                <w:u w:val="none" w:color="auto"/>
                <w:lang w:val="en-US" w:eastAsia="zh-CN"/>
              </w:rPr>
              <w:t>表</w:t>
            </w:r>
            <w:r>
              <w:rPr>
                <w:rFonts w:hint="eastAsia" w:ascii="Times New Roman" w:hAnsi="Times New Roman" w:eastAsia="宋体" w:cs="Times New Roman"/>
                <w:b/>
                <w:bCs/>
                <w:color w:val="auto"/>
                <w:sz w:val="21"/>
                <w:szCs w:val="21"/>
                <w:u w:val="none" w:color="auto"/>
                <w:lang w:val="en-US" w:eastAsia="zh-CN"/>
              </w:rPr>
              <w:t>4-1</w:t>
            </w:r>
            <w:r>
              <w:rPr>
                <w:rFonts w:hint="eastAsia" w:cs="Times New Roman"/>
                <w:b/>
                <w:bCs/>
                <w:color w:val="auto"/>
                <w:sz w:val="21"/>
                <w:szCs w:val="21"/>
                <w:u w:val="none" w:color="auto"/>
                <w:lang w:val="en-US" w:eastAsia="zh-CN"/>
              </w:rPr>
              <w:t>1</w:t>
            </w:r>
            <w:r>
              <w:rPr>
                <w:rFonts w:hint="eastAsia" w:ascii="Times New Roman" w:hAnsi="Times New Roman" w:eastAsia="宋体" w:cs="Times New Roman"/>
                <w:b/>
                <w:bCs/>
                <w:color w:val="auto"/>
                <w:sz w:val="21"/>
                <w:szCs w:val="21"/>
                <w:u w:val="none" w:color="auto"/>
                <w:lang w:val="en-US" w:eastAsia="zh-CN"/>
              </w:rPr>
              <w:t>：</w:t>
            </w:r>
            <w:r>
              <w:rPr>
                <w:rFonts w:hint="eastAsia" w:ascii="Times New Roman" w:hAnsi="Times New Roman" w:eastAsia="宋体" w:cs="Times New Roman"/>
                <w:b/>
                <w:bCs/>
                <w:color w:val="auto"/>
                <w:spacing w:val="4"/>
                <w:sz w:val="21"/>
                <w:szCs w:val="21"/>
                <w:u w:val="none" w:color="auto"/>
                <w:lang w:val="en-US" w:eastAsia="zh-CN"/>
              </w:rPr>
              <w:t>厂界</w:t>
            </w:r>
            <w:r>
              <w:rPr>
                <w:rFonts w:hint="default" w:ascii="Times New Roman" w:hAnsi="Times New Roman" w:eastAsia="宋体" w:cs="Times New Roman"/>
                <w:b/>
                <w:bCs/>
                <w:color w:val="auto"/>
                <w:spacing w:val="4"/>
                <w:sz w:val="21"/>
                <w:szCs w:val="21"/>
                <w:u w:val="none" w:color="auto"/>
              </w:rPr>
              <w:t>噪声预测结果</w:t>
            </w:r>
            <w:r>
              <w:rPr>
                <w:rFonts w:hint="default" w:ascii="Times New Roman" w:hAnsi="Times New Roman" w:eastAsia="宋体" w:cs="Times New Roman"/>
                <w:b/>
                <w:bCs/>
                <w:snapToGrid w:val="0"/>
                <w:color w:val="auto"/>
                <w:kern w:val="24"/>
                <w:sz w:val="21"/>
                <w:szCs w:val="21"/>
                <w:u w:val="none" w:color="auto"/>
                <w:lang w:val="en-US" w:eastAsia="zh-CN"/>
              </w:rPr>
              <w:t>与达标分析</w:t>
            </w:r>
            <w:r>
              <w:rPr>
                <w:rFonts w:hint="default" w:ascii="Times New Roman" w:hAnsi="Times New Roman" w:eastAsia="宋体" w:cs="Times New Roman"/>
                <w:b/>
                <w:bCs/>
                <w:color w:val="auto"/>
                <w:spacing w:val="4"/>
                <w:sz w:val="21"/>
                <w:szCs w:val="21"/>
                <w:u w:val="none" w:color="auto"/>
              </w:rPr>
              <w:t>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2"/>
              <w:gridCol w:w="1062"/>
              <w:gridCol w:w="681"/>
              <w:gridCol w:w="681"/>
              <w:gridCol w:w="3"/>
              <w:gridCol w:w="678"/>
              <w:gridCol w:w="681"/>
              <w:gridCol w:w="7"/>
              <w:gridCol w:w="675"/>
              <w:gridCol w:w="681"/>
              <w:gridCol w:w="10"/>
              <w:gridCol w:w="671"/>
              <w:gridCol w:w="681"/>
              <w:gridCol w:w="14"/>
              <w:gridCol w:w="669"/>
              <w:gridCol w:w="699"/>
            </w:tblGrid>
            <w:tr w14:paraId="7B302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93" w:type="pct"/>
                  <w:vMerge w:val="restart"/>
                  <w:tcBorders>
                    <w:tl2br w:val="nil"/>
                    <w:tr2bl w:val="nil"/>
                  </w:tcBorders>
                  <w:shd w:val="clear" w:color="auto" w:fill="auto"/>
                  <w:noWrap/>
                  <w:vAlign w:val="center"/>
                </w:tcPr>
                <w:p w14:paraId="47D16D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序号</w:t>
                  </w:r>
                </w:p>
              </w:tc>
              <w:tc>
                <w:tcPr>
                  <w:tcW w:w="633" w:type="pct"/>
                  <w:vMerge w:val="restart"/>
                  <w:tcBorders>
                    <w:tl2br w:val="nil"/>
                    <w:tr2bl w:val="nil"/>
                  </w:tcBorders>
                  <w:shd w:val="clear" w:color="auto" w:fill="auto"/>
                  <w:noWrap/>
                  <w:vAlign w:val="center"/>
                </w:tcPr>
                <w:p w14:paraId="113EDE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声环境保护目标名称</w:t>
                  </w:r>
                </w:p>
              </w:tc>
              <w:tc>
                <w:tcPr>
                  <w:tcW w:w="814" w:type="pct"/>
                  <w:gridSpan w:val="3"/>
                  <w:tcBorders>
                    <w:tl2br w:val="nil"/>
                    <w:tr2bl w:val="nil"/>
                  </w:tcBorders>
                  <w:shd w:val="clear" w:color="auto" w:fill="auto"/>
                  <w:noWrap/>
                  <w:vAlign w:val="center"/>
                </w:tcPr>
                <w:p w14:paraId="793645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噪声标准/dB(A)</w:t>
                  </w:r>
                </w:p>
              </w:tc>
              <w:tc>
                <w:tcPr>
                  <w:tcW w:w="814" w:type="pct"/>
                  <w:gridSpan w:val="3"/>
                  <w:tcBorders>
                    <w:tl2br w:val="nil"/>
                    <w:tr2bl w:val="nil"/>
                  </w:tcBorders>
                  <w:shd w:val="clear" w:color="auto" w:fill="auto"/>
                  <w:noWrap/>
                  <w:vAlign w:val="center"/>
                </w:tcPr>
                <w:p w14:paraId="303CABD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背景值</w:t>
                  </w:r>
                  <w:r>
                    <w:rPr>
                      <w:rFonts w:hint="default" w:ascii="Times New Roman" w:hAnsi="Times New Roman" w:eastAsia="宋体" w:cs="Times New Roman"/>
                      <w:i w:val="0"/>
                      <w:iCs w:val="0"/>
                      <w:color w:val="auto"/>
                      <w:kern w:val="0"/>
                      <w:sz w:val="21"/>
                      <w:szCs w:val="21"/>
                      <w:highlight w:val="none"/>
                      <w:u w:val="none" w:color="auto"/>
                      <w:lang w:val="en-US" w:eastAsia="zh-CN" w:bidi="ar"/>
                    </w:rPr>
                    <w:t>/dB(A)</w:t>
                  </w:r>
                </w:p>
              </w:tc>
              <w:tc>
                <w:tcPr>
                  <w:tcW w:w="814" w:type="pct"/>
                  <w:gridSpan w:val="3"/>
                  <w:tcBorders>
                    <w:tl2br w:val="nil"/>
                    <w:tr2bl w:val="nil"/>
                  </w:tcBorders>
                  <w:shd w:val="clear" w:color="auto" w:fill="auto"/>
                  <w:noWrap/>
                  <w:vAlign w:val="center"/>
                </w:tcPr>
                <w:p w14:paraId="06158D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噪声贡献值/dB(A)</w:t>
                  </w:r>
                </w:p>
              </w:tc>
              <w:tc>
                <w:tcPr>
                  <w:tcW w:w="814" w:type="pct"/>
                  <w:gridSpan w:val="3"/>
                  <w:tcBorders>
                    <w:tl2br w:val="nil"/>
                    <w:tr2bl w:val="nil"/>
                  </w:tcBorders>
                  <w:shd w:val="clear" w:color="auto" w:fill="auto"/>
                  <w:noWrap/>
                  <w:vAlign w:val="center"/>
                </w:tcPr>
                <w:p w14:paraId="495BD4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叠加预测值</w:t>
                  </w:r>
                  <w:r>
                    <w:rPr>
                      <w:rFonts w:hint="default" w:ascii="Times New Roman" w:hAnsi="Times New Roman" w:eastAsia="宋体" w:cs="Times New Roman"/>
                      <w:i w:val="0"/>
                      <w:iCs w:val="0"/>
                      <w:color w:val="auto"/>
                      <w:kern w:val="0"/>
                      <w:sz w:val="21"/>
                      <w:szCs w:val="21"/>
                      <w:highlight w:val="none"/>
                      <w:u w:val="none" w:color="auto"/>
                      <w:lang w:val="en-US" w:eastAsia="zh-CN" w:bidi="ar"/>
                    </w:rPr>
                    <w:t>/dB(A)</w:t>
                  </w:r>
                </w:p>
              </w:tc>
              <w:tc>
                <w:tcPr>
                  <w:tcW w:w="814" w:type="pct"/>
                  <w:gridSpan w:val="2"/>
                  <w:tcBorders>
                    <w:tl2br w:val="nil"/>
                    <w:tr2bl w:val="nil"/>
                  </w:tcBorders>
                  <w:shd w:val="clear" w:color="auto" w:fill="auto"/>
                  <w:noWrap/>
                  <w:vAlign w:val="center"/>
                </w:tcPr>
                <w:p w14:paraId="547DEB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超标和达标情况/dB(A)</w:t>
                  </w:r>
                </w:p>
              </w:tc>
            </w:tr>
            <w:tr w14:paraId="2DDB6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vMerge w:val="continue"/>
                  <w:tcBorders>
                    <w:tl2br w:val="nil"/>
                    <w:tr2bl w:val="nil"/>
                  </w:tcBorders>
                  <w:shd w:val="clear" w:color="auto" w:fill="auto"/>
                  <w:noWrap/>
                  <w:vAlign w:val="center"/>
                </w:tcPr>
                <w:p w14:paraId="4DDC392A">
                  <w:pPr>
                    <w:jc w:val="center"/>
                    <w:rPr>
                      <w:rFonts w:hint="default" w:ascii="Times New Roman" w:hAnsi="Times New Roman" w:eastAsia="宋体" w:cs="Times New Roman"/>
                      <w:i w:val="0"/>
                      <w:iCs w:val="0"/>
                      <w:color w:val="auto"/>
                      <w:sz w:val="21"/>
                      <w:szCs w:val="21"/>
                      <w:highlight w:val="none"/>
                      <w:u w:val="none" w:color="auto"/>
                    </w:rPr>
                  </w:pPr>
                </w:p>
              </w:tc>
              <w:tc>
                <w:tcPr>
                  <w:tcW w:w="633" w:type="pct"/>
                  <w:vMerge w:val="continue"/>
                  <w:tcBorders>
                    <w:tl2br w:val="nil"/>
                    <w:tr2bl w:val="nil"/>
                  </w:tcBorders>
                  <w:shd w:val="clear" w:color="auto" w:fill="auto"/>
                  <w:noWrap/>
                  <w:vAlign w:val="center"/>
                </w:tcPr>
                <w:p w14:paraId="1E43883F">
                  <w:pPr>
                    <w:jc w:val="center"/>
                    <w:rPr>
                      <w:rFonts w:hint="default" w:ascii="Times New Roman" w:hAnsi="Times New Roman" w:eastAsia="宋体" w:cs="Times New Roman"/>
                      <w:i w:val="0"/>
                      <w:iCs w:val="0"/>
                      <w:color w:val="auto"/>
                      <w:sz w:val="21"/>
                      <w:szCs w:val="21"/>
                      <w:highlight w:val="none"/>
                      <w:u w:val="none" w:color="auto"/>
                    </w:rPr>
                  </w:pPr>
                </w:p>
              </w:tc>
              <w:tc>
                <w:tcPr>
                  <w:tcW w:w="406" w:type="pct"/>
                  <w:tcBorders>
                    <w:tl2br w:val="nil"/>
                    <w:tr2bl w:val="nil"/>
                  </w:tcBorders>
                  <w:shd w:val="clear" w:color="auto" w:fill="auto"/>
                  <w:noWrap/>
                  <w:vAlign w:val="center"/>
                </w:tcPr>
                <w:p w14:paraId="13D459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昼间</w:t>
                  </w:r>
                </w:p>
              </w:tc>
              <w:tc>
                <w:tcPr>
                  <w:tcW w:w="406" w:type="pct"/>
                  <w:tcBorders>
                    <w:tl2br w:val="nil"/>
                    <w:tr2bl w:val="nil"/>
                  </w:tcBorders>
                  <w:shd w:val="clear" w:color="auto" w:fill="auto"/>
                  <w:noWrap/>
                  <w:vAlign w:val="center"/>
                </w:tcPr>
                <w:p w14:paraId="456733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夜间</w:t>
                  </w:r>
                </w:p>
              </w:tc>
              <w:tc>
                <w:tcPr>
                  <w:tcW w:w="406" w:type="pct"/>
                  <w:gridSpan w:val="2"/>
                  <w:tcBorders>
                    <w:tl2br w:val="nil"/>
                    <w:tr2bl w:val="nil"/>
                  </w:tcBorders>
                  <w:shd w:val="clear" w:color="auto" w:fill="auto"/>
                  <w:noWrap/>
                  <w:vAlign w:val="center"/>
                </w:tcPr>
                <w:p w14:paraId="44183E6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昼间</w:t>
                  </w:r>
                </w:p>
              </w:tc>
              <w:tc>
                <w:tcPr>
                  <w:tcW w:w="406" w:type="pct"/>
                  <w:tcBorders>
                    <w:tl2br w:val="nil"/>
                    <w:tr2bl w:val="nil"/>
                  </w:tcBorders>
                  <w:shd w:val="clear" w:color="auto" w:fill="auto"/>
                  <w:noWrap/>
                  <w:vAlign w:val="center"/>
                </w:tcPr>
                <w:p w14:paraId="44DCC2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夜间</w:t>
                  </w:r>
                </w:p>
              </w:tc>
              <w:tc>
                <w:tcPr>
                  <w:tcW w:w="406" w:type="pct"/>
                  <w:gridSpan w:val="2"/>
                  <w:tcBorders>
                    <w:tl2br w:val="nil"/>
                    <w:tr2bl w:val="nil"/>
                  </w:tcBorders>
                  <w:shd w:val="clear" w:color="auto" w:fill="auto"/>
                  <w:noWrap/>
                  <w:vAlign w:val="center"/>
                </w:tcPr>
                <w:p w14:paraId="1680E1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昼间</w:t>
                  </w:r>
                </w:p>
              </w:tc>
              <w:tc>
                <w:tcPr>
                  <w:tcW w:w="406" w:type="pct"/>
                  <w:tcBorders>
                    <w:tl2br w:val="nil"/>
                    <w:tr2bl w:val="nil"/>
                  </w:tcBorders>
                  <w:shd w:val="clear" w:color="auto" w:fill="auto"/>
                  <w:noWrap/>
                  <w:vAlign w:val="center"/>
                </w:tcPr>
                <w:p w14:paraId="497BF4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夜间</w:t>
                  </w:r>
                </w:p>
              </w:tc>
              <w:tc>
                <w:tcPr>
                  <w:tcW w:w="406" w:type="pct"/>
                  <w:gridSpan w:val="2"/>
                  <w:tcBorders>
                    <w:tl2br w:val="nil"/>
                    <w:tr2bl w:val="nil"/>
                  </w:tcBorders>
                  <w:shd w:val="clear" w:color="auto" w:fill="auto"/>
                  <w:noWrap/>
                  <w:vAlign w:val="center"/>
                </w:tcPr>
                <w:p w14:paraId="77F417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昼间</w:t>
                  </w:r>
                </w:p>
              </w:tc>
              <w:tc>
                <w:tcPr>
                  <w:tcW w:w="406" w:type="pct"/>
                  <w:tcBorders>
                    <w:tl2br w:val="nil"/>
                    <w:tr2bl w:val="nil"/>
                  </w:tcBorders>
                  <w:shd w:val="clear" w:color="auto" w:fill="auto"/>
                  <w:noWrap/>
                  <w:vAlign w:val="center"/>
                </w:tcPr>
                <w:p w14:paraId="0F7B2E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夜间</w:t>
                  </w:r>
                </w:p>
              </w:tc>
              <w:tc>
                <w:tcPr>
                  <w:tcW w:w="406" w:type="pct"/>
                  <w:gridSpan w:val="2"/>
                  <w:tcBorders>
                    <w:tl2br w:val="nil"/>
                    <w:tr2bl w:val="nil"/>
                  </w:tcBorders>
                  <w:shd w:val="clear" w:color="auto" w:fill="auto"/>
                  <w:noWrap/>
                  <w:vAlign w:val="center"/>
                </w:tcPr>
                <w:p w14:paraId="3519F6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昼间</w:t>
                  </w:r>
                </w:p>
              </w:tc>
              <w:tc>
                <w:tcPr>
                  <w:tcW w:w="412" w:type="pct"/>
                  <w:tcBorders>
                    <w:tl2br w:val="nil"/>
                    <w:tr2bl w:val="nil"/>
                  </w:tcBorders>
                  <w:shd w:val="clear" w:color="auto" w:fill="auto"/>
                  <w:noWrap/>
                  <w:vAlign w:val="center"/>
                </w:tcPr>
                <w:p w14:paraId="73BBEF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夜间</w:t>
                  </w:r>
                </w:p>
              </w:tc>
            </w:tr>
            <w:tr w14:paraId="1783F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l2br w:val="nil"/>
                    <w:tr2bl w:val="nil"/>
                  </w:tcBorders>
                  <w:shd w:val="clear" w:color="auto" w:fill="auto"/>
                  <w:noWrap/>
                  <w:vAlign w:val="center"/>
                </w:tcPr>
                <w:p w14:paraId="2D7A5DD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1</w:t>
                  </w:r>
                </w:p>
              </w:tc>
              <w:tc>
                <w:tcPr>
                  <w:tcW w:w="633" w:type="pct"/>
                  <w:tcBorders>
                    <w:tl2br w:val="nil"/>
                    <w:tr2bl w:val="nil"/>
                  </w:tcBorders>
                  <w:shd w:val="clear" w:color="auto" w:fill="auto"/>
                  <w:noWrap/>
                  <w:vAlign w:val="center"/>
                </w:tcPr>
                <w:p w14:paraId="3C1301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东厂界</w:t>
                  </w:r>
                </w:p>
              </w:tc>
              <w:tc>
                <w:tcPr>
                  <w:tcW w:w="406" w:type="pct"/>
                  <w:tcBorders>
                    <w:tl2br w:val="nil"/>
                    <w:tr2bl w:val="nil"/>
                  </w:tcBorders>
                  <w:shd w:val="clear" w:color="auto" w:fill="auto"/>
                  <w:noWrap/>
                  <w:vAlign w:val="center"/>
                </w:tcPr>
                <w:p w14:paraId="642636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65</w:t>
                  </w:r>
                </w:p>
              </w:tc>
              <w:tc>
                <w:tcPr>
                  <w:tcW w:w="406" w:type="pct"/>
                  <w:tcBorders>
                    <w:tl2br w:val="nil"/>
                    <w:tr2bl w:val="nil"/>
                  </w:tcBorders>
                  <w:shd w:val="clear" w:color="auto" w:fill="auto"/>
                  <w:noWrap/>
                  <w:vAlign w:val="center"/>
                </w:tcPr>
                <w:p w14:paraId="1C80D9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55</w:t>
                  </w:r>
                </w:p>
              </w:tc>
              <w:tc>
                <w:tcPr>
                  <w:tcW w:w="681" w:type="dxa"/>
                  <w:gridSpan w:val="2"/>
                  <w:tcBorders>
                    <w:tl2br w:val="nil"/>
                    <w:tr2bl w:val="nil"/>
                  </w:tcBorders>
                  <w:shd w:val="clear" w:color="auto" w:fill="auto"/>
                  <w:noWrap/>
                  <w:vAlign w:val="center"/>
                </w:tcPr>
                <w:p w14:paraId="418BD2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56</w:t>
                  </w:r>
                </w:p>
              </w:tc>
              <w:tc>
                <w:tcPr>
                  <w:tcW w:w="406" w:type="pct"/>
                  <w:tcBorders>
                    <w:tl2br w:val="nil"/>
                    <w:tr2bl w:val="nil"/>
                  </w:tcBorders>
                  <w:shd w:val="clear" w:color="auto" w:fill="auto"/>
                  <w:noWrap/>
                  <w:vAlign w:val="center"/>
                </w:tcPr>
                <w:p w14:paraId="665E7F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46</w:t>
                  </w:r>
                </w:p>
              </w:tc>
              <w:tc>
                <w:tcPr>
                  <w:tcW w:w="406" w:type="pct"/>
                  <w:gridSpan w:val="2"/>
                  <w:tcBorders>
                    <w:tl2br w:val="nil"/>
                    <w:tr2bl w:val="nil"/>
                  </w:tcBorders>
                  <w:shd w:val="clear" w:color="auto" w:fill="auto"/>
                  <w:noWrap/>
                  <w:vAlign w:val="center"/>
                </w:tcPr>
                <w:p w14:paraId="19EEBDA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53</w:t>
                  </w:r>
                </w:p>
              </w:tc>
              <w:tc>
                <w:tcPr>
                  <w:tcW w:w="681" w:type="dxa"/>
                  <w:tcBorders>
                    <w:tl2br w:val="nil"/>
                    <w:tr2bl w:val="nil"/>
                  </w:tcBorders>
                  <w:shd w:val="clear" w:color="auto" w:fill="auto"/>
                  <w:noWrap/>
                  <w:vAlign w:val="center"/>
                </w:tcPr>
                <w:p w14:paraId="44D680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53</w:t>
                  </w:r>
                </w:p>
              </w:tc>
              <w:tc>
                <w:tcPr>
                  <w:tcW w:w="406" w:type="pct"/>
                  <w:gridSpan w:val="2"/>
                  <w:tcBorders>
                    <w:tl2br w:val="nil"/>
                    <w:tr2bl w:val="nil"/>
                  </w:tcBorders>
                  <w:shd w:val="clear" w:color="auto" w:fill="auto"/>
                  <w:noWrap/>
                  <w:vAlign w:val="center"/>
                </w:tcPr>
                <w:p w14:paraId="039A63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57</w:t>
                  </w:r>
                </w:p>
              </w:tc>
              <w:tc>
                <w:tcPr>
                  <w:tcW w:w="406" w:type="pct"/>
                  <w:tcBorders>
                    <w:tl2br w:val="nil"/>
                    <w:tr2bl w:val="nil"/>
                  </w:tcBorders>
                  <w:shd w:val="clear" w:color="auto" w:fill="auto"/>
                  <w:noWrap/>
                  <w:vAlign w:val="center"/>
                </w:tcPr>
                <w:p w14:paraId="45511A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53</w:t>
                  </w:r>
                </w:p>
              </w:tc>
              <w:tc>
                <w:tcPr>
                  <w:tcW w:w="406" w:type="pct"/>
                  <w:gridSpan w:val="2"/>
                  <w:tcBorders>
                    <w:tl2br w:val="nil"/>
                    <w:tr2bl w:val="nil"/>
                  </w:tcBorders>
                  <w:shd w:val="clear" w:color="auto" w:fill="auto"/>
                  <w:noWrap/>
                  <w:vAlign w:val="center"/>
                </w:tcPr>
                <w:p w14:paraId="20700E6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达标</w:t>
                  </w:r>
                </w:p>
              </w:tc>
              <w:tc>
                <w:tcPr>
                  <w:tcW w:w="412" w:type="pct"/>
                  <w:tcBorders>
                    <w:tl2br w:val="nil"/>
                    <w:tr2bl w:val="nil"/>
                  </w:tcBorders>
                  <w:shd w:val="clear" w:color="auto" w:fill="auto"/>
                  <w:noWrap/>
                  <w:vAlign w:val="center"/>
                </w:tcPr>
                <w:p w14:paraId="1B4625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达标</w:t>
                  </w:r>
                </w:p>
              </w:tc>
            </w:tr>
            <w:tr w14:paraId="2CE7E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l2br w:val="nil"/>
                    <w:tr2bl w:val="nil"/>
                  </w:tcBorders>
                  <w:shd w:val="clear" w:color="auto" w:fill="auto"/>
                  <w:noWrap/>
                  <w:vAlign w:val="center"/>
                </w:tcPr>
                <w:p w14:paraId="42F984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2</w:t>
                  </w:r>
                </w:p>
              </w:tc>
              <w:tc>
                <w:tcPr>
                  <w:tcW w:w="633" w:type="pct"/>
                  <w:tcBorders>
                    <w:tl2br w:val="nil"/>
                    <w:tr2bl w:val="nil"/>
                  </w:tcBorders>
                  <w:shd w:val="clear" w:color="auto" w:fill="auto"/>
                  <w:noWrap/>
                  <w:vAlign w:val="center"/>
                </w:tcPr>
                <w:p w14:paraId="24A0CA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南厂界</w:t>
                  </w:r>
                </w:p>
              </w:tc>
              <w:tc>
                <w:tcPr>
                  <w:tcW w:w="406" w:type="pct"/>
                  <w:tcBorders>
                    <w:tl2br w:val="nil"/>
                    <w:tr2bl w:val="nil"/>
                  </w:tcBorders>
                  <w:shd w:val="clear" w:color="auto" w:fill="auto"/>
                  <w:noWrap/>
                  <w:vAlign w:val="center"/>
                </w:tcPr>
                <w:p w14:paraId="3E8DF0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65</w:t>
                  </w:r>
                </w:p>
              </w:tc>
              <w:tc>
                <w:tcPr>
                  <w:tcW w:w="406" w:type="pct"/>
                  <w:tcBorders>
                    <w:tl2br w:val="nil"/>
                    <w:tr2bl w:val="nil"/>
                  </w:tcBorders>
                  <w:shd w:val="clear" w:color="auto" w:fill="auto"/>
                  <w:noWrap/>
                  <w:vAlign w:val="center"/>
                </w:tcPr>
                <w:p w14:paraId="69D65F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55</w:t>
                  </w:r>
                </w:p>
              </w:tc>
              <w:tc>
                <w:tcPr>
                  <w:tcW w:w="681" w:type="dxa"/>
                  <w:gridSpan w:val="2"/>
                  <w:tcBorders>
                    <w:tl2br w:val="nil"/>
                    <w:tr2bl w:val="nil"/>
                  </w:tcBorders>
                  <w:shd w:val="clear" w:color="auto" w:fill="auto"/>
                  <w:noWrap/>
                  <w:vAlign w:val="center"/>
                </w:tcPr>
                <w:p w14:paraId="69ECF0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57</w:t>
                  </w:r>
                </w:p>
              </w:tc>
              <w:tc>
                <w:tcPr>
                  <w:tcW w:w="406" w:type="pct"/>
                  <w:tcBorders>
                    <w:tl2br w:val="nil"/>
                    <w:tr2bl w:val="nil"/>
                  </w:tcBorders>
                  <w:shd w:val="clear" w:color="auto" w:fill="auto"/>
                  <w:noWrap/>
                  <w:vAlign w:val="center"/>
                </w:tcPr>
                <w:p w14:paraId="724C768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47</w:t>
                  </w:r>
                </w:p>
              </w:tc>
              <w:tc>
                <w:tcPr>
                  <w:tcW w:w="406" w:type="pct"/>
                  <w:gridSpan w:val="2"/>
                  <w:tcBorders>
                    <w:tl2br w:val="nil"/>
                    <w:tr2bl w:val="nil"/>
                  </w:tcBorders>
                  <w:shd w:val="clear" w:color="auto" w:fill="auto"/>
                  <w:noWrap/>
                  <w:vAlign w:val="center"/>
                </w:tcPr>
                <w:p w14:paraId="3D70D6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46</w:t>
                  </w:r>
                </w:p>
              </w:tc>
              <w:tc>
                <w:tcPr>
                  <w:tcW w:w="681" w:type="dxa"/>
                  <w:tcBorders>
                    <w:tl2br w:val="nil"/>
                    <w:tr2bl w:val="nil"/>
                  </w:tcBorders>
                  <w:shd w:val="clear" w:color="auto" w:fill="auto"/>
                  <w:noWrap/>
                  <w:vAlign w:val="center"/>
                </w:tcPr>
                <w:p w14:paraId="7F0D63E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46</w:t>
                  </w:r>
                </w:p>
              </w:tc>
              <w:tc>
                <w:tcPr>
                  <w:tcW w:w="406" w:type="pct"/>
                  <w:gridSpan w:val="2"/>
                  <w:tcBorders>
                    <w:tl2br w:val="nil"/>
                    <w:tr2bl w:val="nil"/>
                  </w:tcBorders>
                  <w:shd w:val="clear" w:color="auto" w:fill="auto"/>
                  <w:noWrap/>
                  <w:vAlign w:val="center"/>
                </w:tcPr>
                <w:p w14:paraId="0FC93A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57</w:t>
                  </w:r>
                </w:p>
              </w:tc>
              <w:tc>
                <w:tcPr>
                  <w:tcW w:w="406" w:type="pct"/>
                  <w:tcBorders>
                    <w:tl2br w:val="nil"/>
                    <w:tr2bl w:val="nil"/>
                  </w:tcBorders>
                  <w:shd w:val="clear" w:color="auto" w:fill="auto"/>
                  <w:noWrap/>
                  <w:vAlign w:val="center"/>
                </w:tcPr>
                <w:p w14:paraId="7570D3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49</w:t>
                  </w:r>
                </w:p>
              </w:tc>
              <w:tc>
                <w:tcPr>
                  <w:tcW w:w="406" w:type="pct"/>
                  <w:gridSpan w:val="2"/>
                  <w:tcBorders>
                    <w:tl2br w:val="nil"/>
                    <w:tr2bl w:val="nil"/>
                  </w:tcBorders>
                  <w:shd w:val="clear" w:color="auto" w:fill="auto"/>
                  <w:noWrap/>
                  <w:vAlign w:val="center"/>
                </w:tcPr>
                <w:p w14:paraId="778985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达标</w:t>
                  </w:r>
                </w:p>
              </w:tc>
              <w:tc>
                <w:tcPr>
                  <w:tcW w:w="412" w:type="pct"/>
                  <w:tcBorders>
                    <w:tl2br w:val="nil"/>
                    <w:tr2bl w:val="nil"/>
                  </w:tcBorders>
                  <w:shd w:val="clear" w:color="auto" w:fill="auto"/>
                  <w:noWrap/>
                  <w:vAlign w:val="center"/>
                </w:tcPr>
                <w:p w14:paraId="688CD5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达标</w:t>
                  </w:r>
                </w:p>
              </w:tc>
            </w:tr>
            <w:tr w14:paraId="5532C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l2br w:val="nil"/>
                    <w:tr2bl w:val="nil"/>
                  </w:tcBorders>
                  <w:shd w:val="clear" w:color="auto" w:fill="auto"/>
                  <w:noWrap/>
                  <w:vAlign w:val="center"/>
                </w:tcPr>
                <w:p w14:paraId="7444336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3</w:t>
                  </w:r>
                </w:p>
              </w:tc>
              <w:tc>
                <w:tcPr>
                  <w:tcW w:w="633" w:type="pct"/>
                  <w:tcBorders>
                    <w:tl2br w:val="nil"/>
                    <w:tr2bl w:val="nil"/>
                  </w:tcBorders>
                  <w:shd w:val="clear" w:color="auto" w:fill="auto"/>
                  <w:noWrap/>
                  <w:vAlign w:val="center"/>
                </w:tcPr>
                <w:p w14:paraId="438EC4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西厂界</w:t>
                  </w:r>
                </w:p>
              </w:tc>
              <w:tc>
                <w:tcPr>
                  <w:tcW w:w="406" w:type="pct"/>
                  <w:tcBorders>
                    <w:tl2br w:val="nil"/>
                    <w:tr2bl w:val="nil"/>
                  </w:tcBorders>
                  <w:shd w:val="clear" w:color="auto" w:fill="auto"/>
                  <w:noWrap/>
                  <w:vAlign w:val="center"/>
                </w:tcPr>
                <w:p w14:paraId="31FA27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65</w:t>
                  </w:r>
                </w:p>
              </w:tc>
              <w:tc>
                <w:tcPr>
                  <w:tcW w:w="406" w:type="pct"/>
                  <w:tcBorders>
                    <w:tl2br w:val="nil"/>
                    <w:tr2bl w:val="nil"/>
                  </w:tcBorders>
                  <w:shd w:val="clear" w:color="auto" w:fill="auto"/>
                  <w:noWrap/>
                  <w:vAlign w:val="center"/>
                </w:tcPr>
                <w:p w14:paraId="382079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55</w:t>
                  </w:r>
                </w:p>
              </w:tc>
              <w:tc>
                <w:tcPr>
                  <w:tcW w:w="681" w:type="dxa"/>
                  <w:gridSpan w:val="2"/>
                  <w:tcBorders>
                    <w:tl2br w:val="nil"/>
                    <w:tr2bl w:val="nil"/>
                  </w:tcBorders>
                  <w:shd w:val="clear" w:color="auto" w:fill="auto"/>
                  <w:noWrap/>
                  <w:vAlign w:val="center"/>
                </w:tcPr>
                <w:p w14:paraId="54CF01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58</w:t>
                  </w:r>
                </w:p>
              </w:tc>
              <w:tc>
                <w:tcPr>
                  <w:tcW w:w="406" w:type="pct"/>
                  <w:tcBorders>
                    <w:tl2br w:val="nil"/>
                    <w:tr2bl w:val="nil"/>
                  </w:tcBorders>
                  <w:shd w:val="clear" w:color="auto" w:fill="auto"/>
                  <w:noWrap/>
                  <w:vAlign w:val="center"/>
                </w:tcPr>
                <w:p w14:paraId="2C0921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48</w:t>
                  </w:r>
                </w:p>
              </w:tc>
              <w:tc>
                <w:tcPr>
                  <w:tcW w:w="406" w:type="pct"/>
                  <w:gridSpan w:val="2"/>
                  <w:tcBorders>
                    <w:tl2br w:val="nil"/>
                    <w:tr2bl w:val="nil"/>
                  </w:tcBorders>
                  <w:shd w:val="clear" w:color="auto" w:fill="auto"/>
                  <w:noWrap/>
                  <w:vAlign w:val="center"/>
                </w:tcPr>
                <w:p w14:paraId="0DC4864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45</w:t>
                  </w:r>
                </w:p>
              </w:tc>
              <w:tc>
                <w:tcPr>
                  <w:tcW w:w="681" w:type="dxa"/>
                  <w:tcBorders>
                    <w:tl2br w:val="nil"/>
                    <w:tr2bl w:val="nil"/>
                  </w:tcBorders>
                  <w:shd w:val="clear" w:color="auto" w:fill="auto"/>
                  <w:noWrap/>
                  <w:vAlign w:val="center"/>
                </w:tcPr>
                <w:p w14:paraId="2821D45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45</w:t>
                  </w:r>
                </w:p>
              </w:tc>
              <w:tc>
                <w:tcPr>
                  <w:tcW w:w="406" w:type="pct"/>
                  <w:gridSpan w:val="2"/>
                  <w:tcBorders>
                    <w:tl2br w:val="nil"/>
                    <w:tr2bl w:val="nil"/>
                  </w:tcBorders>
                  <w:shd w:val="clear" w:color="auto" w:fill="auto"/>
                  <w:noWrap/>
                  <w:vAlign w:val="center"/>
                </w:tcPr>
                <w:p w14:paraId="2B2C476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58</w:t>
                  </w:r>
                </w:p>
              </w:tc>
              <w:tc>
                <w:tcPr>
                  <w:tcW w:w="406" w:type="pct"/>
                  <w:tcBorders>
                    <w:tl2br w:val="nil"/>
                    <w:tr2bl w:val="nil"/>
                  </w:tcBorders>
                  <w:shd w:val="clear" w:color="auto" w:fill="auto"/>
                  <w:noWrap/>
                  <w:vAlign w:val="center"/>
                </w:tcPr>
                <w:p w14:paraId="18E7AA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49</w:t>
                  </w:r>
                </w:p>
              </w:tc>
              <w:tc>
                <w:tcPr>
                  <w:tcW w:w="406" w:type="pct"/>
                  <w:gridSpan w:val="2"/>
                  <w:tcBorders>
                    <w:tl2br w:val="nil"/>
                    <w:tr2bl w:val="nil"/>
                  </w:tcBorders>
                  <w:shd w:val="clear" w:color="auto" w:fill="auto"/>
                  <w:noWrap/>
                  <w:vAlign w:val="center"/>
                </w:tcPr>
                <w:p w14:paraId="23B3E9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达标</w:t>
                  </w:r>
                </w:p>
              </w:tc>
              <w:tc>
                <w:tcPr>
                  <w:tcW w:w="412" w:type="pct"/>
                  <w:tcBorders>
                    <w:tl2br w:val="nil"/>
                    <w:tr2bl w:val="nil"/>
                  </w:tcBorders>
                  <w:shd w:val="clear" w:color="auto" w:fill="auto"/>
                  <w:noWrap/>
                  <w:vAlign w:val="center"/>
                </w:tcPr>
                <w:p w14:paraId="5BF772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达标</w:t>
                  </w:r>
                </w:p>
              </w:tc>
            </w:tr>
            <w:tr w14:paraId="22739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l2br w:val="nil"/>
                    <w:tr2bl w:val="nil"/>
                  </w:tcBorders>
                  <w:shd w:val="clear" w:color="auto" w:fill="auto"/>
                  <w:noWrap/>
                  <w:vAlign w:val="center"/>
                </w:tcPr>
                <w:p w14:paraId="772D25F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4</w:t>
                  </w:r>
                </w:p>
              </w:tc>
              <w:tc>
                <w:tcPr>
                  <w:tcW w:w="633" w:type="pct"/>
                  <w:tcBorders>
                    <w:tl2br w:val="nil"/>
                    <w:tr2bl w:val="nil"/>
                  </w:tcBorders>
                  <w:shd w:val="clear" w:color="auto" w:fill="auto"/>
                  <w:noWrap/>
                  <w:vAlign w:val="center"/>
                </w:tcPr>
                <w:p w14:paraId="589FEC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北厂界</w:t>
                  </w:r>
                </w:p>
              </w:tc>
              <w:tc>
                <w:tcPr>
                  <w:tcW w:w="406" w:type="pct"/>
                  <w:tcBorders>
                    <w:tl2br w:val="nil"/>
                    <w:tr2bl w:val="nil"/>
                  </w:tcBorders>
                  <w:shd w:val="clear" w:color="auto" w:fill="auto"/>
                  <w:noWrap/>
                  <w:vAlign w:val="center"/>
                </w:tcPr>
                <w:p w14:paraId="0D0CAD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65</w:t>
                  </w:r>
                </w:p>
              </w:tc>
              <w:tc>
                <w:tcPr>
                  <w:tcW w:w="406" w:type="pct"/>
                  <w:tcBorders>
                    <w:tl2br w:val="nil"/>
                    <w:tr2bl w:val="nil"/>
                  </w:tcBorders>
                  <w:shd w:val="clear" w:color="auto" w:fill="auto"/>
                  <w:noWrap/>
                  <w:vAlign w:val="center"/>
                </w:tcPr>
                <w:p w14:paraId="17E73E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55</w:t>
                  </w:r>
                </w:p>
              </w:tc>
              <w:tc>
                <w:tcPr>
                  <w:tcW w:w="681" w:type="dxa"/>
                  <w:gridSpan w:val="2"/>
                  <w:tcBorders>
                    <w:tl2br w:val="nil"/>
                    <w:tr2bl w:val="nil"/>
                  </w:tcBorders>
                  <w:shd w:val="clear" w:color="auto" w:fill="auto"/>
                  <w:noWrap/>
                  <w:vAlign w:val="center"/>
                </w:tcPr>
                <w:p w14:paraId="3BC1F1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57</w:t>
                  </w:r>
                </w:p>
              </w:tc>
              <w:tc>
                <w:tcPr>
                  <w:tcW w:w="406" w:type="pct"/>
                  <w:tcBorders>
                    <w:tl2br w:val="nil"/>
                    <w:tr2bl w:val="nil"/>
                  </w:tcBorders>
                  <w:shd w:val="clear" w:color="auto" w:fill="auto"/>
                  <w:noWrap/>
                  <w:vAlign w:val="center"/>
                </w:tcPr>
                <w:p w14:paraId="3569C6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46</w:t>
                  </w:r>
                </w:p>
              </w:tc>
              <w:tc>
                <w:tcPr>
                  <w:tcW w:w="406" w:type="pct"/>
                  <w:gridSpan w:val="2"/>
                  <w:tcBorders>
                    <w:tl2br w:val="nil"/>
                    <w:tr2bl w:val="nil"/>
                  </w:tcBorders>
                  <w:shd w:val="clear" w:color="auto" w:fill="auto"/>
                  <w:noWrap/>
                  <w:vAlign w:val="center"/>
                </w:tcPr>
                <w:p w14:paraId="5ACD993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37</w:t>
                  </w:r>
                </w:p>
              </w:tc>
              <w:tc>
                <w:tcPr>
                  <w:tcW w:w="681" w:type="dxa"/>
                  <w:tcBorders>
                    <w:tl2br w:val="nil"/>
                    <w:tr2bl w:val="nil"/>
                  </w:tcBorders>
                  <w:shd w:val="clear" w:color="auto" w:fill="auto"/>
                  <w:noWrap/>
                  <w:vAlign w:val="center"/>
                </w:tcPr>
                <w:p w14:paraId="7708A2A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37</w:t>
                  </w:r>
                </w:p>
              </w:tc>
              <w:tc>
                <w:tcPr>
                  <w:tcW w:w="406" w:type="pct"/>
                  <w:gridSpan w:val="2"/>
                  <w:tcBorders>
                    <w:tl2br w:val="nil"/>
                    <w:tr2bl w:val="nil"/>
                  </w:tcBorders>
                  <w:shd w:val="clear" w:color="auto" w:fill="auto"/>
                  <w:noWrap/>
                  <w:vAlign w:val="center"/>
                </w:tcPr>
                <w:p w14:paraId="32D1AE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57</w:t>
                  </w:r>
                </w:p>
              </w:tc>
              <w:tc>
                <w:tcPr>
                  <w:tcW w:w="406" w:type="pct"/>
                  <w:tcBorders>
                    <w:tl2br w:val="nil"/>
                    <w:tr2bl w:val="nil"/>
                  </w:tcBorders>
                  <w:shd w:val="clear" w:color="auto" w:fill="auto"/>
                  <w:noWrap/>
                  <w:vAlign w:val="center"/>
                </w:tcPr>
                <w:p w14:paraId="781AE54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46</w:t>
                  </w:r>
                </w:p>
              </w:tc>
              <w:tc>
                <w:tcPr>
                  <w:tcW w:w="406" w:type="pct"/>
                  <w:gridSpan w:val="2"/>
                  <w:tcBorders>
                    <w:tl2br w:val="nil"/>
                    <w:tr2bl w:val="nil"/>
                  </w:tcBorders>
                  <w:shd w:val="clear" w:color="auto" w:fill="auto"/>
                  <w:noWrap/>
                  <w:vAlign w:val="center"/>
                </w:tcPr>
                <w:p w14:paraId="435194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达标</w:t>
                  </w:r>
                </w:p>
              </w:tc>
              <w:tc>
                <w:tcPr>
                  <w:tcW w:w="412" w:type="pct"/>
                  <w:tcBorders>
                    <w:tl2br w:val="nil"/>
                    <w:tr2bl w:val="nil"/>
                  </w:tcBorders>
                  <w:shd w:val="clear" w:color="auto" w:fill="auto"/>
                  <w:noWrap/>
                  <w:vAlign w:val="center"/>
                </w:tcPr>
                <w:p w14:paraId="55ED58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达标</w:t>
                  </w:r>
                </w:p>
              </w:tc>
            </w:tr>
          </w:tbl>
          <w:p w14:paraId="677664F2">
            <w:pPr>
              <w:snapToGrid w:val="0"/>
              <w:spacing w:line="240" w:lineRule="auto"/>
              <w:jc w:val="center"/>
              <w:rPr>
                <w:rFonts w:hint="default" w:ascii="Times New Roman" w:hAnsi="Times New Roman" w:eastAsia="宋体" w:cs="Times New Roman"/>
                <w:b/>
                <w:bCs/>
                <w:color w:val="auto"/>
                <w:spacing w:val="4"/>
                <w:sz w:val="21"/>
                <w:szCs w:val="21"/>
                <w:u w:val="none" w:color="auto"/>
              </w:rPr>
            </w:pPr>
          </w:p>
          <w:p w14:paraId="47EC7A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both"/>
              <w:textAlignment w:val="auto"/>
              <w:outlineLvl w:val="9"/>
              <w:rPr>
                <w:rFonts w:hint="default" w:ascii="Times New Roman" w:hAnsi="Times New Roman" w:eastAsia="宋体" w:cs="Times New Roman"/>
                <w:b/>
                <w:bCs/>
                <w:color w:val="auto"/>
                <w:sz w:val="24"/>
                <w:szCs w:val="24"/>
                <w:highlight w:val="none"/>
                <w:u w:val="none" w:color="auto"/>
                <w:lang w:val="en-US" w:eastAsia="zh-CN"/>
              </w:rPr>
            </w:pPr>
            <w:r>
              <w:rPr>
                <w:rFonts w:hint="eastAsia"/>
                <w:b/>
                <w:bCs/>
                <w:lang w:eastAsia="zh-CN"/>
              </w:rPr>
              <w:t>注</w:t>
            </w:r>
            <w:r>
              <w:rPr>
                <w:rFonts w:hint="eastAsia"/>
                <w:b/>
                <w:bCs/>
                <w:lang w:val="en-US" w:eastAsia="zh-CN"/>
              </w:rPr>
              <w:t>:</w:t>
            </w:r>
            <w:r>
              <w:rPr>
                <w:rFonts w:hint="eastAsia"/>
                <w:b/>
                <w:bCs/>
                <w:lang w:eastAsia="zh-CN"/>
              </w:rPr>
              <w:t>噪声背景值来源为：</w:t>
            </w:r>
            <w:r>
              <w:rPr>
                <w:rFonts w:hint="eastAsia"/>
                <w:b/>
                <w:bCs/>
                <w:lang w:val="en-US" w:eastAsia="zh-CN"/>
              </w:rPr>
              <w:t>2023年公司现有一期项目竣工验收数据（报告编号：昌源岳检字H(2023)第093号）。监测报告见附件9</w:t>
            </w:r>
          </w:p>
          <w:p w14:paraId="57A622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本项目位于工业园区内，周边相邻均为工业企业和道路，周边声环境不敏感。</w:t>
            </w:r>
            <w:r>
              <w:rPr>
                <w:rFonts w:hint="default" w:ascii="Times New Roman" w:hAnsi="Times New Roman" w:eastAsia="宋体" w:cs="Times New Roman"/>
                <w:color w:val="auto"/>
                <w:sz w:val="24"/>
                <w:szCs w:val="24"/>
                <w:highlight w:val="none"/>
                <w:u w:val="none" w:color="auto"/>
              </w:rPr>
              <w:t>由上表可知，</w:t>
            </w:r>
            <w:r>
              <w:rPr>
                <w:rFonts w:hint="eastAsia" w:ascii="Times New Roman" w:hAnsi="Times New Roman" w:eastAsia="宋体" w:cs="Times New Roman"/>
                <w:color w:val="auto"/>
                <w:sz w:val="24"/>
                <w:szCs w:val="24"/>
                <w:highlight w:val="none"/>
                <w:u w:val="none" w:color="auto"/>
                <w:lang w:val="en-US" w:eastAsia="zh-CN"/>
              </w:rPr>
              <w:t>项目设备运行噪声通过采取上述从源头减噪、传播途径降低噪声、合理布局厂房及设备等措施，并经过距离衰减后，项目生产噪声到各厂界的贡献值很小，</w:t>
            </w:r>
            <w:r>
              <w:rPr>
                <w:rFonts w:hint="eastAsia" w:cs="Times New Roman"/>
                <w:color w:val="auto"/>
                <w:sz w:val="24"/>
                <w:szCs w:val="24"/>
                <w:highlight w:val="none"/>
                <w:u w:val="none" w:color="auto"/>
                <w:lang w:val="en-US" w:eastAsia="zh-CN"/>
              </w:rPr>
              <w:t>叠加现状值后，</w:t>
            </w:r>
            <w:r>
              <w:rPr>
                <w:rFonts w:hint="eastAsia" w:ascii="Times New Roman" w:hAnsi="Times New Roman" w:eastAsia="宋体" w:cs="Times New Roman"/>
                <w:color w:val="auto"/>
                <w:sz w:val="24"/>
                <w:szCs w:val="24"/>
                <w:highlight w:val="none"/>
                <w:u w:val="none" w:color="auto"/>
                <w:lang w:val="en-US" w:eastAsia="zh-CN"/>
              </w:rPr>
              <w:t>昼间和夜间噪声都能够满足《工业企业厂界环境噪声排放标准》（</w:t>
            </w:r>
            <w:r>
              <w:rPr>
                <w:rFonts w:hint="default" w:ascii="Times New Roman" w:hAnsi="Times New Roman" w:eastAsia="宋体" w:cs="Times New Roman"/>
                <w:color w:val="auto"/>
                <w:sz w:val="24"/>
                <w:szCs w:val="24"/>
                <w:highlight w:val="none"/>
                <w:u w:val="none" w:color="auto"/>
                <w:lang w:val="en-US" w:eastAsia="zh-CN"/>
              </w:rPr>
              <w:t>GB12348-2008</w:t>
            </w:r>
            <w:r>
              <w:rPr>
                <w:rFonts w:hint="eastAsia" w:ascii="Times New Roman" w:hAnsi="Times New Roman" w:eastAsia="宋体"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3</w:t>
            </w:r>
            <w:r>
              <w:rPr>
                <w:rFonts w:hint="eastAsia" w:ascii="Times New Roman" w:hAnsi="Times New Roman" w:eastAsia="宋体" w:cs="Times New Roman"/>
                <w:color w:val="auto"/>
                <w:sz w:val="24"/>
                <w:szCs w:val="24"/>
                <w:highlight w:val="none"/>
                <w:u w:val="none" w:color="auto"/>
                <w:lang w:val="en-US" w:eastAsia="zh-CN"/>
              </w:rPr>
              <w:t>类标准要求。</w:t>
            </w:r>
          </w:p>
          <w:p w14:paraId="534CCBB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（4）监测要求</w:t>
            </w:r>
          </w:p>
          <w:p w14:paraId="234A4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val="en-US" w:eastAsia="zh-CN"/>
              </w:rPr>
              <w:t>建设单位应根据《排污单位自行监测技术指南 总则》(HJ 819-2017)制定项目噪声监测计划，每次监测都应有完整的记录，监测数据应及时整理、统计，按时向管理部门报告，做好监测资料的归档工作。</w:t>
            </w:r>
          </w:p>
          <w:p w14:paraId="6B569F84">
            <w:pPr>
              <w:autoSpaceDE w:val="0"/>
              <w:autoSpaceDN w:val="0"/>
              <w:adjustRightInd w:val="0"/>
              <w:spacing w:line="240" w:lineRule="auto"/>
              <w:jc w:val="center"/>
              <w:rPr>
                <w:rFonts w:hint="default" w:ascii="Times New Roman" w:hAnsi="Times New Roman" w:eastAsia="宋体" w:cs="Times New Roman"/>
                <w:b/>
                <w:color w:val="auto"/>
                <w:sz w:val="21"/>
                <w:szCs w:val="21"/>
                <w:u w:val="none" w:color="auto"/>
                <w:lang w:val="en-US" w:eastAsia="zh-CN"/>
              </w:rPr>
            </w:pPr>
            <w:r>
              <w:rPr>
                <w:rFonts w:hint="default" w:ascii="Times New Roman" w:hAnsi="Times New Roman" w:eastAsia="宋体" w:cs="Times New Roman"/>
                <w:b/>
                <w:color w:val="auto"/>
                <w:sz w:val="21"/>
                <w:szCs w:val="21"/>
                <w:u w:val="none" w:color="auto"/>
                <w:lang w:val="zh-CN" w:eastAsia="zh-CN"/>
              </w:rPr>
              <w:t>表</w:t>
            </w:r>
            <w:r>
              <w:rPr>
                <w:rFonts w:hint="default" w:ascii="Times New Roman" w:hAnsi="Times New Roman" w:eastAsia="宋体" w:cs="Times New Roman"/>
                <w:b/>
                <w:color w:val="auto"/>
                <w:sz w:val="21"/>
                <w:szCs w:val="21"/>
                <w:u w:val="none" w:color="auto"/>
                <w:lang w:val="en-US" w:eastAsia="zh-CN"/>
              </w:rPr>
              <w:t>4-1</w:t>
            </w:r>
            <w:r>
              <w:rPr>
                <w:rFonts w:hint="eastAsia" w:cs="Times New Roman"/>
                <w:b/>
                <w:color w:val="auto"/>
                <w:sz w:val="21"/>
                <w:szCs w:val="21"/>
                <w:u w:val="none" w:color="auto"/>
                <w:lang w:val="en-US" w:eastAsia="zh-CN"/>
              </w:rPr>
              <w:t>2：</w:t>
            </w:r>
            <w:r>
              <w:rPr>
                <w:rFonts w:hint="default" w:ascii="Times New Roman" w:hAnsi="Times New Roman" w:eastAsia="宋体" w:cs="Times New Roman"/>
                <w:b/>
                <w:color w:val="auto"/>
                <w:sz w:val="21"/>
                <w:szCs w:val="21"/>
                <w:u w:val="none" w:color="auto"/>
                <w:lang w:val="en-US" w:eastAsia="zh-CN"/>
              </w:rPr>
              <w:t>噪声</w:t>
            </w:r>
            <w:r>
              <w:rPr>
                <w:rFonts w:hint="default" w:ascii="Times New Roman" w:hAnsi="Times New Roman" w:eastAsia="宋体" w:cs="Times New Roman"/>
                <w:b/>
                <w:color w:val="auto"/>
                <w:sz w:val="21"/>
                <w:szCs w:val="21"/>
                <w:u w:val="none" w:color="auto"/>
                <w:lang w:val="zh-CN" w:eastAsia="zh-CN"/>
              </w:rPr>
              <w:t>监测</w:t>
            </w:r>
            <w:r>
              <w:rPr>
                <w:rFonts w:hint="default" w:ascii="Times New Roman" w:hAnsi="Times New Roman" w:eastAsia="宋体" w:cs="Times New Roman"/>
                <w:b/>
                <w:color w:val="auto"/>
                <w:sz w:val="21"/>
                <w:szCs w:val="21"/>
                <w:u w:val="none" w:color="auto"/>
                <w:lang w:val="en-US" w:eastAsia="zh-CN"/>
              </w:rPr>
              <w:t>要求</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01"/>
              <w:gridCol w:w="2325"/>
              <w:gridCol w:w="1255"/>
              <w:gridCol w:w="1549"/>
            </w:tblGrid>
            <w:tr w14:paraId="1AF4F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7" w:type="pct"/>
                  <w:tcBorders>
                    <w:tl2br w:val="nil"/>
                    <w:tr2bl w:val="nil"/>
                  </w:tcBorders>
                  <w:noWrap w:val="0"/>
                  <w:vAlign w:val="center"/>
                </w:tcPr>
                <w:p w14:paraId="718C02BA">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监测项目</w:t>
                  </w:r>
                </w:p>
              </w:tc>
              <w:tc>
                <w:tcPr>
                  <w:tcW w:w="1014" w:type="pct"/>
                  <w:tcBorders>
                    <w:tl2br w:val="nil"/>
                    <w:tr2bl w:val="nil"/>
                  </w:tcBorders>
                  <w:noWrap w:val="0"/>
                  <w:vAlign w:val="center"/>
                </w:tcPr>
                <w:p w14:paraId="6DAB168F">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监测位置</w:t>
                  </w:r>
                </w:p>
              </w:tc>
              <w:tc>
                <w:tcPr>
                  <w:tcW w:w="1386" w:type="pct"/>
                  <w:tcBorders>
                    <w:tl2br w:val="nil"/>
                    <w:tr2bl w:val="nil"/>
                  </w:tcBorders>
                  <w:noWrap w:val="0"/>
                  <w:vAlign w:val="center"/>
                </w:tcPr>
                <w:p w14:paraId="1D0574A8">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监测因子</w:t>
                  </w:r>
                </w:p>
              </w:tc>
              <w:tc>
                <w:tcPr>
                  <w:tcW w:w="748" w:type="pct"/>
                  <w:tcBorders>
                    <w:tl2br w:val="nil"/>
                    <w:tr2bl w:val="nil"/>
                  </w:tcBorders>
                  <w:noWrap w:val="0"/>
                  <w:vAlign w:val="center"/>
                </w:tcPr>
                <w:p w14:paraId="74CAE5A9">
                  <w:pPr>
                    <w:spacing w:line="240" w:lineRule="auto"/>
                    <w:jc w:val="center"/>
                    <w:rPr>
                      <w:rFonts w:hint="default" w:ascii="Times New Roman" w:hAnsi="Times New Roman" w:eastAsia="宋体" w:cs="Times New Roman"/>
                      <w:b/>
                      <w:color w:val="auto"/>
                      <w:kern w:val="2"/>
                      <w:sz w:val="21"/>
                      <w:szCs w:val="21"/>
                      <w:u w:val="none" w:color="auto"/>
                      <w:lang w:val="en-US" w:eastAsia="zh-CN" w:bidi="ar-SA"/>
                    </w:rPr>
                  </w:pPr>
                  <w:r>
                    <w:rPr>
                      <w:rFonts w:hint="default" w:ascii="Times New Roman" w:hAnsi="Times New Roman" w:eastAsia="宋体" w:cs="Times New Roman"/>
                      <w:b/>
                      <w:color w:val="auto"/>
                      <w:sz w:val="21"/>
                      <w:szCs w:val="21"/>
                      <w:u w:val="none" w:color="auto"/>
                      <w:lang w:eastAsia="zh-CN"/>
                    </w:rPr>
                    <w:t>监测时间</w:t>
                  </w:r>
                </w:p>
              </w:tc>
              <w:tc>
                <w:tcPr>
                  <w:tcW w:w="923" w:type="pct"/>
                  <w:tcBorders>
                    <w:tl2br w:val="nil"/>
                    <w:tr2bl w:val="nil"/>
                  </w:tcBorders>
                  <w:noWrap w:val="0"/>
                  <w:vAlign w:val="center"/>
                </w:tcPr>
                <w:p w14:paraId="2A026244">
                  <w:pPr>
                    <w:spacing w:line="24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监测频次</w:t>
                  </w:r>
                </w:p>
              </w:tc>
            </w:tr>
            <w:tr w14:paraId="4C626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7" w:type="pct"/>
                  <w:tcBorders>
                    <w:tl2br w:val="nil"/>
                    <w:tr2bl w:val="nil"/>
                  </w:tcBorders>
                  <w:noWrap w:val="0"/>
                  <w:vAlign w:val="center"/>
                </w:tcPr>
                <w:p w14:paraId="2BF81104">
                  <w:pPr>
                    <w:spacing w:line="240" w:lineRule="auto"/>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噪声</w:t>
                  </w:r>
                </w:p>
              </w:tc>
              <w:tc>
                <w:tcPr>
                  <w:tcW w:w="1014" w:type="pct"/>
                  <w:tcBorders>
                    <w:tl2br w:val="nil"/>
                    <w:tr2bl w:val="nil"/>
                  </w:tcBorders>
                  <w:noWrap w:val="0"/>
                  <w:vAlign w:val="center"/>
                </w:tcPr>
                <w:p w14:paraId="683180AF">
                  <w:pPr>
                    <w:autoSpaceDE w:val="0"/>
                    <w:autoSpaceDN w:val="0"/>
                    <w:adjustRightInd w:val="0"/>
                    <w:spacing w:line="240" w:lineRule="auto"/>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厂界</w:t>
                  </w:r>
                </w:p>
              </w:tc>
              <w:tc>
                <w:tcPr>
                  <w:tcW w:w="1386" w:type="pct"/>
                  <w:tcBorders>
                    <w:tl2br w:val="nil"/>
                    <w:tr2bl w:val="nil"/>
                  </w:tcBorders>
                  <w:noWrap w:val="0"/>
                  <w:vAlign w:val="center"/>
                </w:tcPr>
                <w:p w14:paraId="11A62B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kern w:val="2"/>
                      <w:sz w:val="21"/>
                      <w:szCs w:val="21"/>
                      <w:u w:val="none" w:color="auto"/>
                      <w:vertAlign w:val="baseline"/>
                      <w:lang w:val="en-US" w:eastAsia="zh-CN" w:bidi="ar-SA"/>
                    </w:rPr>
                    <w:t>等效连续A声级</w:t>
                  </w:r>
                </w:p>
              </w:tc>
              <w:tc>
                <w:tcPr>
                  <w:tcW w:w="748" w:type="pct"/>
                  <w:tcBorders>
                    <w:tl2br w:val="nil"/>
                    <w:tr2bl w:val="nil"/>
                  </w:tcBorders>
                  <w:noWrap w:val="0"/>
                  <w:vAlign w:val="center"/>
                </w:tcPr>
                <w:p w14:paraId="2798AC1F">
                  <w:pPr>
                    <w:autoSpaceDE w:val="0"/>
                    <w:autoSpaceDN w:val="0"/>
                    <w:adjustRightInd w:val="0"/>
                    <w:spacing w:line="240" w:lineRule="auto"/>
                    <w:jc w:val="center"/>
                    <w:rPr>
                      <w:rFonts w:hint="eastAsia"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昼间</w:t>
                  </w:r>
                </w:p>
              </w:tc>
              <w:tc>
                <w:tcPr>
                  <w:tcW w:w="923" w:type="pct"/>
                  <w:tcBorders>
                    <w:tl2br w:val="nil"/>
                    <w:tr2bl w:val="nil"/>
                  </w:tcBorders>
                  <w:noWrap w:val="0"/>
                  <w:vAlign w:val="center"/>
                </w:tcPr>
                <w:p w14:paraId="592FD2D0">
                  <w:pPr>
                    <w:autoSpaceDE w:val="0"/>
                    <w:autoSpaceDN w:val="0"/>
                    <w:adjustRightInd w:val="0"/>
                    <w:spacing w:line="240" w:lineRule="auto"/>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kern w:val="2"/>
                      <w:sz w:val="21"/>
                      <w:szCs w:val="21"/>
                      <w:u w:val="none" w:color="auto"/>
                      <w:lang w:val="en-US" w:eastAsia="zh-CN" w:bidi="ar-SA"/>
                    </w:rPr>
                    <w:t>每季度一次</w:t>
                  </w:r>
                </w:p>
              </w:tc>
            </w:tr>
          </w:tbl>
          <w:p w14:paraId="5882542C">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both"/>
              <w:textAlignment w:val="auto"/>
              <w:rPr>
                <w:rFonts w:hint="default" w:ascii="Times New Roman" w:hAnsi="Times New Roman" w:eastAsia="宋体" w:cs="Times New Roman"/>
                <w:b/>
                <w:bCs/>
                <w:color w:val="auto"/>
                <w:kern w:val="0"/>
                <w:sz w:val="24"/>
                <w:szCs w:val="24"/>
                <w:u w:val="none" w:color="auto"/>
                <w:lang w:val="en-US" w:eastAsia="zh-CN" w:bidi="ar-SA"/>
              </w:rPr>
            </w:pPr>
            <w:r>
              <w:rPr>
                <w:rFonts w:hint="default" w:ascii="Times New Roman" w:hAnsi="Times New Roman" w:eastAsia="宋体" w:cs="Times New Roman"/>
                <w:b/>
                <w:bCs/>
                <w:color w:val="auto"/>
                <w:kern w:val="0"/>
                <w:sz w:val="24"/>
                <w:szCs w:val="24"/>
                <w:u w:val="none" w:color="auto"/>
                <w:lang w:val="en-US" w:eastAsia="zh-CN" w:bidi="ar-SA"/>
              </w:rPr>
              <w:t>4、固体废物</w:t>
            </w:r>
          </w:p>
          <w:p w14:paraId="0E878CCE">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本项目生产过程中产生的固体废物主要有软水制备时产生的废离子交换树脂、设备维护</w:t>
            </w:r>
            <w:r>
              <w:rPr>
                <w:rFonts w:hint="eastAsia"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检修</w:t>
            </w:r>
            <w:r>
              <w:rPr>
                <w:rFonts w:hint="eastAsia"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过程中产生的废油、废气治理装置中产生的脱硫石膏</w:t>
            </w:r>
            <w:r>
              <w:rPr>
                <w:rFonts w:hint="eastAsia" w:cs="Times New Roman"/>
                <w:color w:val="auto"/>
                <w:sz w:val="24"/>
                <w:szCs w:val="24"/>
                <w:highlight w:val="none"/>
                <w:u w:val="none" w:color="auto"/>
                <w:lang w:val="en-US" w:eastAsia="zh-CN"/>
              </w:rPr>
              <w:t>、布袋除尘器收集粉尘</w:t>
            </w:r>
            <w:r>
              <w:rPr>
                <w:rFonts w:hint="default" w:ascii="Times New Roman" w:hAnsi="Times New Roman" w:eastAsia="宋体" w:cs="Times New Roman"/>
                <w:color w:val="auto"/>
                <w:sz w:val="24"/>
                <w:szCs w:val="24"/>
                <w:highlight w:val="none"/>
                <w:u w:val="none" w:color="auto"/>
                <w:lang w:val="en-US" w:eastAsia="zh-CN"/>
              </w:rPr>
              <w:t>以及煅烧窑大修时废弃的耐火材料。</w:t>
            </w:r>
          </w:p>
          <w:p w14:paraId="0D931DAE">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cs="Times New Roman"/>
                <w:color w:val="auto"/>
                <w:sz w:val="24"/>
                <w:szCs w:val="24"/>
                <w:highlight w:val="none"/>
                <w:u w:val="none" w:color="auto"/>
                <w:lang w:val="en-US" w:eastAsia="zh-CN"/>
              </w:rPr>
              <w:t>废气治理装置中产生的脱硫石膏产生量约为</w:t>
            </w:r>
            <w:r>
              <w:rPr>
                <w:rFonts w:hint="eastAsia" w:cs="Times New Roman"/>
                <w:color w:val="auto"/>
                <w:sz w:val="24"/>
                <w:szCs w:val="24"/>
                <w:highlight w:val="none"/>
                <w:u w:val="none" w:color="auto"/>
                <w:lang w:val="en-US" w:eastAsia="zh-CN"/>
              </w:rPr>
              <w:t>1200</w:t>
            </w:r>
            <w:r>
              <w:rPr>
                <w:rFonts w:hint="eastAsia" w:ascii="Times New Roman" w:hAnsi="Times New Roman" w:cs="Times New Roman"/>
                <w:color w:val="auto"/>
                <w:sz w:val="24"/>
                <w:szCs w:val="24"/>
                <w:highlight w:val="none"/>
                <w:u w:val="none" w:color="auto"/>
                <w:lang w:val="en-US" w:eastAsia="zh-CN"/>
              </w:rPr>
              <w:t>t/a；煅烧炉大修时废弃的耐火材料（主要成分为防火砖）产生量约为20t/a，外售用作铺路的材料；废离子交换树脂产生量约为1.5t/a，属于一般固废，交由树脂生产厂家回收；</w:t>
            </w:r>
            <w:r>
              <w:rPr>
                <w:rFonts w:hint="eastAsia" w:cs="Times New Roman"/>
                <w:color w:val="auto"/>
                <w:sz w:val="24"/>
                <w:szCs w:val="24"/>
                <w:highlight w:val="none"/>
                <w:u w:val="none" w:color="auto"/>
                <w:lang w:val="en-US" w:eastAsia="zh-CN"/>
              </w:rPr>
              <w:t>布袋除尘器收集粉尘约5.13t，收集后外售；</w:t>
            </w:r>
            <w:r>
              <w:rPr>
                <w:rFonts w:hint="eastAsia" w:ascii="Times New Roman" w:hAnsi="Times New Roman" w:cs="Times New Roman"/>
                <w:color w:val="auto"/>
                <w:sz w:val="24"/>
                <w:szCs w:val="24"/>
                <w:highlight w:val="none"/>
                <w:u w:val="none" w:color="auto"/>
                <w:lang w:val="en-US" w:eastAsia="zh-CN"/>
              </w:rPr>
              <w:t>废机油产生量约为0.04t/a，属于危险废物，</w:t>
            </w:r>
            <w:r>
              <w:rPr>
                <w:rFonts w:hint="eastAsia" w:cs="Times New Roman"/>
                <w:color w:val="auto"/>
                <w:sz w:val="24"/>
                <w:szCs w:val="24"/>
                <w:highlight w:val="none"/>
                <w:u w:val="none" w:color="auto"/>
                <w:lang w:val="en-US" w:eastAsia="zh-CN"/>
              </w:rPr>
              <w:t>危废代码为HW08（900-249-008），</w:t>
            </w:r>
            <w:r>
              <w:rPr>
                <w:rFonts w:hint="eastAsia" w:ascii="Times New Roman" w:hAnsi="Times New Roman" w:cs="Times New Roman"/>
                <w:color w:val="auto"/>
                <w:sz w:val="24"/>
                <w:szCs w:val="24"/>
                <w:highlight w:val="none"/>
                <w:u w:val="none" w:color="auto"/>
                <w:lang w:val="en-US" w:eastAsia="zh-CN"/>
              </w:rPr>
              <w:t>暂存于危废间后由有资质单位进行清运处置。</w:t>
            </w:r>
          </w:p>
          <w:p w14:paraId="38B403E7">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本项目营运期固废产生情况</w:t>
            </w:r>
            <w:r>
              <w:rPr>
                <w:rFonts w:hint="eastAsia" w:cs="Times New Roman"/>
                <w:color w:val="auto"/>
                <w:sz w:val="24"/>
                <w:szCs w:val="24"/>
                <w:highlight w:val="none"/>
                <w:u w:val="none" w:color="auto"/>
                <w:lang w:val="en-US" w:eastAsia="zh-CN"/>
              </w:rPr>
              <w:t>及处置方式</w:t>
            </w:r>
            <w:r>
              <w:rPr>
                <w:rFonts w:hint="default" w:ascii="Times New Roman" w:hAnsi="Times New Roman" w:eastAsia="宋体" w:cs="Times New Roman"/>
                <w:color w:val="auto"/>
                <w:sz w:val="24"/>
                <w:szCs w:val="24"/>
                <w:highlight w:val="none"/>
                <w:u w:val="none" w:color="auto"/>
                <w:lang w:val="en-US" w:eastAsia="zh-CN"/>
              </w:rPr>
              <w:t>见表</w:t>
            </w:r>
            <w:r>
              <w:rPr>
                <w:rFonts w:hint="eastAsia" w:cs="Times New Roman"/>
                <w:color w:val="auto"/>
                <w:sz w:val="24"/>
                <w:szCs w:val="24"/>
                <w:highlight w:val="none"/>
                <w:u w:val="none" w:color="auto"/>
                <w:lang w:val="en-US" w:eastAsia="zh-CN"/>
              </w:rPr>
              <w:t>4-13</w:t>
            </w:r>
            <w:r>
              <w:rPr>
                <w:rFonts w:hint="eastAsia" w:ascii="Times New Roman" w:hAnsi="Times New Roman" w:eastAsia="宋体" w:cs="Times New Roman"/>
                <w:color w:val="auto"/>
                <w:sz w:val="24"/>
                <w:szCs w:val="24"/>
                <w:highlight w:val="none"/>
                <w:u w:val="none" w:color="auto"/>
                <w:lang w:val="en-US" w:eastAsia="zh-CN"/>
              </w:rPr>
              <w:t>。</w:t>
            </w:r>
          </w:p>
          <w:p w14:paraId="112477B3">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4-13</w:t>
            </w:r>
            <w:r>
              <w:rPr>
                <w:rFonts w:hint="eastAsia" w:ascii="Times New Roman" w:hAnsi="Times New Roman" w:eastAsia="宋体" w:cs="Times New Roman"/>
                <w:b/>
                <w:bCs/>
                <w:color w:val="auto"/>
                <w:sz w:val="21"/>
                <w:szCs w:val="21"/>
                <w:highlight w:val="none"/>
                <w:u w:val="none" w:color="auto"/>
                <w:lang w:val="en-US" w:eastAsia="zh-CN"/>
              </w:rPr>
              <w:t xml:space="preserve">  </w:t>
            </w:r>
            <w:r>
              <w:rPr>
                <w:rFonts w:hint="default" w:ascii="Times New Roman" w:hAnsi="Times New Roman" w:eastAsia="宋体" w:cs="Times New Roman"/>
                <w:b/>
                <w:bCs/>
                <w:color w:val="auto"/>
                <w:sz w:val="21"/>
                <w:szCs w:val="21"/>
                <w:highlight w:val="none"/>
                <w:u w:val="none" w:color="auto"/>
                <w:lang w:val="en-US" w:eastAsia="zh-CN"/>
              </w:rPr>
              <w:t>项目固废产生情况</w:t>
            </w:r>
            <w:r>
              <w:rPr>
                <w:rFonts w:hint="eastAsia" w:cs="Times New Roman"/>
                <w:b/>
                <w:bCs/>
                <w:color w:val="auto"/>
                <w:sz w:val="21"/>
                <w:szCs w:val="21"/>
                <w:highlight w:val="none"/>
                <w:u w:val="none" w:color="auto"/>
                <w:lang w:val="en-US" w:eastAsia="zh-CN"/>
              </w:rPr>
              <w:t>及处置方式</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98"/>
              <w:gridCol w:w="1670"/>
              <w:gridCol w:w="952"/>
              <w:gridCol w:w="952"/>
              <w:gridCol w:w="2622"/>
              <w:gridCol w:w="1591"/>
            </w:tblGrid>
            <w:tr w14:paraId="23FC4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tblHeader/>
                <w:jc w:val="center"/>
              </w:trPr>
              <w:tc>
                <w:tcPr>
                  <w:tcW w:w="357" w:type="pct"/>
                  <w:noWrap w:val="0"/>
                  <w:vAlign w:val="center"/>
                </w:tcPr>
                <w:p w14:paraId="5C00EF1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cs="Times New Roman"/>
                      <w:b/>
                      <w:bCs/>
                      <w:color w:val="auto"/>
                      <w:sz w:val="21"/>
                      <w:szCs w:val="21"/>
                      <w:highlight w:val="none"/>
                      <w:u w:val="none" w:color="auto"/>
                      <w:vertAlign w:val="baseline"/>
                      <w:lang w:val="en-US" w:eastAsia="zh-CN"/>
                    </w:rPr>
                  </w:pPr>
                  <w:r>
                    <w:rPr>
                      <w:rFonts w:hint="default" w:ascii="Times New Roman" w:hAnsi="Times New Roman" w:cs="Times New Roman"/>
                      <w:b/>
                      <w:bCs/>
                      <w:color w:val="auto"/>
                      <w:sz w:val="21"/>
                      <w:szCs w:val="21"/>
                      <w:highlight w:val="none"/>
                      <w:u w:val="none" w:color="auto"/>
                      <w:vertAlign w:val="baseline"/>
                      <w:lang w:val="en-US" w:eastAsia="zh-CN"/>
                    </w:rPr>
                    <w:t>序号</w:t>
                  </w:r>
                </w:p>
              </w:tc>
              <w:tc>
                <w:tcPr>
                  <w:tcW w:w="995" w:type="pct"/>
                  <w:noWrap w:val="0"/>
                  <w:vAlign w:val="center"/>
                </w:tcPr>
                <w:p w14:paraId="203A15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名称</w:t>
                  </w:r>
                </w:p>
              </w:tc>
              <w:tc>
                <w:tcPr>
                  <w:tcW w:w="567" w:type="pct"/>
                  <w:noWrap w:val="0"/>
                  <w:vAlign w:val="center"/>
                </w:tcPr>
                <w:p w14:paraId="5230B06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default" w:ascii="Times New Roman" w:hAnsi="Times New Roman"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产生量（t/a）</w:t>
                  </w:r>
                </w:p>
              </w:tc>
              <w:tc>
                <w:tcPr>
                  <w:tcW w:w="567" w:type="pct"/>
                  <w:noWrap w:val="0"/>
                  <w:vAlign w:val="center"/>
                </w:tcPr>
                <w:p w14:paraId="3B025DB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属性</w:t>
                  </w:r>
                </w:p>
              </w:tc>
              <w:tc>
                <w:tcPr>
                  <w:tcW w:w="1562" w:type="pct"/>
                  <w:noWrap w:val="0"/>
                  <w:vAlign w:val="center"/>
                </w:tcPr>
                <w:p w14:paraId="56395BE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拟采用的处置方式</w:t>
                  </w:r>
                </w:p>
              </w:tc>
              <w:tc>
                <w:tcPr>
                  <w:tcW w:w="948" w:type="pct"/>
                  <w:noWrap w:val="0"/>
                  <w:vAlign w:val="center"/>
                </w:tcPr>
                <w:p w14:paraId="342511A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备注</w:t>
                  </w:r>
                </w:p>
              </w:tc>
            </w:tr>
            <w:tr w14:paraId="4DA28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7" w:type="pct"/>
                  <w:noWrap w:val="0"/>
                  <w:vAlign w:val="center"/>
                </w:tcPr>
                <w:p w14:paraId="2CE2E31E">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2</w:t>
                  </w:r>
                </w:p>
              </w:tc>
              <w:tc>
                <w:tcPr>
                  <w:tcW w:w="995" w:type="pct"/>
                  <w:noWrap w:val="0"/>
                  <w:vAlign w:val="center"/>
                </w:tcPr>
                <w:p w14:paraId="06145F44">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煅烧炉大修废弃材料</w:t>
                  </w:r>
                </w:p>
              </w:tc>
              <w:tc>
                <w:tcPr>
                  <w:tcW w:w="567" w:type="pct"/>
                  <w:noWrap w:val="0"/>
                  <w:vAlign w:val="center"/>
                </w:tcPr>
                <w:p w14:paraId="6FD451A1">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bidi="ar-SA"/>
                    </w:rPr>
                  </w:pPr>
                  <w:r>
                    <w:rPr>
                      <w:rFonts w:hint="eastAsia" w:cs="Times New Roman"/>
                      <w:bCs/>
                      <w:color w:val="auto"/>
                      <w:sz w:val="21"/>
                      <w:szCs w:val="21"/>
                      <w:highlight w:val="none"/>
                      <w:u w:val="none" w:color="auto"/>
                      <w:lang w:val="en-US" w:eastAsia="zh-CN" w:bidi="ar-SA"/>
                    </w:rPr>
                    <w:t>20</w:t>
                  </w:r>
                </w:p>
              </w:tc>
              <w:tc>
                <w:tcPr>
                  <w:tcW w:w="567" w:type="pct"/>
                  <w:noWrap w:val="0"/>
                  <w:vAlign w:val="center"/>
                </w:tcPr>
                <w:p w14:paraId="7A5D9AD7">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bidi="ar-SA"/>
                    </w:rPr>
                  </w:pPr>
                  <w:r>
                    <w:rPr>
                      <w:rFonts w:hint="eastAsia" w:cs="Times New Roman"/>
                      <w:bCs/>
                      <w:color w:val="auto"/>
                      <w:sz w:val="21"/>
                      <w:szCs w:val="21"/>
                      <w:highlight w:val="none"/>
                      <w:u w:val="none" w:color="auto"/>
                      <w:lang w:val="en-US" w:eastAsia="zh-CN" w:bidi="ar-SA"/>
                    </w:rPr>
                    <w:t>一般固废</w:t>
                  </w:r>
                </w:p>
              </w:tc>
              <w:tc>
                <w:tcPr>
                  <w:tcW w:w="1562" w:type="pct"/>
                  <w:noWrap w:val="0"/>
                  <w:vAlign w:val="center"/>
                </w:tcPr>
                <w:p w14:paraId="6D0F1B97">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bidi="ar-SA"/>
                    </w:rPr>
                  </w:pPr>
                  <w:r>
                    <w:rPr>
                      <w:rFonts w:hint="eastAsia" w:cs="Times New Roman"/>
                      <w:bCs/>
                      <w:color w:val="auto"/>
                      <w:sz w:val="21"/>
                      <w:szCs w:val="21"/>
                      <w:highlight w:val="none"/>
                      <w:u w:val="none" w:color="auto"/>
                      <w:lang w:val="en-US" w:eastAsia="zh-CN" w:bidi="ar-SA"/>
                    </w:rPr>
                    <w:t>外售</w:t>
                  </w:r>
                </w:p>
              </w:tc>
              <w:tc>
                <w:tcPr>
                  <w:tcW w:w="948" w:type="pct"/>
                  <w:noWrap w:val="0"/>
                  <w:vAlign w:val="center"/>
                </w:tcPr>
                <w:p w14:paraId="602303AD">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bidi="ar-SA"/>
                    </w:rPr>
                  </w:pPr>
                  <w:r>
                    <w:rPr>
                      <w:rFonts w:hint="eastAsia" w:cs="Times New Roman"/>
                      <w:bCs/>
                      <w:color w:val="auto"/>
                      <w:sz w:val="21"/>
                      <w:szCs w:val="21"/>
                      <w:highlight w:val="none"/>
                      <w:u w:val="none" w:color="auto"/>
                      <w:lang w:val="en-US" w:eastAsia="zh-CN" w:bidi="ar-SA"/>
                    </w:rPr>
                    <w:t>/</w:t>
                  </w:r>
                </w:p>
              </w:tc>
            </w:tr>
            <w:tr w14:paraId="49CE8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7" w:type="pct"/>
                  <w:noWrap w:val="0"/>
                  <w:vAlign w:val="center"/>
                </w:tcPr>
                <w:p w14:paraId="579BC4DC">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3</w:t>
                  </w:r>
                </w:p>
              </w:tc>
              <w:tc>
                <w:tcPr>
                  <w:tcW w:w="995" w:type="pct"/>
                  <w:noWrap w:val="0"/>
                  <w:vAlign w:val="center"/>
                </w:tcPr>
                <w:p w14:paraId="081993EF">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废气治理的脱硫石膏</w:t>
                  </w:r>
                </w:p>
              </w:tc>
              <w:tc>
                <w:tcPr>
                  <w:tcW w:w="567" w:type="pct"/>
                  <w:noWrap w:val="0"/>
                  <w:vAlign w:val="center"/>
                </w:tcPr>
                <w:p w14:paraId="7C90FDB0">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1200</w:t>
                  </w:r>
                </w:p>
              </w:tc>
              <w:tc>
                <w:tcPr>
                  <w:tcW w:w="567" w:type="pct"/>
                  <w:noWrap w:val="0"/>
                  <w:vAlign w:val="center"/>
                </w:tcPr>
                <w:p w14:paraId="26BE2FE1">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一般固废</w:t>
                  </w:r>
                </w:p>
              </w:tc>
              <w:tc>
                <w:tcPr>
                  <w:tcW w:w="1562" w:type="pct"/>
                  <w:noWrap w:val="0"/>
                  <w:vAlign w:val="center"/>
                </w:tcPr>
                <w:p w14:paraId="751F126B">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外售</w:t>
                  </w:r>
                </w:p>
              </w:tc>
              <w:tc>
                <w:tcPr>
                  <w:tcW w:w="948" w:type="pct"/>
                  <w:noWrap w:val="0"/>
                  <w:vAlign w:val="center"/>
                </w:tcPr>
                <w:p w14:paraId="2B672ABC">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r>
            <w:tr w14:paraId="580B0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7" w:type="pct"/>
                  <w:noWrap w:val="0"/>
                  <w:vAlign w:val="center"/>
                </w:tcPr>
                <w:p w14:paraId="547A161C">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4</w:t>
                  </w:r>
                </w:p>
              </w:tc>
              <w:tc>
                <w:tcPr>
                  <w:tcW w:w="995" w:type="pct"/>
                  <w:noWrap w:val="0"/>
                  <w:vAlign w:val="center"/>
                </w:tcPr>
                <w:p w14:paraId="70BC6457">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废离子交换树脂</w:t>
                  </w:r>
                </w:p>
              </w:tc>
              <w:tc>
                <w:tcPr>
                  <w:tcW w:w="567" w:type="pct"/>
                  <w:noWrap w:val="0"/>
                  <w:vAlign w:val="center"/>
                </w:tcPr>
                <w:p w14:paraId="1E7F329B">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1.5</w:t>
                  </w:r>
                </w:p>
              </w:tc>
              <w:tc>
                <w:tcPr>
                  <w:tcW w:w="567" w:type="pct"/>
                  <w:noWrap w:val="0"/>
                  <w:vAlign w:val="center"/>
                </w:tcPr>
                <w:p w14:paraId="7D6625AB">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一般固废</w:t>
                  </w:r>
                </w:p>
              </w:tc>
              <w:tc>
                <w:tcPr>
                  <w:tcW w:w="1562" w:type="pct"/>
                  <w:noWrap w:val="0"/>
                  <w:vAlign w:val="center"/>
                </w:tcPr>
                <w:p w14:paraId="7B1EA167">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厂家回收</w:t>
                  </w:r>
                </w:p>
              </w:tc>
              <w:tc>
                <w:tcPr>
                  <w:tcW w:w="948" w:type="pct"/>
                  <w:noWrap w:val="0"/>
                  <w:vAlign w:val="center"/>
                </w:tcPr>
                <w:p w14:paraId="01A3254A">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r>
            <w:tr w14:paraId="1AA67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7" w:type="pct"/>
                  <w:noWrap w:val="0"/>
                  <w:vAlign w:val="center"/>
                </w:tcPr>
                <w:p w14:paraId="78DA5D0E">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7</w:t>
                  </w:r>
                </w:p>
              </w:tc>
              <w:tc>
                <w:tcPr>
                  <w:tcW w:w="995" w:type="pct"/>
                  <w:noWrap w:val="0"/>
                  <w:vAlign w:val="center"/>
                </w:tcPr>
                <w:p w14:paraId="4FAD1745">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布袋除尘器收集粉尘</w:t>
                  </w:r>
                </w:p>
              </w:tc>
              <w:tc>
                <w:tcPr>
                  <w:tcW w:w="567" w:type="pct"/>
                  <w:noWrap w:val="0"/>
                  <w:vAlign w:val="center"/>
                </w:tcPr>
                <w:p w14:paraId="61300569">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5.13</w:t>
                  </w:r>
                </w:p>
              </w:tc>
              <w:tc>
                <w:tcPr>
                  <w:tcW w:w="567" w:type="pct"/>
                  <w:noWrap w:val="0"/>
                  <w:vAlign w:val="center"/>
                </w:tcPr>
                <w:p w14:paraId="10313F11">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一般固废</w:t>
                  </w:r>
                </w:p>
              </w:tc>
              <w:tc>
                <w:tcPr>
                  <w:tcW w:w="1562" w:type="pct"/>
                  <w:noWrap w:val="0"/>
                  <w:vAlign w:val="center"/>
                </w:tcPr>
                <w:p w14:paraId="50F24186">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收集后外售</w:t>
                  </w:r>
                </w:p>
              </w:tc>
              <w:tc>
                <w:tcPr>
                  <w:tcW w:w="948" w:type="pct"/>
                  <w:noWrap w:val="0"/>
                  <w:vAlign w:val="center"/>
                </w:tcPr>
                <w:p w14:paraId="518D75E5">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w:t>
                  </w:r>
                </w:p>
              </w:tc>
            </w:tr>
            <w:tr w14:paraId="6C2C4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7" w:type="pct"/>
                  <w:noWrap w:val="0"/>
                  <w:vAlign w:val="center"/>
                </w:tcPr>
                <w:p w14:paraId="5D82403C">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8</w:t>
                  </w:r>
                </w:p>
              </w:tc>
              <w:tc>
                <w:tcPr>
                  <w:tcW w:w="995" w:type="pct"/>
                  <w:noWrap w:val="0"/>
                  <w:vAlign w:val="center"/>
                </w:tcPr>
                <w:p w14:paraId="7901725A">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废机油</w:t>
                  </w:r>
                </w:p>
              </w:tc>
              <w:tc>
                <w:tcPr>
                  <w:tcW w:w="567" w:type="pct"/>
                  <w:noWrap w:val="0"/>
                  <w:vAlign w:val="center"/>
                </w:tcPr>
                <w:p w14:paraId="26916770">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0.04</w:t>
                  </w:r>
                </w:p>
              </w:tc>
              <w:tc>
                <w:tcPr>
                  <w:tcW w:w="567" w:type="pct"/>
                  <w:noWrap w:val="0"/>
                  <w:vAlign w:val="center"/>
                </w:tcPr>
                <w:p w14:paraId="277AF09B">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危险废物</w:t>
                  </w:r>
                </w:p>
              </w:tc>
              <w:tc>
                <w:tcPr>
                  <w:tcW w:w="1562" w:type="pct"/>
                  <w:noWrap w:val="0"/>
                  <w:vAlign w:val="center"/>
                </w:tcPr>
                <w:p w14:paraId="1FFEAB21">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由有资质单位进行清运处置</w:t>
                  </w:r>
                </w:p>
              </w:tc>
              <w:tc>
                <w:tcPr>
                  <w:tcW w:w="948" w:type="pct"/>
                  <w:noWrap w:val="0"/>
                  <w:vAlign w:val="center"/>
                </w:tcPr>
                <w:p w14:paraId="271891F7">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eastAsia"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HW08</w:t>
                  </w:r>
                </w:p>
                <w:p w14:paraId="59273163">
                  <w:pPr>
                    <w:pStyle w:val="4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outlineLvl w:val="2"/>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（900-249-008）</w:t>
                  </w:r>
                </w:p>
              </w:tc>
            </w:tr>
          </w:tbl>
          <w:p w14:paraId="6AE202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imes New Roman" w:hAnsi="Times New Roman" w:eastAsia="宋体" w:cs="Times New Roman"/>
                <w:color w:val="auto"/>
                <w:kern w:val="0"/>
                <w:sz w:val="24"/>
                <w:szCs w:val="24"/>
                <w:u w:val="none" w:color="auto"/>
                <w:lang w:eastAsia="zh-CN"/>
              </w:rPr>
            </w:pPr>
            <w:r>
              <w:rPr>
                <w:rFonts w:hint="default" w:ascii="Times New Roman" w:hAnsi="Times New Roman" w:eastAsia="宋体" w:cs="Times New Roman"/>
                <w:color w:val="auto"/>
                <w:kern w:val="0"/>
                <w:sz w:val="24"/>
                <w:szCs w:val="24"/>
                <w:u w:val="none" w:color="auto"/>
                <w:lang w:eastAsia="zh-CN"/>
              </w:rPr>
              <w:t>综上</w:t>
            </w:r>
            <w:r>
              <w:rPr>
                <w:rFonts w:hint="default" w:ascii="Times New Roman" w:hAnsi="Times New Roman" w:eastAsia="宋体" w:cs="Times New Roman"/>
                <w:color w:val="auto"/>
                <w:kern w:val="0"/>
                <w:sz w:val="24"/>
                <w:szCs w:val="24"/>
                <w:u w:val="none" w:color="auto"/>
              </w:rPr>
              <w:t>，</w:t>
            </w:r>
            <w:r>
              <w:rPr>
                <w:rFonts w:hint="default" w:ascii="Times New Roman" w:hAnsi="Times New Roman" w:eastAsia="宋体" w:cs="Times New Roman"/>
                <w:color w:val="auto"/>
                <w:kern w:val="0"/>
                <w:sz w:val="24"/>
                <w:szCs w:val="24"/>
                <w:u w:val="none" w:color="auto"/>
                <w:lang w:val="en-US" w:eastAsia="zh-CN"/>
              </w:rPr>
              <w:t>本次</w:t>
            </w:r>
            <w:r>
              <w:rPr>
                <w:rFonts w:hint="default" w:ascii="Times New Roman" w:hAnsi="Times New Roman" w:eastAsia="宋体" w:cs="Times New Roman"/>
                <w:color w:val="auto"/>
                <w:kern w:val="0"/>
                <w:sz w:val="24"/>
                <w:szCs w:val="24"/>
                <w:u w:val="none" w:color="auto"/>
              </w:rPr>
              <w:t>项目产生的固体废物</w:t>
            </w:r>
            <w:r>
              <w:rPr>
                <w:rFonts w:hint="default" w:ascii="Times New Roman" w:hAnsi="Times New Roman" w:eastAsia="宋体" w:cs="Times New Roman"/>
                <w:color w:val="auto"/>
                <w:sz w:val="24"/>
                <w:szCs w:val="24"/>
                <w:u w:val="none" w:color="auto"/>
              </w:rPr>
              <w:t>均能得到妥善的处置</w:t>
            </w:r>
            <w:r>
              <w:rPr>
                <w:rFonts w:hint="eastAsia" w:cs="Times New Roman"/>
                <w:color w:val="auto"/>
                <w:sz w:val="24"/>
                <w:szCs w:val="24"/>
                <w:u w:val="none" w:color="auto"/>
                <w:lang w:eastAsia="zh-CN"/>
              </w:rPr>
              <w:t>，</w:t>
            </w:r>
            <w:r>
              <w:rPr>
                <w:rFonts w:hint="default" w:ascii="Times New Roman" w:hAnsi="Times New Roman" w:eastAsia="宋体" w:cs="Times New Roman"/>
                <w:color w:val="auto"/>
                <w:kern w:val="0"/>
                <w:sz w:val="24"/>
                <w:szCs w:val="24"/>
                <w:u w:val="none" w:color="auto"/>
                <w:lang w:eastAsia="zh-CN"/>
              </w:rPr>
              <w:t>本项目运行对</w:t>
            </w:r>
            <w:r>
              <w:rPr>
                <w:rFonts w:hint="default" w:ascii="Times New Roman" w:hAnsi="Times New Roman" w:eastAsia="宋体" w:cs="Times New Roman"/>
                <w:color w:val="auto"/>
                <w:kern w:val="0"/>
                <w:sz w:val="24"/>
                <w:szCs w:val="24"/>
                <w:u w:val="none" w:color="auto"/>
              </w:rPr>
              <w:t>周边环境污染较小。</w:t>
            </w:r>
          </w:p>
          <w:p w14:paraId="6293BE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8"/>
                <w:szCs w:val="36"/>
                <w:highlight w:val="none"/>
                <w:u w:val="none" w:color="auto"/>
                <w:vertAlign w:val="baseline"/>
                <w:lang w:val="en-US" w:eastAsia="zh-CN"/>
              </w:rPr>
            </w:pPr>
            <w:r>
              <w:rPr>
                <w:rFonts w:hint="eastAsia"/>
                <w:b/>
                <w:bCs/>
                <w:color w:val="auto"/>
                <w:sz w:val="28"/>
                <w:szCs w:val="36"/>
                <w:highlight w:val="none"/>
                <w:u w:val="none" w:color="auto"/>
                <w:vertAlign w:val="baseline"/>
                <w:lang w:val="en-US" w:eastAsia="zh-CN"/>
              </w:rPr>
              <w:t>6、环境风险分析</w:t>
            </w:r>
          </w:p>
          <w:p w14:paraId="258B25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u w:val="none" w:color="auto"/>
                <w:vertAlign w:val="baseline"/>
                <w:lang w:val="en-US" w:eastAsia="zh-CN"/>
              </w:rPr>
            </w:pPr>
            <w:r>
              <w:rPr>
                <w:rFonts w:hint="default"/>
                <w:color w:val="auto"/>
                <w:sz w:val="24"/>
                <w:szCs w:val="32"/>
                <w:highlight w:val="none"/>
                <w:u w:val="none" w:color="auto"/>
                <w:vertAlign w:val="baseline"/>
                <w:lang w:val="en-US" w:eastAsia="zh-CN"/>
              </w:rPr>
              <w:t>明确有毒有害和易燃易爆等危险物质和风险源分布情况及可能影响途径，并提出相应环境风险防范措施</w:t>
            </w:r>
            <w:r>
              <w:rPr>
                <w:rFonts w:hint="eastAsia"/>
                <w:color w:val="auto"/>
                <w:sz w:val="24"/>
                <w:szCs w:val="32"/>
                <w:highlight w:val="none"/>
                <w:u w:val="none" w:color="auto"/>
                <w:vertAlign w:val="baseline"/>
                <w:lang w:val="en-US" w:eastAsia="zh-CN"/>
              </w:rPr>
              <w:t>。</w:t>
            </w:r>
          </w:p>
          <w:p w14:paraId="4CE068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u w:val="none" w:color="auto"/>
                <w:vertAlign w:val="baseline"/>
                <w:lang w:val="en-US" w:eastAsia="zh-CN"/>
              </w:rPr>
            </w:pPr>
            <w:r>
              <w:rPr>
                <w:rFonts w:hint="eastAsia"/>
                <w:color w:val="auto"/>
                <w:sz w:val="24"/>
                <w:szCs w:val="32"/>
                <w:highlight w:val="none"/>
                <w:u w:val="none" w:color="auto"/>
                <w:vertAlign w:val="baseline"/>
                <w:lang w:val="en-US" w:eastAsia="zh-CN"/>
              </w:rPr>
              <w:t>（1）风险源分布情况</w:t>
            </w:r>
          </w:p>
          <w:p w14:paraId="51205E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u w:val="none" w:color="auto"/>
                <w:vertAlign w:val="baseline"/>
                <w:lang w:val="en-US" w:eastAsia="zh-CN"/>
              </w:rPr>
            </w:pPr>
            <w:r>
              <w:rPr>
                <w:rFonts w:hint="eastAsia"/>
                <w:color w:val="auto"/>
                <w:sz w:val="24"/>
                <w:szCs w:val="32"/>
                <w:highlight w:val="none"/>
                <w:u w:val="none" w:color="auto"/>
                <w:vertAlign w:val="baseline"/>
                <w:lang w:val="en-US" w:eastAsia="zh-CN"/>
              </w:rPr>
              <w:t>本项目生产工艺和产品不涉及</w:t>
            </w:r>
            <w:r>
              <w:rPr>
                <w:rFonts w:hint="default"/>
                <w:color w:val="auto"/>
                <w:sz w:val="24"/>
                <w:szCs w:val="32"/>
                <w:highlight w:val="none"/>
                <w:u w:val="none" w:color="auto"/>
                <w:vertAlign w:val="baseline"/>
                <w:lang w:val="en-US" w:eastAsia="zh-CN"/>
              </w:rPr>
              <w:t>有毒有害和易燃易爆</w:t>
            </w:r>
            <w:r>
              <w:rPr>
                <w:rFonts w:hint="eastAsia"/>
                <w:color w:val="auto"/>
                <w:sz w:val="24"/>
                <w:szCs w:val="32"/>
                <w:highlight w:val="none"/>
                <w:u w:val="none" w:color="auto"/>
                <w:vertAlign w:val="baseline"/>
                <w:lang w:val="en-US" w:eastAsia="zh-CN"/>
              </w:rPr>
              <w:t>危险物质，主要危险源为少量机修废油（0.04t/a），存放在危废暂存间。</w:t>
            </w:r>
          </w:p>
          <w:p w14:paraId="0F651F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u w:val="none" w:color="auto"/>
                <w:vertAlign w:val="baseline"/>
                <w:lang w:val="en-US" w:eastAsia="zh-CN"/>
              </w:rPr>
            </w:pPr>
            <w:r>
              <w:rPr>
                <w:rFonts w:hint="eastAsia"/>
                <w:color w:val="auto"/>
                <w:sz w:val="24"/>
                <w:szCs w:val="32"/>
                <w:highlight w:val="none"/>
                <w:u w:val="none" w:color="auto"/>
                <w:vertAlign w:val="baseline"/>
                <w:lang w:val="en-US" w:eastAsia="zh-CN"/>
              </w:rPr>
              <w:t>（2）可能影响途径</w:t>
            </w:r>
          </w:p>
          <w:p w14:paraId="7B346D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u w:val="none" w:color="auto"/>
                <w:vertAlign w:val="baseline"/>
                <w:lang w:val="en-US" w:eastAsia="zh-CN"/>
              </w:rPr>
            </w:pPr>
            <w:r>
              <w:rPr>
                <w:rFonts w:hint="eastAsia"/>
                <w:color w:val="auto"/>
                <w:sz w:val="24"/>
                <w:szCs w:val="32"/>
                <w:highlight w:val="none"/>
                <w:u w:val="none" w:color="auto"/>
                <w:vertAlign w:val="baseline"/>
                <w:lang w:val="en-US" w:eastAsia="zh-CN"/>
              </w:rPr>
              <w:t>废机油泄漏后随雨水进入雨水管网或者漫流污染厂区土壤及地下水。</w:t>
            </w:r>
          </w:p>
          <w:p w14:paraId="29E170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szCs w:val="32"/>
                <w:highlight w:val="none"/>
                <w:u w:val="none" w:color="auto"/>
                <w:vertAlign w:val="baseline"/>
                <w:lang w:val="en-US" w:eastAsia="zh-CN"/>
              </w:rPr>
            </w:pPr>
            <w:r>
              <w:rPr>
                <w:rFonts w:hint="eastAsia"/>
                <w:color w:val="auto"/>
                <w:sz w:val="24"/>
                <w:szCs w:val="32"/>
                <w:highlight w:val="none"/>
                <w:u w:val="none" w:color="auto"/>
                <w:vertAlign w:val="baseline"/>
                <w:lang w:val="en-US" w:eastAsia="zh-CN"/>
              </w:rPr>
              <w:t>（3）</w:t>
            </w:r>
            <w:r>
              <w:rPr>
                <w:rFonts w:hint="default"/>
                <w:color w:val="auto"/>
                <w:sz w:val="24"/>
                <w:szCs w:val="32"/>
                <w:highlight w:val="none"/>
                <w:u w:val="none" w:color="auto"/>
                <w:vertAlign w:val="baseline"/>
                <w:lang w:val="en-US" w:eastAsia="zh-CN"/>
              </w:rPr>
              <w:t>环境风险防范措施</w:t>
            </w:r>
          </w:p>
          <w:p w14:paraId="282738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szCs w:val="32"/>
                <w:highlight w:val="none"/>
                <w:u w:val="none" w:color="auto"/>
                <w:vertAlign w:val="baseline"/>
                <w:lang w:val="en-US" w:eastAsia="zh-CN"/>
              </w:rPr>
            </w:pPr>
            <w:r>
              <w:rPr>
                <w:rFonts w:hint="eastAsia"/>
                <w:color w:val="auto"/>
                <w:sz w:val="24"/>
                <w:szCs w:val="32"/>
                <w:highlight w:val="none"/>
                <w:u w:val="none" w:color="auto"/>
                <w:vertAlign w:val="baseline"/>
                <w:lang w:val="en-US" w:eastAsia="zh-CN"/>
              </w:rPr>
              <w:t>危废间已采取防渗防雨防流失措施，并设置导流沟和事故池，确保泄漏的废机油流出危废间。</w:t>
            </w:r>
          </w:p>
          <w:p w14:paraId="39D08A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8"/>
                <w:szCs w:val="36"/>
                <w:highlight w:val="none"/>
                <w:u w:val="none" w:color="auto"/>
                <w:vertAlign w:val="baseline"/>
                <w:lang w:val="en-US" w:eastAsia="zh-CN"/>
              </w:rPr>
            </w:pPr>
            <w:r>
              <w:rPr>
                <w:rFonts w:hint="eastAsia"/>
                <w:b/>
                <w:bCs/>
                <w:color w:val="auto"/>
                <w:sz w:val="28"/>
                <w:szCs w:val="36"/>
                <w:highlight w:val="none"/>
                <w:u w:val="none" w:color="auto"/>
                <w:vertAlign w:val="baseline"/>
                <w:lang w:val="en-US" w:eastAsia="zh-CN"/>
              </w:rPr>
              <w:t>7、环境管理与监测计划</w:t>
            </w:r>
          </w:p>
          <w:p w14:paraId="3DD7B66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u w:val="none" w:color="auto"/>
                <w:lang w:val="en-US" w:eastAsia="zh-CN"/>
              </w:rPr>
            </w:pPr>
            <w:r>
              <w:rPr>
                <w:rFonts w:hint="eastAsia" w:cs="Times New Roman"/>
                <w:b/>
                <w:bCs/>
                <w:color w:val="auto"/>
                <w:sz w:val="24"/>
                <w:highlight w:val="none"/>
                <w:u w:val="none" w:color="auto"/>
                <w:lang w:val="en-US" w:eastAsia="zh-CN"/>
              </w:rPr>
              <w:t>（1）</w:t>
            </w:r>
            <w:r>
              <w:rPr>
                <w:rFonts w:hint="eastAsia" w:ascii="Times New Roman" w:hAnsi="Times New Roman" w:eastAsia="宋体" w:cs="Times New Roman"/>
                <w:b/>
                <w:bCs/>
                <w:color w:val="auto"/>
                <w:sz w:val="24"/>
                <w:highlight w:val="none"/>
                <w:u w:val="none" w:color="auto"/>
                <w:lang w:val="en-US" w:eastAsia="zh-CN"/>
              </w:rPr>
              <w:t>环境管理</w:t>
            </w:r>
          </w:p>
          <w:p w14:paraId="049A6B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highlight w:val="none"/>
                <w:u w:val="none" w:color="auto"/>
                <w:lang w:val="en-US" w:eastAsia="zh-CN"/>
              </w:rPr>
            </w:pPr>
            <w:r>
              <w:rPr>
                <w:rFonts w:hint="eastAsia" w:ascii="Times New Roman" w:hAnsi="Times New Roman" w:eastAsia="宋体" w:cs="Times New Roman"/>
                <w:b w:val="0"/>
                <w:bCs w:val="0"/>
                <w:color w:val="auto"/>
                <w:sz w:val="24"/>
                <w:highlight w:val="none"/>
                <w:u w:val="none" w:color="auto"/>
                <w:lang w:val="en-US" w:eastAsia="zh-CN"/>
              </w:rPr>
              <w:t>为保证工程的社会经济效益与环境效益相协调，实现可持续发展的目标，应加强对工程建设期和营运期的环境管理工作，由建设单位安排专人负责工程日常的环境管理工作，配合环境保护行政主管部门做好工程设计阶段、建设期和营运期的环保工作。其主要职责是：</w:t>
            </w:r>
          </w:p>
          <w:p w14:paraId="707A0F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highlight w:val="none"/>
                <w:u w:val="none" w:color="auto"/>
                <w:lang w:val="en-US" w:eastAsia="zh-CN"/>
              </w:rPr>
            </w:pPr>
            <w:r>
              <w:rPr>
                <w:rFonts w:hint="eastAsia" w:cs="Times New Roman"/>
                <w:b w:val="0"/>
                <w:bCs w:val="0"/>
                <w:color w:val="auto"/>
                <w:sz w:val="24"/>
                <w:highlight w:val="none"/>
                <w:u w:val="none" w:color="auto"/>
                <w:lang w:val="en-US" w:eastAsia="zh-CN"/>
              </w:rPr>
              <w:t>①</w:t>
            </w:r>
            <w:r>
              <w:rPr>
                <w:rFonts w:hint="eastAsia" w:ascii="Times New Roman" w:hAnsi="Times New Roman" w:eastAsia="宋体" w:cs="Times New Roman"/>
                <w:b w:val="0"/>
                <w:bCs w:val="0"/>
                <w:color w:val="auto"/>
                <w:sz w:val="24"/>
                <w:highlight w:val="none"/>
                <w:u w:val="none" w:color="auto"/>
                <w:lang w:val="en-US" w:eastAsia="zh-CN"/>
              </w:rPr>
              <w:t>执行国家及地方的环保方针、政策和有关法律、法规，协助制订与实施水环境保护规划，配合有关部门审查落实工程设计中的环保设施设计内容及工程环保设施的竣工验收；</w:t>
            </w:r>
          </w:p>
          <w:p w14:paraId="355792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highlight w:val="none"/>
                <w:u w:val="none" w:color="auto"/>
                <w:lang w:val="en-US" w:eastAsia="zh-CN"/>
              </w:rPr>
            </w:pPr>
            <w:r>
              <w:rPr>
                <w:rFonts w:hint="eastAsia" w:cs="Times New Roman"/>
                <w:b w:val="0"/>
                <w:bCs w:val="0"/>
                <w:color w:val="auto"/>
                <w:sz w:val="24"/>
                <w:highlight w:val="none"/>
                <w:u w:val="none" w:color="auto"/>
                <w:lang w:val="en-US" w:eastAsia="zh-CN"/>
              </w:rPr>
              <w:t>②</w:t>
            </w:r>
            <w:r>
              <w:rPr>
                <w:rFonts w:hint="eastAsia" w:ascii="Times New Roman" w:hAnsi="Times New Roman" w:eastAsia="宋体" w:cs="Times New Roman"/>
                <w:b w:val="0"/>
                <w:bCs w:val="0"/>
                <w:color w:val="auto"/>
                <w:sz w:val="24"/>
                <w:highlight w:val="none"/>
                <w:u w:val="none" w:color="auto"/>
                <w:lang w:val="en-US" w:eastAsia="zh-CN"/>
              </w:rPr>
              <w:t>在工程建设过程中，负责工程的环境监理，组织实施施工期环境监测，监督检查施工期环保设施落实和运行情况；</w:t>
            </w:r>
          </w:p>
          <w:p w14:paraId="25E5CBE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highlight w:val="none"/>
                <w:u w:val="none" w:color="auto"/>
                <w:lang w:val="en-US" w:eastAsia="zh-CN"/>
              </w:rPr>
            </w:pPr>
            <w:r>
              <w:rPr>
                <w:rFonts w:hint="eastAsia" w:cs="Times New Roman"/>
                <w:b w:val="0"/>
                <w:bCs w:val="0"/>
                <w:color w:val="auto"/>
                <w:sz w:val="24"/>
                <w:highlight w:val="none"/>
                <w:u w:val="none" w:color="auto"/>
                <w:lang w:val="en-US" w:eastAsia="zh-CN"/>
              </w:rPr>
              <w:t>③</w:t>
            </w:r>
            <w:r>
              <w:rPr>
                <w:rFonts w:hint="eastAsia" w:ascii="Times New Roman" w:hAnsi="Times New Roman" w:eastAsia="宋体" w:cs="Times New Roman"/>
                <w:b w:val="0"/>
                <w:bCs w:val="0"/>
                <w:color w:val="auto"/>
                <w:sz w:val="24"/>
                <w:highlight w:val="none"/>
                <w:u w:val="none" w:color="auto"/>
                <w:lang w:val="en-US" w:eastAsia="zh-CN"/>
              </w:rPr>
              <w:t>做好环境统计，建立工程环境质量监测、污染源调查和监测档案，并定期向当地环境保护行政主管部门报告；</w:t>
            </w:r>
          </w:p>
          <w:p w14:paraId="4BC4ED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highlight w:val="none"/>
                <w:u w:val="none" w:color="auto"/>
                <w:lang w:val="en-US" w:eastAsia="zh-CN"/>
              </w:rPr>
            </w:pPr>
            <w:r>
              <w:rPr>
                <w:rFonts w:hint="eastAsia" w:cs="Times New Roman"/>
                <w:b w:val="0"/>
                <w:bCs w:val="0"/>
                <w:color w:val="auto"/>
                <w:sz w:val="24"/>
                <w:highlight w:val="none"/>
                <w:u w:val="none" w:color="auto"/>
                <w:lang w:val="en-US" w:eastAsia="zh-CN"/>
              </w:rPr>
              <w:t>④</w:t>
            </w:r>
            <w:r>
              <w:rPr>
                <w:rFonts w:hint="eastAsia" w:ascii="Times New Roman" w:hAnsi="Times New Roman" w:eastAsia="宋体" w:cs="Times New Roman"/>
                <w:b w:val="0"/>
                <w:bCs w:val="0"/>
                <w:color w:val="auto"/>
                <w:sz w:val="24"/>
                <w:highlight w:val="none"/>
                <w:u w:val="none" w:color="auto"/>
                <w:lang w:val="en-US" w:eastAsia="zh-CN"/>
              </w:rPr>
              <w:t>根据地方环保部门提出的环境质量要求，制定工程环境管理制度，对因工程引发或增加的环境污染进行严格控制，并提出改善环境质量的措施和计划；</w:t>
            </w:r>
          </w:p>
          <w:p w14:paraId="6A7EF7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highlight w:val="none"/>
                <w:u w:val="none" w:color="auto"/>
                <w:lang w:val="en-US" w:eastAsia="zh-CN"/>
              </w:rPr>
            </w:pPr>
            <w:r>
              <w:rPr>
                <w:rFonts w:hint="eastAsia" w:cs="Times New Roman"/>
                <w:b w:val="0"/>
                <w:bCs w:val="0"/>
                <w:color w:val="auto"/>
                <w:sz w:val="24"/>
                <w:highlight w:val="none"/>
                <w:u w:val="none" w:color="auto"/>
                <w:lang w:val="en-US" w:eastAsia="zh-CN"/>
              </w:rPr>
              <w:t>⑤</w:t>
            </w:r>
            <w:r>
              <w:rPr>
                <w:rFonts w:hint="eastAsia" w:ascii="Times New Roman" w:hAnsi="Times New Roman" w:eastAsia="宋体" w:cs="Times New Roman"/>
                <w:b w:val="0"/>
                <w:bCs w:val="0"/>
                <w:color w:val="auto"/>
                <w:sz w:val="24"/>
                <w:highlight w:val="none"/>
                <w:u w:val="none" w:color="auto"/>
                <w:lang w:val="en-US" w:eastAsia="zh-CN"/>
              </w:rPr>
              <w:t>协助处理因该工程引发的污染事故与纠纷。</w:t>
            </w:r>
          </w:p>
          <w:p w14:paraId="5578279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u w:val="none" w:color="auto"/>
                <w:lang w:val="en-US" w:eastAsia="zh-CN"/>
              </w:rPr>
            </w:pPr>
            <w:r>
              <w:rPr>
                <w:rFonts w:hint="eastAsia" w:ascii="Times New Roman" w:hAnsi="Times New Roman" w:eastAsia="宋体" w:cs="Times New Roman"/>
                <w:b w:val="0"/>
                <w:bCs w:val="0"/>
                <w:color w:val="auto"/>
                <w:sz w:val="24"/>
                <w:szCs w:val="24"/>
                <w:highlight w:val="none"/>
                <w:u w:val="none" w:color="auto"/>
                <w:lang w:val="en-US" w:eastAsia="zh-CN"/>
              </w:rPr>
              <w:t>本项目建设后应加强建设项目的环境管理，按照本报告提出的污染防治措施和对策，制定出切实可行的环境污染防治办法和措施；做好环境教育和宣传工作，提高各级管理人员和操作人员的环境保护意识，加强员工对环境污染防治的责任心，自觉遵守和执行各项环境保护的规章制度；定期对环境保护设施进行维护和保养，确保环境保护设施的正常运行，防治污染事故的发生；加强与环境保护管理部门的沟通和联系，主动接受环境保护主管部门的管理、监督和指导。</w:t>
            </w:r>
          </w:p>
          <w:p w14:paraId="601E87C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u w:val="none" w:color="auto"/>
                <w:lang w:val="en-US" w:eastAsia="zh-CN"/>
              </w:rPr>
            </w:pPr>
            <w:r>
              <w:rPr>
                <w:rFonts w:hint="eastAsia" w:cs="Times New Roman"/>
                <w:b/>
                <w:bCs/>
                <w:color w:val="auto"/>
                <w:sz w:val="24"/>
                <w:szCs w:val="24"/>
                <w:highlight w:val="none"/>
                <w:u w:val="none" w:color="auto"/>
                <w:lang w:val="en-US" w:eastAsia="zh-CN"/>
              </w:rPr>
              <w:t>（2）</w:t>
            </w:r>
            <w:r>
              <w:rPr>
                <w:rFonts w:hint="default" w:ascii="Times New Roman" w:hAnsi="Times New Roman" w:eastAsia="宋体" w:cs="Times New Roman"/>
                <w:b/>
                <w:bCs/>
                <w:color w:val="auto"/>
                <w:sz w:val="24"/>
                <w:szCs w:val="24"/>
                <w:highlight w:val="none"/>
                <w:u w:val="none" w:color="auto"/>
                <w:lang w:val="en-US" w:eastAsia="zh-CN"/>
              </w:rPr>
              <w:t>环境监测</w:t>
            </w:r>
            <w:r>
              <w:rPr>
                <w:rFonts w:hint="eastAsia" w:ascii="Times New Roman" w:hAnsi="Times New Roman" w:eastAsia="宋体" w:cs="Times New Roman"/>
                <w:b/>
                <w:bCs/>
                <w:color w:val="auto"/>
                <w:sz w:val="24"/>
                <w:szCs w:val="24"/>
                <w:highlight w:val="none"/>
                <w:u w:val="none" w:color="auto"/>
                <w:lang w:val="en-US" w:eastAsia="zh-CN"/>
              </w:rPr>
              <w:t>计划</w:t>
            </w:r>
          </w:p>
          <w:p w14:paraId="7C43E7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 xml:space="preserve">根据《排污许可证申请与核发技术规范 </w:t>
            </w:r>
            <w:r>
              <w:rPr>
                <w:rFonts w:hint="eastAsia" w:cs="Times New Roman"/>
                <w:b w:val="0"/>
                <w:bCs w:val="0"/>
                <w:i w:val="0"/>
                <w:iCs w:val="0"/>
                <w:color w:val="auto"/>
                <w:kern w:val="2"/>
                <w:sz w:val="24"/>
                <w:szCs w:val="24"/>
                <w:highlight w:val="none"/>
                <w:u w:val="none" w:color="auto"/>
                <w:lang w:val="en-US" w:eastAsia="zh-CN" w:bidi="ar-SA"/>
              </w:rPr>
              <w:t>石墨及其他非金属矿物制品制造</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 xml:space="preserve">》（HJ </w:t>
            </w:r>
            <w:r>
              <w:rPr>
                <w:rFonts w:hint="eastAsia" w:cs="Times New Roman"/>
                <w:b w:val="0"/>
                <w:bCs w:val="0"/>
                <w:i w:val="0"/>
                <w:iCs w:val="0"/>
                <w:color w:val="auto"/>
                <w:kern w:val="2"/>
                <w:sz w:val="24"/>
                <w:szCs w:val="24"/>
                <w:highlight w:val="none"/>
                <w:u w:val="none" w:color="auto"/>
                <w:lang w:val="en-US" w:eastAsia="zh-CN" w:bidi="ar-SA"/>
              </w:rPr>
              <w:t>1119</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-20</w:t>
            </w:r>
            <w:r>
              <w:rPr>
                <w:rFonts w:hint="eastAsia" w:cs="Times New Roman"/>
                <w:b w:val="0"/>
                <w:bCs w:val="0"/>
                <w:i w:val="0"/>
                <w:iCs w:val="0"/>
                <w:color w:val="auto"/>
                <w:kern w:val="2"/>
                <w:sz w:val="24"/>
                <w:szCs w:val="24"/>
                <w:highlight w:val="none"/>
                <w:u w:val="none" w:color="auto"/>
                <w:lang w:val="en-US" w:eastAsia="zh-CN" w:bidi="ar-SA"/>
              </w:rPr>
              <w:t>20</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），本项目实施后，建议建设单位按表</w:t>
            </w:r>
            <w:r>
              <w:rPr>
                <w:rFonts w:hint="eastAsia" w:cs="Times New Roman"/>
                <w:b w:val="0"/>
                <w:bCs w:val="0"/>
                <w:i w:val="0"/>
                <w:iCs w:val="0"/>
                <w:color w:val="auto"/>
                <w:kern w:val="2"/>
                <w:sz w:val="24"/>
                <w:szCs w:val="24"/>
                <w:highlight w:val="none"/>
                <w:u w:val="none" w:color="auto"/>
                <w:lang w:val="en-US" w:eastAsia="zh-CN" w:bidi="ar-SA"/>
              </w:rPr>
              <w:t>4</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w:t>
            </w:r>
            <w:r>
              <w:rPr>
                <w:rFonts w:hint="eastAsia" w:cs="Times New Roman"/>
                <w:b w:val="0"/>
                <w:bCs w:val="0"/>
                <w:i w:val="0"/>
                <w:iCs w:val="0"/>
                <w:color w:val="auto"/>
                <w:kern w:val="2"/>
                <w:sz w:val="24"/>
                <w:szCs w:val="24"/>
                <w:highlight w:val="none"/>
                <w:u w:val="none" w:color="auto"/>
                <w:lang w:val="en-US" w:eastAsia="zh-CN" w:bidi="ar-SA"/>
              </w:rPr>
              <w:t>14</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中环境监测计划执行。监测工作可由建设单位委托有资质的环境监测单位定期进行监测。</w:t>
            </w:r>
          </w:p>
          <w:p w14:paraId="067060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default" w:ascii="Times New Roman" w:hAnsi="Times New Roman" w:eastAsia="宋体" w:cs="Times New Roman"/>
                <w:b/>
                <w:bCs/>
                <w:i w:val="0"/>
                <w:iCs w:val="0"/>
                <w:color w:val="auto"/>
                <w:kern w:val="2"/>
                <w:sz w:val="24"/>
                <w:szCs w:val="24"/>
                <w:highlight w:val="none"/>
                <w:u w:val="none" w:color="auto"/>
                <w:lang w:val="en-US" w:eastAsia="zh-CN" w:bidi="ar-SA"/>
              </w:rPr>
            </w:pPr>
            <w:r>
              <w:rPr>
                <w:rFonts w:hint="eastAsia" w:ascii="Times New Roman" w:hAnsi="Times New Roman" w:eastAsia="宋体" w:cs="Times New Roman"/>
                <w:b/>
                <w:bCs/>
                <w:i w:val="0"/>
                <w:iCs w:val="0"/>
                <w:color w:val="auto"/>
                <w:kern w:val="2"/>
                <w:sz w:val="24"/>
                <w:szCs w:val="24"/>
                <w:highlight w:val="none"/>
                <w:u w:val="none" w:color="auto"/>
                <w:lang w:val="en-US" w:eastAsia="zh-CN" w:bidi="ar-SA"/>
              </w:rPr>
              <w:t>表</w:t>
            </w:r>
            <w:r>
              <w:rPr>
                <w:rFonts w:hint="eastAsia" w:cs="Times New Roman"/>
                <w:b/>
                <w:bCs/>
                <w:i w:val="0"/>
                <w:iCs w:val="0"/>
                <w:color w:val="auto"/>
                <w:kern w:val="2"/>
                <w:sz w:val="24"/>
                <w:szCs w:val="24"/>
                <w:highlight w:val="none"/>
                <w:u w:val="none" w:color="auto"/>
                <w:lang w:val="en-US" w:eastAsia="zh-CN" w:bidi="ar-SA"/>
              </w:rPr>
              <w:t>4</w:t>
            </w:r>
            <w:r>
              <w:rPr>
                <w:rFonts w:hint="eastAsia" w:ascii="Times New Roman" w:hAnsi="Times New Roman" w:eastAsia="宋体" w:cs="Times New Roman"/>
                <w:b/>
                <w:bCs/>
                <w:i w:val="0"/>
                <w:iCs w:val="0"/>
                <w:color w:val="auto"/>
                <w:kern w:val="2"/>
                <w:sz w:val="24"/>
                <w:szCs w:val="24"/>
                <w:highlight w:val="none"/>
                <w:u w:val="none" w:color="auto"/>
                <w:lang w:val="en-US" w:eastAsia="zh-CN" w:bidi="ar-SA"/>
              </w:rPr>
              <w:t>-</w:t>
            </w:r>
            <w:r>
              <w:rPr>
                <w:rFonts w:hint="eastAsia" w:cs="Times New Roman"/>
                <w:b/>
                <w:bCs/>
                <w:i w:val="0"/>
                <w:iCs w:val="0"/>
                <w:color w:val="auto"/>
                <w:kern w:val="2"/>
                <w:sz w:val="24"/>
                <w:szCs w:val="24"/>
                <w:highlight w:val="none"/>
                <w:u w:val="none" w:color="auto"/>
                <w:lang w:val="en-US" w:eastAsia="zh-CN" w:bidi="ar-SA"/>
              </w:rPr>
              <w:t xml:space="preserve">14 </w:t>
            </w:r>
            <w:r>
              <w:rPr>
                <w:rFonts w:hint="eastAsia" w:ascii="Times New Roman" w:hAnsi="Times New Roman" w:eastAsia="宋体" w:cs="Times New Roman"/>
                <w:b/>
                <w:bCs/>
                <w:i w:val="0"/>
                <w:iCs w:val="0"/>
                <w:color w:val="auto"/>
                <w:kern w:val="2"/>
                <w:sz w:val="24"/>
                <w:szCs w:val="24"/>
                <w:highlight w:val="none"/>
                <w:u w:val="none" w:color="auto"/>
                <w:lang w:val="en-US" w:eastAsia="zh-CN" w:bidi="ar-SA"/>
              </w:rPr>
              <w:t xml:space="preserve"> 项目营运期污染源监测计划一览表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33"/>
              <w:gridCol w:w="2595"/>
              <w:gridCol w:w="2250"/>
              <w:gridCol w:w="1286"/>
            </w:tblGrid>
            <w:tr w14:paraId="44790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pct"/>
                  <w:noWrap w:val="0"/>
                  <w:vAlign w:val="center"/>
                </w:tcPr>
                <w:p w14:paraId="55A34506">
                  <w:pPr>
                    <w:pStyle w:val="36"/>
                    <w:spacing w:beforeLines="0" w:afterLines="0" w:line="240" w:lineRule="auto"/>
                    <w:ind w:firstLine="0" w:firstLine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类别</w:t>
                  </w:r>
                </w:p>
              </w:tc>
              <w:tc>
                <w:tcPr>
                  <w:tcW w:w="914" w:type="pct"/>
                  <w:noWrap w:val="0"/>
                  <w:vAlign w:val="center"/>
                </w:tcPr>
                <w:p w14:paraId="52C95BBC">
                  <w:pPr>
                    <w:pStyle w:val="36"/>
                    <w:spacing w:beforeLines="0" w:afterLines="0" w:line="240" w:lineRule="auto"/>
                    <w:ind w:firstLine="0" w:firstLine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监测位置</w:t>
                  </w:r>
                </w:p>
              </w:tc>
              <w:tc>
                <w:tcPr>
                  <w:tcW w:w="1547" w:type="pct"/>
                  <w:noWrap w:val="0"/>
                  <w:vAlign w:val="center"/>
                </w:tcPr>
                <w:p w14:paraId="475BA927">
                  <w:pPr>
                    <w:pStyle w:val="36"/>
                    <w:spacing w:beforeLines="0" w:afterLines="0" w:line="240" w:lineRule="auto"/>
                    <w:ind w:firstLine="0" w:firstLine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污染源</w:t>
                  </w:r>
                </w:p>
              </w:tc>
              <w:tc>
                <w:tcPr>
                  <w:tcW w:w="1341" w:type="pct"/>
                  <w:noWrap w:val="0"/>
                  <w:vAlign w:val="center"/>
                </w:tcPr>
                <w:p w14:paraId="2F44D6FF">
                  <w:pPr>
                    <w:pStyle w:val="36"/>
                    <w:spacing w:beforeLines="0" w:afterLines="0" w:line="240" w:lineRule="auto"/>
                    <w:ind w:firstLine="0" w:firstLine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监测项目</w:t>
                  </w:r>
                </w:p>
              </w:tc>
              <w:tc>
                <w:tcPr>
                  <w:tcW w:w="766" w:type="pct"/>
                  <w:noWrap w:val="0"/>
                  <w:vAlign w:val="center"/>
                </w:tcPr>
                <w:p w14:paraId="4C6B1AA8">
                  <w:pPr>
                    <w:pStyle w:val="36"/>
                    <w:spacing w:beforeLines="0" w:afterLines="0" w:line="240" w:lineRule="auto"/>
                    <w:ind w:firstLine="0" w:firstLine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监测</w:t>
                  </w:r>
                </w:p>
                <w:p w14:paraId="4EF4138B">
                  <w:pPr>
                    <w:pStyle w:val="36"/>
                    <w:spacing w:beforeLines="0" w:afterLines="0" w:line="240" w:lineRule="auto"/>
                    <w:ind w:firstLine="0" w:firstLineChars="0"/>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频次</w:t>
                  </w:r>
                </w:p>
              </w:tc>
            </w:tr>
            <w:tr w14:paraId="1BF0E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pct"/>
                  <w:vMerge w:val="restart"/>
                  <w:noWrap w:val="0"/>
                  <w:vAlign w:val="center"/>
                </w:tcPr>
                <w:p w14:paraId="1A937289">
                  <w:pPr>
                    <w:pStyle w:val="36"/>
                    <w:spacing w:beforeLines="0" w:afterLines="0" w:line="240" w:lineRule="auto"/>
                    <w:ind w:firstLine="0" w:firstLineChars="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废气</w:t>
                  </w:r>
                </w:p>
              </w:tc>
              <w:tc>
                <w:tcPr>
                  <w:tcW w:w="914" w:type="pct"/>
                  <w:noWrap w:val="0"/>
                  <w:vAlign w:val="center"/>
                </w:tcPr>
                <w:p w14:paraId="3D09FA84">
                  <w:pPr>
                    <w:autoSpaceDE w:val="0"/>
                    <w:autoSpaceDN w:val="0"/>
                    <w:adjustRightIn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DA</w:t>
                  </w:r>
                  <w:r>
                    <w:rPr>
                      <w:rFonts w:hint="default" w:ascii="Times New Roman" w:hAnsi="Times New Roman" w:eastAsia="宋体" w:cs="Times New Roman"/>
                      <w:color w:val="auto"/>
                      <w:kern w:val="0"/>
                      <w:sz w:val="21"/>
                      <w:szCs w:val="21"/>
                      <w:u w:val="none" w:color="auto"/>
                      <w:lang w:val="en-US" w:eastAsia="zh-CN"/>
                    </w:rPr>
                    <w:t>001</w:t>
                  </w:r>
                </w:p>
              </w:tc>
              <w:tc>
                <w:tcPr>
                  <w:tcW w:w="1547" w:type="pct"/>
                  <w:noWrap w:val="0"/>
                  <w:vAlign w:val="center"/>
                </w:tcPr>
                <w:p w14:paraId="64FEB709">
                  <w:pPr>
                    <w:pStyle w:val="1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b w:val="0"/>
                      <w:bCs w:val="0"/>
                      <w:color w:val="auto"/>
                      <w:sz w:val="21"/>
                      <w:szCs w:val="21"/>
                      <w:highlight w:val="none"/>
                      <w:u w:val="none" w:color="auto"/>
                      <w:vertAlign w:val="baseline"/>
                      <w:lang w:val="en-US" w:eastAsia="zh-CN"/>
                    </w:rPr>
                    <w:t>煅烧炉烟气</w:t>
                  </w:r>
                </w:p>
              </w:tc>
              <w:tc>
                <w:tcPr>
                  <w:tcW w:w="1341" w:type="pct"/>
                  <w:noWrap w:val="0"/>
                  <w:vAlign w:val="center"/>
                </w:tcPr>
                <w:p w14:paraId="2C656AA4">
                  <w:pPr>
                    <w:pStyle w:val="36"/>
                    <w:spacing w:beforeLines="0" w:afterLines="0" w:line="240" w:lineRule="auto"/>
                    <w:ind w:firstLine="0" w:firstLineChars="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SO</w:t>
                  </w:r>
                  <w:r>
                    <w:rPr>
                      <w:rFonts w:hint="eastAsia" w:ascii="Times New Roman" w:hAnsi="Times New Roman" w:cs="Times New Roman"/>
                      <w:color w:val="auto"/>
                      <w:sz w:val="21"/>
                      <w:szCs w:val="21"/>
                      <w:highlight w:val="none"/>
                      <w:u w:val="none" w:color="auto"/>
                      <w:vertAlign w:val="subscript"/>
                      <w:lang w:val="en-US" w:eastAsia="zh-CN"/>
                    </w:rPr>
                    <w:t>2</w:t>
                  </w:r>
                  <w:r>
                    <w:rPr>
                      <w:rFonts w:hint="eastAsia" w:ascii="Times New Roman" w:hAnsi="Times New Roman" w:cs="Times New Roman"/>
                      <w:color w:val="auto"/>
                      <w:sz w:val="21"/>
                      <w:szCs w:val="21"/>
                      <w:highlight w:val="none"/>
                      <w:u w:val="none" w:color="auto"/>
                      <w:lang w:val="en-US" w:eastAsia="zh-CN"/>
                    </w:rPr>
                    <w:t>、NO</w:t>
                  </w:r>
                  <w:r>
                    <w:rPr>
                      <w:rFonts w:hint="eastAsia" w:ascii="Times New Roman" w:hAnsi="Times New Roman" w:cs="Times New Roman"/>
                      <w:color w:val="auto"/>
                      <w:sz w:val="21"/>
                      <w:szCs w:val="21"/>
                      <w:highlight w:val="none"/>
                      <w:u w:val="none" w:color="auto"/>
                      <w:vertAlign w:val="subscript"/>
                      <w:lang w:val="en-US" w:eastAsia="zh-CN"/>
                    </w:rPr>
                    <w:t>X</w:t>
                  </w:r>
                  <w:r>
                    <w:rPr>
                      <w:rFonts w:hint="eastAsia" w:ascii="Times New Roman" w:hAnsi="Times New Roman" w:cs="Times New Roman"/>
                      <w:color w:val="auto"/>
                      <w:sz w:val="21"/>
                      <w:szCs w:val="21"/>
                      <w:highlight w:val="none"/>
                      <w:u w:val="none" w:color="auto"/>
                      <w:lang w:val="en-US" w:eastAsia="zh-CN"/>
                    </w:rPr>
                    <w:t>、颗粒物</w:t>
                  </w:r>
                </w:p>
              </w:tc>
              <w:tc>
                <w:tcPr>
                  <w:tcW w:w="766" w:type="pct"/>
                  <w:noWrap w:val="0"/>
                  <w:vAlign w:val="center"/>
                </w:tcPr>
                <w:p w14:paraId="4FE8E4AD">
                  <w:pPr>
                    <w:autoSpaceDE w:val="0"/>
                    <w:autoSpaceDN w:val="0"/>
                    <w:adjustRightInd w:val="0"/>
                    <w:spacing w:line="240" w:lineRule="auto"/>
                    <w:jc w:val="center"/>
                    <w:rPr>
                      <w:rFonts w:hint="default" w:ascii="Times New Roman" w:hAnsi="Times New Roman" w:eastAsia="宋体" w:cs="Times New Roman"/>
                      <w:color w:val="auto"/>
                      <w:kern w:val="20"/>
                      <w:sz w:val="21"/>
                      <w:szCs w:val="21"/>
                      <w:highlight w:val="none"/>
                      <w:u w:val="none" w:color="auto"/>
                      <w:lang w:val="en-US" w:eastAsia="zh-CN" w:bidi="ar-SA"/>
                    </w:rPr>
                  </w:pPr>
                  <w:r>
                    <w:rPr>
                      <w:rFonts w:hint="eastAsia" w:cs="Times New Roman"/>
                      <w:color w:val="auto"/>
                      <w:kern w:val="2"/>
                      <w:sz w:val="21"/>
                      <w:szCs w:val="21"/>
                      <w:u w:val="none" w:color="auto"/>
                      <w:lang w:val="en-US" w:eastAsia="zh-CN" w:bidi="ar-SA"/>
                    </w:rPr>
                    <w:t>在线监测</w:t>
                  </w:r>
                </w:p>
              </w:tc>
            </w:tr>
            <w:tr w14:paraId="3D944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pct"/>
                  <w:vMerge w:val="continue"/>
                  <w:noWrap w:val="0"/>
                  <w:vAlign w:val="center"/>
                </w:tcPr>
                <w:p w14:paraId="30106FFC">
                  <w:pPr>
                    <w:pStyle w:val="36"/>
                    <w:spacing w:beforeLines="0" w:afterLines="0" w:line="240" w:lineRule="auto"/>
                    <w:ind w:firstLine="0" w:firstLineChars="0"/>
                    <w:rPr>
                      <w:rFonts w:hint="default" w:ascii="Times New Roman" w:hAnsi="Times New Roman" w:cs="Times New Roman"/>
                      <w:color w:val="auto"/>
                      <w:sz w:val="21"/>
                      <w:szCs w:val="21"/>
                      <w:highlight w:val="none"/>
                      <w:u w:val="none" w:color="auto"/>
                    </w:rPr>
                  </w:pPr>
                </w:p>
              </w:tc>
              <w:tc>
                <w:tcPr>
                  <w:tcW w:w="914" w:type="pct"/>
                  <w:noWrap w:val="0"/>
                  <w:vAlign w:val="center"/>
                </w:tcPr>
                <w:p w14:paraId="2EAE5218">
                  <w:pPr>
                    <w:keepNext w:val="0"/>
                    <w:keepLines w:val="0"/>
                    <w:widowControl/>
                    <w:suppressLineNumbers w:val="0"/>
                    <w:spacing w:line="240" w:lineRule="auto"/>
                    <w:jc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kern w:val="0"/>
                      <w:sz w:val="21"/>
                      <w:szCs w:val="21"/>
                      <w:u w:val="none" w:color="auto"/>
                      <w:lang w:val="en-US" w:eastAsia="zh-CN" w:bidi="ar"/>
                    </w:rPr>
                    <w:t>DA00</w:t>
                  </w:r>
                  <w:r>
                    <w:rPr>
                      <w:rFonts w:hint="eastAsia" w:cs="Times New Roman"/>
                      <w:color w:val="auto"/>
                      <w:kern w:val="0"/>
                      <w:sz w:val="21"/>
                      <w:szCs w:val="21"/>
                      <w:u w:val="none" w:color="auto"/>
                      <w:lang w:val="en-US" w:eastAsia="zh-CN" w:bidi="ar"/>
                    </w:rPr>
                    <w:t>2</w:t>
                  </w:r>
                </w:p>
              </w:tc>
              <w:tc>
                <w:tcPr>
                  <w:tcW w:w="1547" w:type="pct"/>
                  <w:noWrap w:val="0"/>
                  <w:vAlign w:val="center"/>
                </w:tcPr>
                <w:p w14:paraId="684E4409">
                  <w:pPr>
                    <w:keepNext w:val="0"/>
                    <w:keepLines w:val="0"/>
                    <w:widowControl/>
                    <w:suppressLineNumbers w:val="0"/>
                    <w:spacing w:line="240" w:lineRule="auto"/>
                    <w:jc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石油焦在破碎、上料粉尘</w:t>
                  </w:r>
                </w:p>
              </w:tc>
              <w:tc>
                <w:tcPr>
                  <w:tcW w:w="1341" w:type="pct"/>
                  <w:noWrap w:val="0"/>
                  <w:vAlign w:val="center"/>
                </w:tcPr>
                <w:p w14:paraId="1DC16B51">
                  <w:pPr>
                    <w:pStyle w:val="36"/>
                    <w:spacing w:beforeLines="0" w:afterLines="0" w:line="240" w:lineRule="auto"/>
                    <w:ind w:firstLine="0" w:firstLineChars="0"/>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766" w:type="pct"/>
                  <w:noWrap w:val="0"/>
                  <w:vAlign w:val="center"/>
                </w:tcPr>
                <w:p w14:paraId="51F30B21">
                  <w:pPr>
                    <w:autoSpaceDE w:val="0"/>
                    <w:autoSpaceDN w:val="0"/>
                    <w:adjustRightInd w:val="0"/>
                    <w:spacing w:line="240" w:lineRule="auto"/>
                    <w:jc w:val="center"/>
                    <w:rPr>
                      <w:rFonts w:hint="eastAsia" w:ascii="Times New Roman" w:hAnsi="Times New Roman" w:cs="Times New Roman"/>
                      <w:color w:val="auto"/>
                      <w:sz w:val="21"/>
                      <w:szCs w:val="21"/>
                      <w:highlight w:val="none"/>
                      <w:u w:val="none" w:color="auto"/>
                      <w:lang w:val="en-US" w:eastAsia="zh-CN"/>
                    </w:rPr>
                  </w:pPr>
                  <w:r>
                    <w:rPr>
                      <w:rFonts w:hint="eastAsia" w:cs="Times New Roman"/>
                      <w:color w:val="auto"/>
                      <w:kern w:val="2"/>
                      <w:sz w:val="21"/>
                      <w:szCs w:val="21"/>
                      <w:u w:val="none" w:color="auto"/>
                      <w:lang w:val="en-US" w:eastAsia="zh-CN" w:bidi="ar-SA"/>
                    </w:rPr>
                    <w:t>每半年一次</w:t>
                  </w:r>
                </w:p>
              </w:tc>
            </w:tr>
            <w:tr w14:paraId="22884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pct"/>
                  <w:vMerge w:val="continue"/>
                  <w:noWrap w:val="0"/>
                  <w:vAlign w:val="center"/>
                </w:tcPr>
                <w:p w14:paraId="201BCD49">
                  <w:pPr>
                    <w:pStyle w:val="36"/>
                    <w:spacing w:beforeLines="0" w:afterLines="0" w:line="240" w:lineRule="auto"/>
                    <w:ind w:firstLine="0" w:firstLineChars="0"/>
                    <w:rPr>
                      <w:rFonts w:hint="default" w:ascii="Times New Roman" w:hAnsi="Times New Roman" w:cs="Times New Roman"/>
                      <w:color w:val="auto"/>
                      <w:sz w:val="21"/>
                      <w:szCs w:val="21"/>
                      <w:highlight w:val="none"/>
                      <w:u w:val="none" w:color="auto"/>
                    </w:rPr>
                  </w:pPr>
                </w:p>
              </w:tc>
              <w:tc>
                <w:tcPr>
                  <w:tcW w:w="914" w:type="pct"/>
                  <w:noWrap w:val="0"/>
                  <w:vAlign w:val="center"/>
                </w:tcPr>
                <w:p w14:paraId="75FE8FFA">
                  <w:pPr>
                    <w:keepNext w:val="0"/>
                    <w:keepLines w:val="0"/>
                    <w:widowControl/>
                    <w:suppressLineNumbers w:val="0"/>
                    <w:spacing w:line="240" w:lineRule="auto"/>
                    <w:jc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kern w:val="0"/>
                      <w:sz w:val="21"/>
                      <w:szCs w:val="21"/>
                      <w:u w:val="none" w:color="auto"/>
                      <w:lang w:val="en-US" w:eastAsia="zh-CN" w:bidi="ar"/>
                    </w:rPr>
                    <w:t>DA00</w:t>
                  </w:r>
                  <w:r>
                    <w:rPr>
                      <w:rFonts w:hint="eastAsia" w:cs="Times New Roman"/>
                      <w:color w:val="auto"/>
                      <w:kern w:val="0"/>
                      <w:sz w:val="21"/>
                      <w:szCs w:val="21"/>
                      <w:u w:val="none" w:color="auto"/>
                      <w:lang w:val="en-US" w:eastAsia="zh-CN" w:bidi="ar"/>
                    </w:rPr>
                    <w:t>4</w:t>
                  </w:r>
                </w:p>
              </w:tc>
              <w:tc>
                <w:tcPr>
                  <w:tcW w:w="1547" w:type="pct"/>
                  <w:noWrap w:val="0"/>
                  <w:vAlign w:val="center"/>
                </w:tcPr>
                <w:p w14:paraId="111F6234">
                  <w:pPr>
                    <w:keepNext w:val="0"/>
                    <w:keepLines w:val="0"/>
                    <w:widowControl/>
                    <w:suppressLineNumbers w:val="0"/>
                    <w:spacing w:line="240" w:lineRule="auto"/>
                    <w:jc w:val="center"/>
                    <w:rPr>
                      <w:rFonts w:hint="eastAsia" w:ascii="Times New Roman" w:hAnsi="Times New Roman"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排料、破碎筛分、转运打包粉尘</w:t>
                  </w:r>
                </w:p>
              </w:tc>
              <w:tc>
                <w:tcPr>
                  <w:tcW w:w="1341" w:type="pct"/>
                  <w:noWrap w:val="0"/>
                  <w:vAlign w:val="center"/>
                </w:tcPr>
                <w:p w14:paraId="3DDE49A9">
                  <w:pPr>
                    <w:pStyle w:val="36"/>
                    <w:spacing w:beforeLines="0" w:afterLines="0" w:line="240" w:lineRule="auto"/>
                    <w:ind w:firstLine="0" w:firstLineChars="0"/>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766" w:type="pct"/>
                  <w:noWrap w:val="0"/>
                  <w:vAlign w:val="center"/>
                </w:tcPr>
                <w:p w14:paraId="0DFC2FA4">
                  <w:pPr>
                    <w:autoSpaceDE w:val="0"/>
                    <w:autoSpaceDN w:val="0"/>
                    <w:adjustRightInd w:val="0"/>
                    <w:spacing w:line="240" w:lineRule="auto"/>
                    <w:jc w:val="center"/>
                    <w:rPr>
                      <w:rFonts w:hint="eastAsia" w:ascii="Times New Roman" w:hAnsi="Times New Roman" w:cs="Times New Roman"/>
                      <w:color w:val="auto"/>
                      <w:sz w:val="21"/>
                      <w:szCs w:val="21"/>
                      <w:highlight w:val="none"/>
                      <w:u w:val="none" w:color="auto"/>
                      <w:lang w:val="en-US" w:eastAsia="zh-CN"/>
                    </w:rPr>
                  </w:pPr>
                  <w:r>
                    <w:rPr>
                      <w:rFonts w:hint="eastAsia" w:cs="Times New Roman"/>
                      <w:color w:val="auto"/>
                      <w:kern w:val="2"/>
                      <w:sz w:val="21"/>
                      <w:szCs w:val="21"/>
                      <w:u w:val="none" w:color="auto"/>
                      <w:lang w:val="en-US" w:eastAsia="zh-CN" w:bidi="ar-SA"/>
                    </w:rPr>
                    <w:t>每半年一次</w:t>
                  </w:r>
                </w:p>
              </w:tc>
            </w:tr>
            <w:tr w14:paraId="62902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pct"/>
                  <w:vMerge w:val="continue"/>
                  <w:noWrap w:val="0"/>
                  <w:vAlign w:val="center"/>
                </w:tcPr>
                <w:p w14:paraId="55AEB7A4">
                  <w:pPr>
                    <w:pStyle w:val="36"/>
                    <w:spacing w:beforeLines="0" w:afterLines="0" w:line="240" w:lineRule="auto"/>
                    <w:ind w:firstLine="0" w:firstLineChars="0"/>
                    <w:rPr>
                      <w:rFonts w:hint="default" w:ascii="Times New Roman" w:hAnsi="Times New Roman" w:cs="Times New Roman"/>
                      <w:color w:val="auto"/>
                      <w:sz w:val="21"/>
                      <w:szCs w:val="21"/>
                      <w:highlight w:val="none"/>
                      <w:u w:val="none" w:color="auto"/>
                    </w:rPr>
                  </w:pPr>
                </w:p>
              </w:tc>
              <w:tc>
                <w:tcPr>
                  <w:tcW w:w="914" w:type="pct"/>
                  <w:noWrap w:val="0"/>
                  <w:vAlign w:val="center"/>
                </w:tcPr>
                <w:p w14:paraId="77A87D57">
                  <w:pPr>
                    <w:pStyle w:val="36"/>
                    <w:spacing w:beforeLines="0" w:afterLines="0" w:line="240" w:lineRule="auto"/>
                    <w:ind w:firstLine="0" w:firstLineChars="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厂界四周</w:t>
                  </w:r>
                </w:p>
              </w:tc>
              <w:tc>
                <w:tcPr>
                  <w:tcW w:w="1547" w:type="pct"/>
                  <w:noWrap w:val="0"/>
                  <w:vAlign w:val="center"/>
                </w:tcPr>
                <w:p w14:paraId="2F31379A">
                  <w:pPr>
                    <w:pStyle w:val="36"/>
                    <w:spacing w:beforeLines="0" w:afterLines="0" w:line="240" w:lineRule="auto"/>
                    <w:ind w:firstLine="0" w:firstLineChars="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无组织</w:t>
                  </w:r>
                </w:p>
              </w:tc>
              <w:tc>
                <w:tcPr>
                  <w:tcW w:w="1341" w:type="pct"/>
                  <w:noWrap w:val="0"/>
                  <w:vAlign w:val="center"/>
                </w:tcPr>
                <w:p w14:paraId="760A04A1">
                  <w:pPr>
                    <w:pStyle w:val="36"/>
                    <w:spacing w:beforeLines="0" w:afterLines="0" w:line="240" w:lineRule="auto"/>
                    <w:ind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SO</w:t>
                  </w:r>
                  <w:r>
                    <w:rPr>
                      <w:rFonts w:hint="eastAsia" w:ascii="Times New Roman" w:hAnsi="Times New Roman" w:cs="Times New Roman"/>
                      <w:color w:val="auto"/>
                      <w:sz w:val="21"/>
                      <w:szCs w:val="21"/>
                      <w:highlight w:val="none"/>
                      <w:u w:val="none" w:color="auto"/>
                      <w:vertAlign w:val="subscript"/>
                      <w:lang w:val="en-US" w:eastAsia="zh-CN"/>
                    </w:rPr>
                    <w:t>2</w:t>
                  </w:r>
                  <w:r>
                    <w:rPr>
                      <w:rFonts w:hint="eastAsia" w:ascii="Times New Roman" w:hAnsi="Times New Roman" w:cs="Times New Roman"/>
                      <w:color w:val="auto"/>
                      <w:sz w:val="21"/>
                      <w:szCs w:val="21"/>
                      <w:highlight w:val="none"/>
                      <w:u w:val="none" w:color="auto"/>
                      <w:lang w:val="en-US" w:eastAsia="zh-CN"/>
                    </w:rPr>
                    <w:t>、NO</w:t>
                  </w:r>
                  <w:r>
                    <w:rPr>
                      <w:rFonts w:hint="eastAsia" w:ascii="Times New Roman" w:hAnsi="Times New Roman" w:cs="Times New Roman"/>
                      <w:color w:val="auto"/>
                      <w:sz w:val="21"/>
                      <w:szCs w:val="21"/>
                      <w:highlight w:val="none"/>
                      <w:u w:val="none" w:color="auto"/>
                      <w:vertAlign w:val="subscript"/>
                      <w:lang w:val="en-US" w:eastAsia="zh-CN"/>
                    </w:rPr>
                    <w:t>X</w:t>
                  </w:r>
                  <w:r>
                    <w:rPr>
                      <w:rFonts w:hint="eastAsia" w:ascii="Times New Roman" w:hAnsi="Times New Roman" w:cs="Times New Roman"/>
                      <w:color w:val="auto"/>
                      <w:sz w:val="21"/>
                      <w:szCs w:val="21"/>
                      <w:highlight w:val="none"/>
                      <w:u w:val="none" w:color="auto"/>
                      <w:lang w:val="en-US" w:eastAsia="zh-CN"/>
                    </w:rPr>
                    <w:t>、颗粒物</w:t>
                  </w:r>
                </w:p>
              </w:tc>
              <w:tc>
                <w:tcPr>
                  <w:tcW w:w="766" w:type="pct"/>
                  <w:noWrap w:val="0"/>
                  <w:vAlign w:val="center"/>
                </w:tcPr>
                <w:p w14:paraId="1886A044">
                  <w:pPr>
                    <w:autoSpaceDE w:val="0"/>
                    <w:autoSpaceDN w:val="0"/>
                    <w:adjustRightInd w:val="0"/>
                    <w:spacing w:line="240" w:lineRule="auto"/>
                    <w:jc w:val="center"/>
                    <w:rPr>
                      <w:rFonts w:hint="default" w:ascii="Times New Roman" w:hAnsi="Times New Roman" w:cs="Times New Roman"/>
                      <w:color w:val="auto"/>
                      <w:sz w:val="21"/>
                      <w:szCs w:val="21"/>
                      <w:highlight w:val="none"/>
                      <w:u w:val="none" w:color="auto"/>
                    </w:rPr>
                  </w:pPr>
                  <w:r>
                    <w:rPr>
                      <w:rFonts w:hint="eastAsia" w:cs="Times New Roman"/>
                      <w:color w:val="auto"/>
                      <w:kern w:val="2"/>
                      <w:sz w:val="21"/>
                      <w:szCs w:val="21"/>
                      <w:u w:val="none" w:color="auto"/>
                      <w:lang w:val="en-US" w:eastAsia="zh-CN" w:bidi="ar-SA"/>
                    </w:rPr>
                    <w:t>每半年一次</w:t>
                  </w:r>
                </w:p>
              </w:tc>
            </w:tr>
            <w:tr w14:paraId="74011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pct"/>
                  <w:noWrap w:val="0"/>
                  <w:vAlign w:val="center"/>
                </w:tcPr>
                <w:p w14:paraId="28A0240E">
                  <w:pPr>
                    <w:pStyle w:val="36"/>
                    <w:spacing w:beforeLines="0" w:afterLines="0" w:line="240" w:lineRule="auto"/>
                    <w:ind w:firstLine="0" w:firstLineChars="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废水</w:t>
                  </w:r>
                </w:p>
              </w:tc>
              <w:tc>
                <w:tcPr>
                  <w:tcW w:w="914" w:type="pct"/>
                  <w:noWrap w:val="0"/>
                  <w:vAlign w:val="center"/>
                </w:tcPr>
                <w:p w14:paraId="37FA5AAE">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DA002</w:t>
                  </w:r>
                </w:p>
              </w:tc>
              <w:tc>
                <w:tcPr>
                  <w:tcW w:w="1547" w:type="pct"/>
                  <w:noWrap w:val="0"/>
                  <w:vAlign w:val="center"/>
                </w:tcPr>
                <w:p w14:paraId="285D13B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软水制备废水</w:t>
                  </w:r>
                </w:p>
              </w:tc>
              <w:tc>
                <w:tcPr>
                  <w:tcW w:w="1341" w:type="pct"/>
                  <w:noWrap w:val="0"/>
                  <w:vAlign w:val="center"/>
                </w:tcPr>
                <w:p w14:paraId="07EAE8C5">
                  <w:pPr>
                    <w:pStyle w:val="36"/>
                    <w:spacing w:beforeLines="0" w:afterLines="0" w:line="240" w:lineRule="auto"/>
                    <w:ind w:firstLine="0" w:firstLineChars="0"/>
                    <w:rPr>
                      <w:rFonts w:hint="default" w:ascii="Times New Roman" w:hAnsi="Times New Roman" w:eastAsia="宋体" w:cs="Times New Roman"/>
                      <w:color w:val="auto"/>
                      <w:position w:val="-2"/>
                      <w:sz w:val="21"/>
                      <w:szCs w:val="21"/>
                      <w:highlight w:val="none"/>
                      <w:u w:val="none" w:color="auto"/>
                      <w:lang w:val="en-US" w:eastAsia="zh-CN"/>
                    </w:rPr>
                  </w:pPr>
                  <w:r>
                    <w:rPr>
                      <w:rFonts w:hint="default" w:ascii="Times New Roman" w:hAnsi="Times New Roman" w:eastAsia="宋体" w:cs="Times New Roman"/>
                      <w:color w:val="auto"/>
                      <w:kern w:val="2"/>
                      <w:sz w:val="21"/>
                      <w:szCs w:val="21"/>
                      <w:u w:val="none" w:color="auto"/>
                      <w:vertAlign w:val="baseline"/>
                      <w:lang w:val="en-US" w:eastAsia="zh-CN" w:bidi="ar-SA"/>
                    </w:rPr>
                    <w:t>pH 值、悬浮物、化学需氧量、五日生化需氧量、氨氮、总磷、石油类</w:t>
                  </w:r>
                </w:p>
              </w:tc>
              <w:tc>
                <w:tcPr>
                  <w:tcW w:w="766" w:type="pct"/>
                  <w:noWrap w:val="0"/>
                  <w:vAlign w:val="center"/>
                </w:tcPr>
                <w:p w14:paraId="36BDD3D3">
                  <w:pPr>
                    <w:pStyle w:val="36"/>
                    <w:spacing w:beforeLines="0" w:afterLines="0" w:line="240" w:lineRule="auto"/>
                    <w:ind w:firstLine="0" w:firstLineChars="0"/>
                    <w:rPr>
                      <w:rFonts w:hint="eastAsia" w:ascii="Times New Roman" w:hAnsi="Times New Roman" w:eastAsia="宋体" w:cs="Times New Roman"/>
                      <w:color w:val="auto"/>
                      <w:position w:val="-2"/>
                      <w:sz w:val="21"/>
                      <w:szCs w:val="21"/>
                      <w:highlight w:val="none"/>
                      <w:u w:val="none" w:color="auto"/>
                      <w:lang w:eastAsia="zh-CN"/>
                    </w:rPr>
                  </w:pPr>
                  <w:r>
                    <w:rPr>
                      <w:rFonts w:hint="eastAsia" w:cs="Times New Roman"/>
                      <w:color w:val="auto"/>
                      <w:kern w:val="2"/>
                      <w:sz w:val="21"/>
                      <w:szCs w:val="21"/>
                      <w:u w:val="none" w:color="auto"/>
                      <w:lang w:val="en-US" w:eastAsia="zh-CN" w:bidi="ar-SA"/>
                    </w:rPr>
                    <w:t>每半年一次</w:t>
                  </w:r>
                </w:p>
              </w:tc>
            </w:tr>
            <w:tr w14:paraId="73BEE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 w:type="pct"/>
                  <w:noWrap w:val="0"/>
                  <w:vAlign w:val="center"/>
                </w:tcPr>
                <w:p w14:paraId="2E55E55F">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color w:val="auto"/>
                      <w:position w:val="-2"/>
                      <w:sz w:val="21"/>
                      <w:szCs w:val="21"/>
                      <w:highlight w:val="none"/>
                      <w:u w:val="none" w:color="auto"/>
                    </w:rPr>
                    <w:t>噪声</w:t>
                  </w:r>
                </w:p>
              </w:tc>
              <w:tc>
                <w:tcPr>
                  <w:tcW w:w="914" w:type="pct"/>
                  <w:noWrap w:val="0"/>
                  <w:vAlign w:val="center"/>
                </w:tcPr>
                <w:p w14:paraId="2C7402AD">
                  <w:pPr>
                    <w:spacing w:line="240" w:lineRule="auto"/>
                    <w:ind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position w:val="-2"/>
                      <w:sz w:val="21"/>
                      <w:szCs w:val="21"/>
                      <w:highlight w:val="none"/>
                      <w:u w:val="none" w:color="auto"/>
                    </w:rPr>
                    <w:t>厂界四周</w:t>
                  </w:r>
                </w:p>
              </w:tc>
              <w:tc>
                <w:tcPr>
                  <w:tcW w:w="1547" w:type="pct"/>
                  <w:noWrap w:val="0"/>
                  <w:vAlign w:val="center"/>
                </w:tcPr>
                <w:p w14:paraId="0D906355">
                  <w:pPr>
                    <w:spacing w:line="240" w:lineRule="auto"/>
                    <w:ind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position w:val="-2"/>
                      <w:sz w:val="21"/>
                      <w:szCs w:val="21"/>
                      <w:highlight w:val="none"/>
                      <w:u w:val="none" w:color="auto"/>
                    </w:rPr>
                    <w:t>设备噪声</w:t>
                  </w:r>
                </w:p>
              </w:tc>
              <w:tc>
                <w:tcPr>
                  <w:tcW w:w="1341" w:type="pct"/>
                  <w:noWrap w:val="0"/>
                  <w:vAlign w:val="center"/>
                </w:tcPr>
                <w:p w14:paraId="647E95AA">
                  <w:pPr>
                    <w:spacing w:line="240" w:lineRule="auto"/>
                    <w:ind w:firstLine="0" w:firstLineChars="0"/>
                    <w:jc w:val="center"/>
                    <w:rPr>
                      <w:rFonts w:hint="default" w:ascii="Times New Roman" w:hAnsi="Times New Roman" w:eastAsia="宋体" w:cs="Times New Roman"/>
                      <w:color w:val="auto"/>
                      <w:position w:val="-2"/>
                      <w:sz w:val="21"/>
                      <w:szCs w:val="21"/>
                      <w:highlight w:val="none"/>
                      <w:u w:val="none" w:color="auto"/>
                    </w:rPr>
                  </w:pPr>
                  <w:r>
                    <w:rPr>
                      <w:rFonts w:hint="default" w:ascii="Times New Roman" w:hAnsi="Times New Roman" w:eastAsia="宋体" w:cs="Times New Roman"/>
                      <w:color w:val="auto"/>
                      <w:position w:val="-1"/>
                      <w:sz w:val="21"/>
                      <w:szCs w:val="21"/>
                      <w:highlight w:val="none"/>
                      <w:u w:val="none" w:color="auto"/>
                    </w:rPr>
                    <w:t>Le</w:t>
                  </w:r>
                  <w:r>
                    <w:rPr>
                      <w:rFonts w:hint="default" w:ascii="Times New Roman" w:hAnsi="Times New Roman" w:eastAsia="宋体" w:cs="Times New Roman"/>
                      <w:color w:val="auto"/>
                      <w:spacing w:val="1"/>
                      <w:position w:val="-1"/>
                      <w:sz w:val="21"/>
                      <w:szCs w:val="21"/>
                      <w:highlight w:val="none"/>
                      <w:u w:val="none" w:color="auto"/>
                    </w:rPr>
                    <w:t>q</w:t>
                  </w:r>
                  <w:r>
                    <w:rPr>
                      <w:rFonts w:hint="default" w:ascii="Times New Roman" w:hAnsi="Times New Roman" w:eastAsia="宋体" w:cs="Times New Roman"/>
                      <w:color w:val="auto"/>
                      <w:position w:val="-1"/>
                      <w:sz w:val="21"/>
                      <w:szCs w:val="21"/>
                      <w:highlight w:val="none"/>
                      <w:u w:val="none" w:color="auto"/>
                    </w:rPr>
                    <w:t>（A）</w:t>
                  </w:r>
                </w:p>
              </w:tc>
              <w:tc>
                <w:tcPr>
                  <w:tcW w:w="766" w:type="pct"/>
                  <w:noWrap w:val="0"/>
                  <w:vAlign w:val="center"/>
                </w:tcPr>
                <w:p w14:paraId="03E1D56E">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kern w:val="2"/>
                      <w:sz w:val="21"/>
                      <w:szCs w:val="21"/>
                      <w:u w:val="none" w:color="auto"/>
                      <w:lang w:val="en-US" w:eastAsia="zh-CN" w:bidi="ar-SA"/>
                    </w:rPr>
                    <w:t>每季度一次</w:t>
                  </w:r>
                </w:p>
              </w:tc>
            </w:tr>
          </w:tbl>
          <w:p w14:paraId="44A8F5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right="0" w:rightChars="0" w:firstLine="482" w:firstLineChars="200"/>
              <w:jc w:val="left"/>
              <w:textAlignment w:val="auto"/>
              <w:outlineLvl w:val="9"/>
              <w:rPr>
                <w:rFonts w:hint="default" w:ascii="Times New Roman" w:hAnsi="Times New Roman" w:eastAsia="宋体" w:cs="Times New Roman"/>
                <w:b/>
                <w:bCs/>
                <w:i w:val="0"/>
                <w:iCs w:val="0"/>
                <w:color w:val="auto"/>
                <w:kern w:val="2"/>
                <w:sz w:val="24"/>
                <w:szCs w:val="24"/>
                <w:highlight w:val="none"/>
                <w:u w:val="none" w:color="auto"/>
                <w:lang w:val="en-US" w:eastAsia="zh-CN" w:bidi="ar-SA"/>
              </w:rPr>
            </w:pPr>
            <w:r>
              <w:rPr>
                <w:rFonts w:hint="eastAsia" w:cs="Times New Roman"/>
                <w:b/>
                <w:bCs/>
                <w:i w:val="0"/>
                <w:iCs w:val="0"/>
                <w:color w:val="auto"/>
                <w:kern w:val="2"/>
                <w:sz w:val="24"/>
                <w:szCs w:val="24"/>
                <w:highlight w:val="none"/>
                <w:u w:val="none" w:color="auto"/>
                <w:lang w:val="en-US" w:eastAsia="zh-CN" w:bidi="ar-SA"/>
              </w:rPr>
              <w:t>（3）</w:t>
            </w:r>
            <w:r>
              <w:rPr>
                <w:rFonts w:hint="eastAsia" w:ascii="Times New Roman" w:hAnsi="Times New Roman" w:eastAsia="宋体" w:cs="Times New Roman"/>
                <w:b/>
                <w:bCs/>
                <w:i w:val="0"/>
                <w:iCs w:val="0"/>
                <w:color w:val="auto"/>
                <w:kern w:val="2"/>
                <w:sz w:val="24"/>
                <w:szCs w:val="24"/>
                <w:highlight w:val="none"/>
                <w:u w:val="none" w:color="auto"/>
                <w:lang w:val="en-US" w:eastAsia="zh-CN" w:bidi="ar-SA"/>
              </w:rPr>
              <w:t>排污口规范化建设</w:t>
            </w:r>
          </w:p>
          <w:p w14:paraId="252B4F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1）排污口规范化管理</w:t>
            </w:r>
          </w:p>
          <w:p w14:paraId="5267E0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排污口是企业污染物进入环境、污染环境的通道，强化排污口的管理是实施污染物总量控制的基础工作，也是区域环境管理逐步实现污染物排放科学化、定量化的重要手段。本工程排污口应实行规范化设置与管理，具体管理原则如下：</w:t>
            </w:r>
          </w:p>
          <w:p w14:paraId="7A94BA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①排污口必须规范化设置；</w:t>
            </w:r>
          </w:p>
          <w:p w14:paraId="2FAF21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②列入总量控制的污染物排放口以及行业特征污染物排放口，应列为管理重点；</w:t>
            </w:r>
          </w:p>
          <w:p w14:paraId="4A57CF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③排污口应便于采样与计量监测，便于日常监督检查，应有观测、取样、维修通道；</w:t>
            </w:r>
          </w:p>
          <w:p w14:paraId="41A887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④如实向环保管理部门申报排污口数量、位置及所排放的主要污染物种类、数量、浓度、排放去向等情况。</w:t>
            </w:r>
          </w:p>
          <w:p w14:paraId="2D9887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2）排污口立标管理</w:t>
            </w:r>
          </w:p>
          <w:p w14:paraId="581E29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在场区的废气排放源、固体废物贮存处置场所应设置环境保护图形标志，图形符号分为提示图形和警告图形两种，分别按GB15562.1-1995、GB15562.2-1995执行。</w:t>
            </w:r>
          </w:p>
          <w:p w14:paraId="314E0E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此外，应注意以下几点：</w:t>
            </w:r>
          </w:p>
          <w:p w14:paraId="62D794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①排污口的环保图形标志牌应设置在靠近采样点的醒目处，标志牌设置高度为其上边缘距离地面约2m；</w:t>
            </w:r>
          </w:p>
          <w:p w14:paraId="6CB8BB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②排污口和固体废物堆置场以设置方形标志牌为主，亦可根据情况设置立面或平面固定式标志牌；</w:t>
            </w:r>
          </w:p>
          <w:p w14:paraId="618DCD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③废水排放口和固体废物堆场，应设置提示性环境保护图形标志牌。</w:t>
            </w:r>
          </w:p>
          <w:p w14:paraId="7471AC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并在以后的运行过程中按照以上原则对排污口进行规范化管理。</w:t>
            </w:r>
          </w:p>
          <w:p w14:paraId="32AD3FA0">
            <w:pPr>
              <w:bidi w:val="0"/>
              <w:spacing w:line="360" w:lineRule="auto"/>
              <w:ind w:left="0" w:leftChars="0" w:firstLine="0" w:firstLineChars="0"/>
              <w:jc w:val="center"/>
              <w:rPr>
                <w:rFonts w:hint="default" w:ascii="Times New Roman" w:hAnsi="Times New Roman" w:cs="Times New Roman"/>
                <w:b/>
                <w:bCs/>
                <w:color w:val="auto"/>
                <w:sz w:val="21"/>
                <w:szCs w:val="21"/>
                <w:highlight w:val="none"/>
                <w:u w:val="none" w:color="auto"/>
                <w:lang w:val="en-US" w:eastAsia="zh-CN"/>
              </w:rPr>
            </w:pPr>
            <w:r>
              <w:rPr>
                <w:rFonts w:hint="default" w:ascii="Times New Roman" w:hAnsi="Times New Roman"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4</w:t>
            </w:r>
            <w:r>
              <w:rPr>
                <w:rFonts w:hint="default" w:ascii="Times New Roman" w:hAnsi="Times New Roman" w:cs="Times New Roman"/>
                <w:b/>
                <w:bCs/>
                <w:color w:val="auto"/>
                <w:sz w:val="21"/>
                <w:szCs w:val="21"/>
                <w:highlight w:val="none"/>
                <w:u w:val="none" w:color="auto"/>
                <w:lang w:val="en-US" w:eastAsia="zh-CN"/>
              </w:rPr>
              <w:t>-</w:t>
            </w:r>
            <w:r>
              <w:rPr>
                <w:rFonts w:hint="eastAsia" w:cs="Times New Roman"/>
                <w:b/>
                <w:bCs/>
                <w:color w:val="auto"/>
                <w:sz w:val="21"/>
                <w:szCs w:val="21"/>
                <w:highlight w:val="none"/>
                <w:u w:val="none" w:color="auto"/>
                <w:lang w:val="en-US" w:eastAsia="zh-CN"/>
              </w:rPr>
              <w:t>15</w:t>
            </w:r>
            <w:r>
              <w:rPr>
                <w:rFonts w:hint="default" w:ascii="Times New Roman" w:hAnsi="Times New Roman" w:cs="Times New Roman"/>
                <w:b/>
                <w:bCs/>
                <w:color w:val="auto"/>
                <w:sz w:val="21"/>
                <w:szCs w:val="21"/>
                <w:highlight w:val="none"/>
                <w:u w:val="none" w:color="auto"/>
                <w:lang w:val="en-US" w:eastAsia="zh-CN"/>
              </w:rPr>
              <w:t xml:space="preserve">  环境保护图形符合一览表</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42"/>
              <w:gridCol w:w="1669"/>
              <w:gridCol w:w="1485"/>
              <w:gridCol w:w="2995"/>
            </w:tblGrid>
            <w:tr w14:paraId="1FA37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4" w:type="pct"/>
                  <w:noWrap w:val="0"/>
                  <w:vAlign w:val="center"/>
                </w:tcPr>
                <w:p w14:paraId="39A4375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序号</w:t>
                  </w:r>
                </w:p>
              </w:tc>
              <w:tc>
                <w:tcPr>
                  <w:tcW w:w="919" w:type="pct"/>
                  <w:noWrap w:val="0"/>
                  <w:vAlign w:val="center"/>
                </w:tcPr>
                <w:p w14:paraId="506E78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提示图形符号</w:t>
                  </w:r>
                </w:p>
              </w:tc>
              <w:tc>
                <w:tcPr>
                  <w:tcW w:w="995" w:type="pct"/>
                  <w:noWrap w:val="0"/>
                  <w:vAlign w:val="center"/>
                </w:tcPr>
                <w:p w14:paraId="6A156E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警告图形符号</w:t>
                  </w:r>
                </w:p>
              </w:tc>
              <w:tc>
                <w:tcPr>
                  <w:tcW w:w="885" w:type="pct"/>
                  <w:noWrap w:val="0"/>
                  <w:vAlign w:val="center"/>
                </w:tcPr>
                <w:p w14:paraId="4BE4AD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名称</w:t>
                  </w:r>
                </w:p>
              </w:tc>
              <w:tc>
                <w:tcPr>
                  <w:tcW w:w="1785" w:type="pct"/>
                  <w:noWrap w:val="0"/>
                  <w:vAlign w:val="center"/>
                </w:tcPr>
                <w:p w14:paraId="792DB2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功能</w:t>
                  </w:r>
                </w:p>
              </w:tc>
            </w:tr>
            <w:tr w14:paraId="7926D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noWrap w:val="0"/>
                  <w:vAlign w:val="center"/>
                </w:tcPr>
                <w:p w14:paraId="46987D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1</w:t>
                  </w:r>
                </w:p>
              </w:tc>
              <w:tc>
                <w:tcPr>
                  <w:tcW w:w="919" w:type="pct"/>
                  <w:noWrap w:val="0"/>
                  <w:vAlign w:val="center"/>
                </w:tcPr>
                <w:p w14:paraId="6A60F9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default"/>
                      <w:b w:val="0"/>
                      <w:bCs w:val="0"/>
                      <w:color w:val="auto"/>
                      <w:sz w:val="21"/>
                      <w:szCs w:val="21"/>
                      <w:highlight w:val="none"/>
                      <w:u w:val="none" w:color="auto"/>
                      <w:vertAlign w:val="baseline"/>
                      <w:lang w:val="en-US" w:eastAsia="zh-CN"/>
                    </w:rPr>
                    <w:drawing>
                      <wp:inline distT="0" distB="0" distL="114300" distR="114300">
                        <wp:extent cx="848360" cy="856615"/>
                        <wp:effectExtent l="0" t="0" r="8890" b="635"/>
                        <wp:docPr id="165" name="图片 19" descr="养猪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9" descr="养猪场"/>
                                <pic:cNvPicPr>
                                  <a:picLocks noChangeAspect="1"/>
                                </pic:cNvPicPr>
                              </pic:nvPicPr>
                              <pic:blipFill>
                                <a:blip r:embed="rId28"/>
                                <a:stretch>
                                  <a:fillRect/>
                                </a:stretch>
                              </pic:blipFill>
                              <pic:spPr>
                                <a:xfrm>
                                  <a:off x="0" y="0"/>
                                  <a:ext cx="848360" cy="856615"/>
                                </a:xfrm>
                                <a:prstGeom prst="rect">
                                  <a:avLst/>
                                </a:prstGeom>
                                <a:noFill/>
                                <a:ln>
                                  <a:noFill/>
                                </a:ln>
                              </pic:spPr>
                            </pic:pic>
                          </a:graphicData>
                        </a:graphic>
                      </wp:inline>
                    </w:drawing>
                  </w:r>
                </w:p>
              </w:tc>
              <w:tc>
                <w:tcPr>
                  <w:tcW w:w="995" w:type="pct"/>
                  <w:noWrap w:val="0"/>
                  <w:vAlign w:val="center"/>
                </w:tcPr>
                <w:p w14:paraId="0C8F08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default"/>
                      <w:b w:val="0"/>
                      <w:bCs w:val="0"/>
                      <w:color w:val="auto"/>
                      <w:sz w:val="21"/>
                      <w:szCs w:val="21"/>
                      <w:highlight w:val="none"/>
                      <w:u w:val="none" w:color="auto"/>
                      <w:vertAlign w:val="baseline"/>
                      <w:lang w:val="en-US" w:eastAsia="zh-CN"/>
                    </w:rPr>
                    <w:drawing>
                      <wp:inline distT="0" distB="0" distL="114300" distR="114300">
                        <wp:extent cx="883285" cy="885825"/>
                        <wp:effectExtent l="0" t="0" r="12065" b="9525"/>
                        <wp:docPr id="166" name="图片 20" descr="养猪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20" descr="养猪场"/>
                                <pic:cNvPicPr>
                                  <a:picLocks noChangeAspect="1"/>
                                </pic:cNvPicPr>
                              </pic:nvPicPr>
                              <pic:blipFill>
                                <a:blip r:embed="rId29"/>
                                <a:stretch>
                                  <a:fillRect/>
                                </a:stretch>
                              </pic:blipFill>
                              <pic:spPr>
                                <a:xfrm>
                                  <a:off x="0" y="0"/>
                                  <a:ext cx="883285" cy="885825"/>
                                </a:xfrm>
                                <a:prstGeom prst="rect">
                                  <a:avLst/>
                                </a:prstGeom>
                                <a:noFill/>
                                <a:ln>
                                  <a:noFill/>
                                </a:ln>
                              </pic:spPr>
                            </pic:pic>
                          </a:graphicData>
                        </a:graphic>
                      </wp:inline>
                    </w:drawing>
                  </w:r>
                </w:p>
              </w:tc>
              <w:tc>
                <w:tcPr>
                  <w:tcW w:w="885" w:type="pct"/>
                  <w:noWrap w:val="0"/>
                  <w:vAlign w:val="center"/>
                </w:tcPr>
                <w:p w14:paraId="120456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废气排放口</w:t>
                  </w:r>
                </w:p>
              </w:tc>
              <w:tc>
                <w:tcPr>
                  <w:tcW w:w="1785" w:type="pct"/>
                  <w:noWrap w:val="0"/>
                  <w:vAlign w:val="center"/>
                </w:tcPr>
                <w:p w14:paraId="696E02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表示是废气向大气环境排放</w:t>
                  </w:r>
                </w:p>
              </w:tc>
            </w:tr>
            <w:tr w14:paraId="516AF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14" w:type="pct"/>
                  <w:noWrap w:val="0"/>
                  <w:vAlign w:val="center"/>
                </w:tcPr>
                <w:p w14:paraId="63344C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2</w:t>
                  </w:r>
                </w:p>
              </w:tc>
              <w:tc>
                <w:tcPr>
                  <w:tcW w:w="919" w:type="pct"/>
                  <w:noWrap w:val="0"/>
                  <w:vAlign w:val="center"/>
                </w:tcPr>
                <w:p w14:paraId="69B74D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default"/>
                      <w:b w:val="0"/>
                      <w:bCs w:val="0"/>
                      <w:color w:val="auto"/>
                      <w:sz w:val="21"/>
                      <w:szCs w:val="21"/>
                      <w:highlight w:val="none"/>
                      <w:u w:val="none" w:color="auto"/>
                      <w:vertAlign w:val="baseline"/>
                      <w:lang w:val="en-US" w:eastAsia="zh-CN"/>
                    </w:rPr>
                    <w:drawing>
                      <wp:inline distT="0" distB="0" distL="114300" distR="114300">
                        <wp:extent cx="848360" cy="856615"/>
                        <wp:effectExtent l="0" t="0" r="8890" b="635"/>
                        <wp:docPr id="163" name="图片 21" descr="养猪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21" descr="养猪场"/>
                                <pic:cNvPicPr>
                                  <a:picLocks noChangeAspect="1"/>
                                </pic:cNvPicPr>
                              </pic:nvPicPr>
                              <pic:blipFill>
                                <a:blip r:embed="rId30"/>
                                <a:stretch>
                                  <a:fillRect/>
                                </a:stretch>
                              </pic:blipFill>
                              <pic:spPr>
                                <a:xfrm>
                                  <a:off x="0" y="0"/>
                                  <a:ext cx="848360" cy="856615"/>
                                </a:xfrm>
                                <a:prstGeom prst="rect">
                                  <a:avLst/>
                                </a:prstGeom>
                                <a:noFill/>
                                <a:ln>
                                  <a:noFill/>
                                </a:ln>
                              </pic:spPr>
                            </pic:pic>
                          </a:graphicData>
                        </a:graphic>
                      </wp:inline>
                    </w:drawing>
                  </w:r>
                </w:p>
              </w:tc>
              <w:tc>
                <w:tcPr>
                  <w:tcW w:w="995" w:type="pct"/>
                  <w:noWrap w:val="0"/>
                  <w:vAlign w:val="center"/>
                </w:tcPr>
                <w:p w14:paraId="5B2A9A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default"/>
                      <w:b w:val="0"/>
                      <w:bCs w:val="0"/>
                      <w:color w:val="auto"/>
                      <w:sz w:val="21"/>
                      <w:szCs w:val="21"/>
                      <w:highlight w:val="none"/>
                      <w:u w:val="none" w:color="auto"/>
                      <w:vertAlign w:val="baseline"/>
                      <w:lang w:val="en-US" w:eastAsia="zh-CN"/>
                    </w:rPr>
                    <w:drawing>
                      <wp:inline distT="0" distB="0" distL="114300" distR="114300">
                        <wp:extent cx="914400" cy="856615"/>
                        <wp:effectExtent l="0" t="0" r="0" b="635"/>
                        <wp:docPr id="161" name="图片 22" descr="养猪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22" descr="养猪场"/>
                                <pic:cNvPicPr>
                                  <a:picLocks noChangeAspect="1"/>
                                </pic:cNvPicPr>
                              </pic:nvPicPr>
                              <pic:blipFill>
                                <a:blip r:embed="rId31"/>
                                <a:stretch>
                                  <a:fillRect/>
                                </a:stretch>
                              </pic:blipFill>
                              <pic:spPr>
                                <a:xfrm>
                                  <a:off x="0" y="0"/>
                                  <a:ext cx="914400" cy="856615"/>
                                </a:xfrm>
                                <a:prstGeom prst="rect">
                                  <a:avLst/>
                                </a:prstGeom>
                                <a:noFill/>
                                <a:ln>
                                  <a:noFill/>
                                </a:ln>
                              </pic:spPr>
                            </pic:pic>
                          </a:graphicData>
                        </a:graphic>
                      </wp:inline>
                    </w:drawing>
                  </w:r>
                </w:p>
              </w:tc>
              <w:tc>
                <w:tcPr>
                  <w:tcW w:w="885" w:type="pct"/>
                  <w:noWrap w:val="0"/>
                  <w:vAlign w:val="center"/>
                </w:tcPr>
                <w:p w14:paraId="120CD1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一般固体废物</w:t>
                  </w:r>
                </w:p>
              </w:tc>
              <w:tc>
                <w:tcPr>
                  <w:tcW w:w="1785" w:type="pct"/>
                  <w:noWrap w:val="0"/>
                  <w:vAlign w:val="center"/>
                </w:tcPr>
                <w:p w14:paraId="5307B6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表示一般固体废物贮存、处置场</w:t>
                  </w:r>
                </w:p>
              </w:tc>
            </w:tr>
            <w:tr w14:paraId="224CB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4" w:type="pct"/>
                  <w:noWrap w:val="0"/>
                  <w:vAlign w:val="center"/>
                </w:tcPr>
                <w:p w14:paraId="478C7A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3</w:t>
                  </w:r>
                </w:p>
              </w:tc>
              <w:tc>
                <w:tcPr>
                  <w:tcW w:w="919" w:type="pct"/>
                  <w:noWrap w:val="0"/>
                  <w:vAlign w:val="center"/>
                </w:tcPr>
                <w:p w14:paraId="18E40F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default"/>
                      <w:b w:val="0"/>
                      <w:bCs w:val="0"/>
                      <w:color w:val="auto"/>
                      <w:sz w:val="21"/>
                      <w:szCs w:val="21"/>
                      <w:highlight w:val="none"/>
                      <w:u w:val="none" w:color="auto"/>
                      <w:vertAlign w:val="baseline"/>
                      <w:lang w:val="en-US" w:eastAsia="zh-CN"/>
                    </w:rPr>
                    <w:drawing>
                      <wp:inline distT="0" distB="0" distL="114300" distR="114300">
                        <wp:extent cx="846455" cy="846455"/>
                        <wp:effectExtent l="0" t="0" r="10795" b="10795"/>
                        <wp:docPr id="162" name="图片 23" descr="养猪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23" descr="养猪场"/>
                                <pic:cNvPicPr>
                                  <a:picLocks noChangeAspect="1"/>
                                </pic:cNvPicPr>
                              </pic:nvPicPr>
                              <pic:blipFill>
                                <a:blip r:embed="rId32"/>
                                <a:stretch>
                                  <a:fillRect/>
                                </a:stretch>
                              </pic:blipFill>
                              <pic:spPr>
                                <a:xfrm>
                                  <a:off x="0" y="0"/>
                                  <a:ext cx="846455" cy="846455"/>
                                </a:xfrm>
                                <a:prstGeom prst="rect">
                                  <a:avLst/>
                                </a:prstGeom>
                                <a:noFill/>
                                <a:ln>
                                  <a:noFill/>
                                </a:ln>
                              </pic:spPr>
                            </pic:pic>
                          </a:graphicData>
                        </a:graphic>
                      </wp:inline>
                    </w:drawing>
                  </w:r>
                </w:p>
              </w:tc>
              <w:tc>
                <w:tcPr>
                  <w:tcW w:w="995" w:type="pct"/>
                  <w:noWrap w:val="0"/>
                  <w:vAlign w:val="center"/>
                </w:tcPr>
                <w:p w14:paraId="11FCAE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default"/>
                      <w:b w:val="0"/>
                      <w:bCs w:val="0"/>
                      <w:color w:val="auto"/>
                      <w:sz w:val="21"/>
                      <w:szCs w:val="21"/>
                      <w:highlight w:val="none"/>
                      <w:u w:val="none" w:color="auto"/>
                      <w:vertAlign w:val="baseline"/>
                      <w:lang w:val="en-US" w:eastAsia="zh-CN"/>
                    </w:rPr>
                    <w:drawing>
                      <wp:inline distT="0" distB="0" distL="114300" distR="114300">
                        <wp:extent cx="944245" cy="838200"/>
                        <wp:effectExtent l="0" t="0" r="8255" b="0"/>
                        <wp:docPr id="164" name="图片 24" descr="养猪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24" descr="养猪场"/>
                                <pic:cNvPicPr>
                                  <a:picLocks noChangeAspect="1"/>
                                </pic:cNvPicPr>
                              </pic:nvPicPr>
                              <pic:blipFill>
                                <a:blip r:embed="rId33"/>
                                <a:stretch>
                                  <a:fillRect/>
                                </a:stretch>
                              </pic:blipFill>
                              <pic:spPr>
                                <a:xfrm>
                                  <a:off x="0" y="0"/>
                                  <a:ext cx="944245" cy="838200"/>
                                </a:xfrm>
                                <a:prstGeom prst="rect">
                                  <a:avLst/>
                                </a:prstGeom>
                                <a:noFill/>
                                <a:ln>
                                  <a:noFill/>
                                </a:ln>
                              </pic:spPr>
                            </pic:pic>
                          </a:graphicData>
                        </a:graphic>
                      </wp:inline>
                    </w:drawing>
                  </w:r>
                </w:p>
              </w:tc>
              <w:tc>
                <w:tcPr>
                  <w:tcW w:w="885" w:type="pct"/>
                  <w:noWrap w:val="0"/>
                  <w:vAlign w:val="center"/>
                </w:tcPr>
                <w:p w14:paraId="39AA45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噪声排放源</w:t>
                  </w:r>
                </w:p>
              </w:tc>
              <w:tc>
                <w:tcPr>
                  <w:tcW w:w="1785" w:type="pct"/>
                  <w:noWrap w:val="0"/>
                  <w:vAlign w:val="center"/>
                </w:tcPr>
                <w:p w14:paraId="2C0C26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表示噪声向外环境排放</w:t>
                  </w:r>
                </w:p>
              </w:tc>
            </w:tr>
            <w:tr w14:paraId="4EB6D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4" w:type="pct"/>
                  <w:noWrap w:val="0"/>
                  <w:vAlign w:val="center"/>
                </w:tcPr>
                <w:p w14:paraId="3DA7D5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4</w:t>
                  </w:r>
                </w:p>
              </w:tc>
              <w:tc>
                <w:tcPr>
                  <w:tcW w:w="919" w:type="pct"/>
                  <w:noWrap w:val="0"/>
                  <w:vAlign w:val="center"/>
                </w:tcPr>
                <w:p w14:paraId="2488D4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w:t>
                  </w:r>
                </w:p>
              </w:tc>
              <w:tc>
                <w:tcPr>
                  <w:tcW w:w="995" w:type="pct"/>
                  <w:noWrap w:val="0"/>
                  <w:vAlign w:val="center"/>
                </w:tcPr>
                <w:p w14:paraId="444F76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drawing>
                      <wp:inline distT="0" distB="0" distL="114300" distR="114300">
                        <wp:extent cx="921385" cy="648970"/>
                        <wp:effectExtent l="0" t="0" r="8255" b="635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34"/>
                                <a:stretch>
                                  <a:fillRect/>
                                </a:stretch>
                              </pic:blipFill>
                              <pic:spPr>
                                <a:xfrm>
                                  <a:off x="0" y="0"/>
                                  <a:ext cx="921385" cy="648970"/>
                                </a:xfrm>
                                <a:prstGeom prst="rect">
                                  <a:avLst/>
                                </a:prstGeom>
                                <a:noFill/>
                                <a:ln>
                                  <a:noFill/>
                                </a:ln>
                              </pic:spPr>
                            </pic:pic>
                          </a:graphicData>
                        </a:graphic>
                      </wp:inline>
                    </w:drawing>
                  </w:r>
                </w:p>
              </w:tc>
              <w:tc>
                <w:tcPr>
                  <w:tcW w:w="885" w:type="pct"/>
                  <w:noWrap w:val="0"/>
                  <w:vAlign w:val="center"/>
                </w:tcPr>
                <w:p w14:paraId="34BF7F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危险废物</w:t>
                  </w:r>
                </w:p>
              </w:tc>
              <w:tc>
                <w:tcPr>
                  <w:tcW w:w="1785" w:type="pct"/>
                  <w:noWrap w:val="0"/>
                  <w:vAlign w:val="center"/>
                </w:tcPr>
                <w:p w14:paraId="2AB960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表示危险废物贮存、处置场</w:t>
                  </w:r>
                </w:p>
              </w:tc>
            </w:tr>
          </w:tbl>
          <w:p w14:paraId="6DF7A7F1">
            <w:pPr>
              <w:bidi w:val="0"/>
              <w:spacing w:line="360" w:lineRule="auto"/>
              <w:ind w:left="0" w:leftChars="0" w:firstLine="0" w:firstLineChars="0"/>
              <w:jc w:val="center"/>
              <w:rPr>
                <w:rFonts w:hint="default" w:ascii="Times New Roman" w:hAnsi="Times New Roman" w:cs="Times New Roman"/>
                <w:b/>
                <w:bCs/>
                <w:color w:val="auto"/>
                <w:sz w:val="21"/>
                <w:szCs w:val="21"/>
                <w:highlight w:val="none"/>
                <w:u w:val="none" w:color="auto"/>
                <w:lang w:val="en-US" w:eastAsia="zh-CN"/>
              </w:rPr>
            </w:pPr>
            <w:r>
              <w:rPr>
                <w:rFonts w:hint="default" w:ascii="Times New Roman" w:hAnsi="Times New Roman"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4</w:t>
            </w:r>
            <w:r>
              <w:rPr>
                <w:rFonts w:hint="default" w:ascii="Times New Roman" w:hAnsi="Times New Roman" w:cs="Times New Roman"/>
                <w:b/>
                <w:bCs/>
                <w:color w:val="auto"/>
                <w:sz w:val="21"/>
                <w:szCs w:val="21"/>
                <w:highlight w:val="none"/>
                <w:u w:val="none" w:color="auto"/>
                <w:lang w:val="en-US" w:eastAsia="zh-CN"/>
              </w:rPr>
              <w:t>-</w:t>
            </w:r>
            <w:r>
              <w:rPr>
                <w:rFonts w:hint="eastAsia" w:cs="Times New Roman"/>
                <w:b/>
                <w:bCs/>
                <w:color w:val="auto"/>
                <w:sz w:val="21"/>
                <w:szCs w:val="21"/>
                <w:highlight w:val="none"/>
                <w:u w:val="none" w:color="auto"/>
                <w:lang w:val="en-US" w:eastAsia="zh-CN"/>
              </w:rPr>
              <w:t>16</w:t>
            </w:r>
            <w:r>
              <w:rPr>
                <w:rFonts w:hint="default" w:ascii="Times New Roman" w:hAnsi="Times New Roman" w:cs="Times New Roman"/>
                <w:b/>
                <w:bCs/>
                <w:color w:val="auto"/>
                <w:sz w:val="21"/>
                <w:szCs w:val="21"/>
                <w:highlight w:val="none"/>
                <w:u w:val="none" w:color="auto"/>
                <w:lang w:val="en-US" w:eastAsia="zh-CN"/>
              </w:rPr>
              <w:t xml:space="preserve">  环境保护图形标志的形状及颜色表</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095"/>
              <w:gridCol w:w="2095"/>
              <w:gridCol w:w="2100"/>
            </w:tblGrid>
            <w:tr w14:paraId="46A7A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noWrap w:val="0"/>
                  <w:vAlign w:val="center"/>
                </w:tcPr>
                <w:p w14:paraId="73C602A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标志名称</w:t>
                  </w:r>
                </w:p>
              </w:tc>
              <w:tc>
                <w:tcPr>
                  <w:tcW w:w="1249" w:type="pct"/>
                  <w:noWrap w:val="0"/>
                  <w:vAlign w:val="center"/>
                </w:tcPr>
                <w:p w14:paraId="605DBC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形状</w:t>
                  </w:r>
                </w:p>
              </w:tc>
              <w:tc>
                <w:tcPr>
                  <w:tcW w:w="1249" w:type="pct"/>
                  <w:noWrap w:val="0"/>
                  <w:vAlign w:val="center"/>
                </w:tcPr>
                <w:p w14:paraId="166664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背景颜色</w:t>
                  </w:r>
                </w:p>
              </w:tc>
              <w:tc>
                <w:tcPr>
                  <w:tcW w:w="1251" w:type="pct"/>
                  <w:noWrap w:val="0"/>
                  <w:vAlign w:val="center"/>
                </w:tcPr>
                <w:p w14:paraId="01A02A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图形颜色</w:t>
                  </w:r>
                </w:p>
              </w:tc>
            </w:tr>
            <w:tr w14:paraId="6C930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noWrap w:val="0"/>
                  <w:vAlign w:val="center"/>
                </w:tcPr>
                <w:p w14:paraId="57492B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警告标志</w:t>
                  </w:r>
                </w:p>
              </w:tc>
              <w:tc>
                <w:tcPr>
                  <w:tcW w:w="1249" w:type="pct"/>
                  <w:noWrap w:val="0"/>
                  <w:vAlign w:val="center"/>
                </w:tcPr>
                <w:p w14:paraId="5EB9C0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三角形边框</w:t>
                  </w:r>
                </w:p>
              </w:tc>
              <w:tc>
                <w:tcPr>
                  <w:tcW w:w="1249" w:type="pct"/>
                  <w:noWrap w:val="0"/>
                  <w:vAlign w:val="center"/>
                </w:tcPr>
                <w:p w14:paraId="43BE93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黄色</w:t>
                  </w:r>
                </w:p>
              </w:tc>
              <w:tc>
                <w:tcPr>
                  <w:tcW w:w="1251" w:type="pct"/>
                  <w:noWrap w:val="0"/>
                  <w:vAlign w:val="center"/>
                </w:tcPr>
                <w:p w14:paraId="6E00EB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黑色</w:t>
                  </w:r>
                </w:p>
              </w:tc>
            </w:tr>
            <w:tr w14:paraId="48726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noWrap w:val="0"/>
                  <w:vAlign w:val="center"/>
                </w:tcPr>
                <w:p w14:paraId="1BA19E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提示标志</w:t>
                  </w:r>
                </w:p>
              </w:tc>
              <w:tc>
                <w:tcPr>
                  <w:tcW w:w="1249" w:type="pct"/>
                  <w:noWrap w:val="0"/>
                  <w:vAlign w:val="center"/>
                </w:tcPr>
                <w:p w14:paraId="5CE062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正方形边框</w:t>
                  </w:r>
                </w:p>
              </w:tc>
              <w:tc>
                <w:tcPr>
                  <w:tcW w:w="1249" w:type="pct"/>
                  <w:noWrap w:val="0"/>
                  <w:vAlign w:val="center"/>
                </w:tcPr>
                <w:p w14:paraId="570585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绿色</w:t>
                  </w:r>
                </w:p>
              </w:tc>
              <w:tc>
                <w:tcPr>
                  <w:tcW w:w="1251" w:type="pct"/>
                  <w:noWrap w:val="0"/>
                  <w:vAlign w:val="center"/>
                </w:tcPr>
                <w:p w14:paraId="36C6BD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白色</w:t>
                  </w:r>
                </w:p>
              </w:tc>
            </w:tr>
          </w:tbl>
          <w:p w14:paraId="67024C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3）排污口建档管理</w:t>
            </w:r>
          </w:p>
          <w:p w14:paraId="42CA66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公司在以后的生产过程中应做到：</w:t>
            </w:r>
          </w:p>
          <w:p w14:paraId="3F9451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①使用</w:t>
            </w:r>
            <w:r>
              <w:rPr>
                <w:rFonts w:hint="eastAsia" w:cs="Times New Roman"/>
                <w:b w:val="0"/>
                <w:bCs w:val="0"/>
                <w:i w:val="0"/>
                <w:iCs w:val="0"/>
                <w:color w:val="auto"/>
                <w:kern w:val="2"/>
                <w:sz w:val="24"/>
                <w:szCs w:val="24"/>
                <w:highlight w:val="none"/>
                <w:u w:val="none" w:color="auto"/>
                <w:lang w:val="en-US" w:eastAsia="zh-CN" w:bidi="ar-SA"/>
              </w:rPr>
              <w:t>生态环境部</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统一印制的《中华人民共和国规范化排污口标志登记证》，并按要求填写有关内容；</w:t>
            </w:r>
          </w:p>
          <w:p w14:paraId="3EEF2D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②根据排污口管理内容要求，项目建成投产后，应将主要污染物种类、数量、浓度、排放去向、立标情况及设施运行情况记录于档案。</w:t>
            </w:r>
          </w:p>
          <w:p w14:paraId="4643B1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4"/>
                <w:szCs w:val="24"/>
                <w:highlight w:val="none"/>
                <w:u w:val="none" w:color="auto"/>
                <w:lang w:val="en-US" w:eastAsia="zh-CN"/>
              </w:rPr>
            </w:pPr>
            <w:r>
              <w:rPr>
                <w:rFonts w:hint="eastAsia" w:cs="Times New Roman"/>
                <w:b/>
                <w:bCs/>
                <w:i w:val="0"/>
                <w:iCs w:val="0"/>
                <w:color w:val="auto"/>
                <w:kern w:val="2"/>
                <w:sz w:val="28"/>
                <w:szCs w:val="28"/>
                <w:highlight w:val="none"/>
                <w:u w:val="none" w:color="auto"/>
                <w:lang w:val="en-US" w:eastAsia="zh-CN" w:bidi="ar-SA"/>
              </w:rPr>
              <w:t>8、</w:t>
            </w:r>
            <w:r>
              <w:rPr>
                <w:rFonts w:hint="eastAsia" w:cs="Times New Roman"/>
                <w:b/>
                <w:bCs/>
                <w:color w:val="auto"/>
                <w:sz w:val="24"/>
                <w:szCs w:val="24"/>
                <w:highlight w:val="none"/>
                <w:u w:val="none" w:color="auto"/>
                <w:lang w:val="en-US" w:eastAsia="zh-CN"/>
              </w:rPr>
              <w:t>（1）</w:t>
            </w:r>
            <w:r>
              <w:rPr>
                <w:rFonts w:hint="default" w:ascii="Times New Roman" w:hAnsi="Times New Roman" w:eastAsia="宋体" w:cs="Times New Roman"/>
                <w:b/>
                <w:bCs/>
                <w:color w:val="auto"/>
                <w:sz w:val="24"/>
                <w:szCs w:val="24"/>
                <w:highlight w:val="none"/>
                <w:u w:val="none" w:color="auto"/>
                <w:lang w:val="en-US" w:eastAsia="zh-CN"/>
              </w:rPr>
              <w:t>环保投资估算</w:t>
            </w:r>
          </w:p>
          <w:p w14:paraId="0E435B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highlight w:val="none"/>
                <w:u w:val="none" w:color="auto"/>
                <w:lang w:val="en-US" w:eastAsia="zh-CN"/>
              </w:rPr>
            </w:pPr>
            <w:r>
              <w:rPr>
                <w:rFonts w:hint="default" w:ascii="Times New Roman" w:hAnsi="Times New Roman" w:eastAsia="宋体" w:cs="Times New Roman"/>
                <w:b w:val="0"/>
                <w:bCs w:val="0"/>
                <w:color w:val="auto"/>
                <w:sz w:val="24"/>
                <w:highlight w:val="none"/>
                <w:u w:val="none" w:color="auto"/>
                <w:lang w:val="en-US" w:eastAsia="zh-CN"/>
              </w:rPr>
              <w:t>本项目总投资为</w:t>
            </w:r>
            <w:r>
              <w:rPr>
                <w:rFonts w:hint="eastAsia" w:cs="Times New Roman"/>
                <w:color w:val="auto"/>
                <w:sz w:val="24"/>
                <w:highlight w:val="none"/>
                <w:u w:val="none" w:color="auto"/>
                <w:lang w:val="en-US" w:eastAsia="zh-CN"/>
              </w:rPr>
              <w:t>2000</w:t>
            </w:r>
            <w:r>
              <w:rPr>
                <w:rFonts w:hint="default" w:ascii="Times New Roman" w:hAnsi="Times New Roman" w:eastAsia="宋体" w:cs="Times New Roman"/>
                <w:b w:val="0"/>
                <w:bCs w:val="0"/>
                <w:color w:val="auto"/>
                <w:sz w:val="24"/>
                <w:highlight w:val="none"/>
                <w:u w:val="none" w:color="auto"/>
                <w:lang w:val="en-US" w:eastAsia="zh-CN"/>
              </w:rPr>
              <w:t>万元，环保投资</w:t>
            </w:r>
            <w:r>
              <w:rPr>
                <w:rFonts w:hint="eastAsia" w:cs="Times New Roman"/>
                <w:b w:val="0"/>
                <w:bCs w:val="0"/>
                <w:color w:val="auto"/>
                <w:sz w:val="24"/>
                <w:highlight w:val="none"/>
                <w:u w:val="none" w:color="auto"/>
                <w:lang w:val="en-US" w:eastAsia="zh-CN"/>
              </w:rPr>
              <w:t>66</w:t>
            </w:r>
            <w:r>
              <w:rPr>
                <w:rFonts w:hint="default" w:ascii="Times New Roman" w:hAnsi="Times New Roman" w:eastAsia="宋体" w:cs="Times New Roman"/>
                <w:b w:val="0"/>
                <w:bCs w:val="0"/>
                <w:color w:val="auto"/>
                <w:sz w:val="24"/>
                <w:highlight w:val="none"/>
                <w:u w:val="none" w:color="auto"/>
                <w:lang w:val="en-US" w:eastAsia="zh-CN"/>
              </w:rPr>
              <w:t>万元，占总投资的</w:t>
            </w:r>
            <w:r>
              <w:rPr>
                <w:rFonts w:hint="eastAsia" w:cs="Times New Roman"/>
                <w:b w:val="0"/>
                <w:bCs w:val="0"/>
                <w:color w:val="auto"/>
                <w:sz w:val="24"/>
                <w:highlight w:val="none"/>
                <w:u w:val="none" w:color="auto"/>
                <w:lang w:val="en-US" w:eastAsia="zh-CN"/>
              </w:rPr>
              <w:t>3.3</w:t>
            </w:r>
            <w:r>
              <w:rPr>
                <w:rFonts w:hint="default" w:ascii="Times New Roman" w:hAnsi="Times New Roman" w:eastAsia="宋体" w:cs="Times New Roman"/>
                <w:b w:val="0"/>
                <w:bCs w:val="0"/>
                <w:color w:val="auto"/>
                <w:sz w:val="24"/>
                <w:highlight w:val="none"/>
                <w:u w:val="none" w:color="auto"/>
                <w:lang w:val="en-US" w:eastAsia="zh-CN"/>
              </w:rPr>
              <w:t>%</w:t>
            </w:r>
            <w:r>
              <w:rPr>
                <w:rFonts w:hint="eastAsia" w:ascii="Times New Roman" w:hAnsi="Times New Roman" w:eastAsia="宋体" w:cs="Times New Roman"/>
                <w:b w:val="0"/>
                <w:bCs w:val="0"/>
                <w:color w:val="auto"/>
                <w:sz w:val="24"/>
                <w:highlight w:val="none"/>
                <w:u w:val="none" w:color="auto"/>
                <w:lang w:val="en-US" w:eastAsia="zh-CN"/>
              </w:rPr>
              <w:t>，具体见表</w:t>
            </w:r>
            <w:r>
              <w:rPr>
                <w:rFonts w:hint="eastAsia" w:cs="Times New Roman"/>
                <w:b w:val="0"/>
                <w:bCs w:val="0"/>
                <w:color w:val="auto"/>
                <w:sz w:val="24"/>
                <w:highlight w:val="none"/>
                <w:u w:val="none" w:color="auto"/>
                <w:lang w:val="en-US" w:eastAsia="zh-CN"/>
              </w:rPr>
              <w:t>4-17</w:t>
            </w:r>
            <w:r>
              <w:rPr>
                <w:rFonts w:hint="default" w:ascii="Times New Roman" w:hAnsi="Times New Roman" w:eastAsia="宋体" w:cs="Times New Roman"/>
                <w:b w:val="0"/>
                <w:bCs w:val="0"/>
                <w:color w:val="auto"/>
                <w:sz w:val="24"/>
                <w:highlight w:val="none"/>
                <w:u w:val="none" w:color="auto"/>
                <w:lang w:val="en-US" w:eastAsia="zh-CN"/>
              </w:rPr>
              <w:t>。</w:t>
            </w:r>
          </w:p>
          <w:p w14:paraId="3E6A771F">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表</w:t>
            </w:r>
            <w:r>
              <w:rPr>
                <w:rFonts w:hint="eastAsia" w:cs="Times New Roman"/>
                <w:b/>
                <w:bCs/>
                <w:color w:val="auto"/>
                <w:sz w:val="24"/>
                <w:szCs w:val="24"/>
                <w:highlight w:val="none"/>
                <w:u w:val="none" w:color="auto"/>
                <w:lang w:val="en-US" w:eastAsia="zh-CN"/>
              </w:rPr>
              <w:t>4</w:t>
            </w:r>
            <w:r>
              <w:rPr>
                <w:rFonts w:hint="default" w:ascii="Times New Roman" w:hAnsi="Times New Roman" w:eastAsia="宋体" w:cs="Times New Roman"/>
                <w:b/>
                <w:bCs/>
                <w:color w:val="auto"/>
                <w:sz w:val="24"/>
                <w:szCs w:val="24"/>
                <w:highlight w:val="none"/>
                <w:u w:val="none" w:color="auto"/>
                <w:lang w:val="en-US" w:eastAsia="zh-CN"/>
              </w:rPr>
              <w:t>-</w:t>
            </w:r>
            <w:r>
              <w:rPr>
                <w:rFonts w:hint="eastAsia" w:cs="Times New Roman"/>
                <w:b/>
                <w:bCs/>
                <w:color w:val="auto"/>
                <w:sz w:val="24"/>
                <w:szCs w:val="24"/>
                <w:highlight w:val="none"/>
                <w:u w:val="none" w:color="auto"/>
                <w:lang w:val="en-US" w:eastAsia="zh-CN"/>
              </w:rPr>
              <w:t xml:space="preserve">17 </w:t>
            </w:r>
            <w:r>
              <w:rPr>
                <w:rFonts w:hint="default" w:ascii="Times New Roman" w:hAnsi="Times New Roman" w:eastAsia="宋体" w:cs="Times New Roman"/>
                <w:b/>
                <w:bCs/>
                <w:color w:val="auto"/>
                <w:sz w:val="24"/>
                <w:szCs w:val="24"/>
                <w:highlight w:val="none"/>
                <w:u w:val="none" w:color="auto"/>
                <w:lang w:val="en-US" w:eastAsia="zh-CN"/>
              </w:rPr>
              <w:t xml:space="preserve"> 项目环保投资估算表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84"/>
              <w:gridCol w:w="4690"/>
              <w:gridCol w:w="1039"/>
            </w:tblGrid>
            <w:tr w14:paraId="0F9E7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62" w:type="pct"/>
                  <w:noWrap w:val="0"/>
                  <w:vAlign w:val="center"/>
                </w:tcPr>
                <w:p w14:paraId="19DFA593">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i w:val="0"/>
                      <w:iCs w:val="0"/>
                      <w:color w:val="auto"/>
                      <w:sz w:val="21"/>
                      <w:szCs w:val="21"/>
                      <w:highlight w:val="none"/>
                      <w:u w:val="none" w:color="auto"/>
                      <w:vertAlign w:val="baseline"/>
                      <w:lang w:val="en-US" w:eastAsia="zh-CN"/>
                    </w:rPr>
                  </w:pPr>
                  <w:r>
                    <w:rPr>
                      <w:rFonts w:hint="default" w:ascii="Times New Roman" w:hAnsi="Times New Roman" w:cs="Times New Roman"/>
                      <w:b/>
                      <w:bCs/>
                      <w:i w:val="0"/>
                      <w:iCs w:val="0"/>
                      <w:color w:val="auto"/>
                      <w:sz w:val="21"/>
                      <w:szCs w:val="21"/>
                      <w:highlight w:val="none"/>
                      <w:u w:val="none" w:color="auto"/>
                      <w:vertAlign w:val="baseline"/>
                      <w:lang w:val="en-US" w:eastAsia="zh-CN"/>
                    </w:rPr>
                    <w:t>类别</w:t>
                  </w:r>
                </w:p>
              </w:tc>
              <w:tc>
                <w:tcPr>
                  <w:tcW w:w="1123" w:type="pct"/>
                  <w:noWrap w:val="0"/>
                  <w:vAlign w:val="center"/>
                </w:tcPr>
                <w:p w14:paraId="32E8C222">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i w:val="0"/>
                      <w:iCs w:val="0"/>
                      <w:color w:val="auto"/>
                      <w:sz w:val="21"/>
                      <w:szCs w:val="21"/>
                      <w:highlight w:val="none"/>
                      <w:u w:val="none" w:color="auto"/>
                      <w:vertAlign w:val="baseline"/>
                      <w:lang w:val="en-US" w:eastAsia="zh-CN"/>
                    </w:rPr>
                  </w:pPr>
                  <w:r>
                    <w:rPr>
                      <w:rFonts w:hint="default" w:ascii="Times New Roman" w:hAnsi="Times New Roman" w:cs="Times New Roman"/>
                      <w:b/>
                      <w:bCs/>
                      <w:i w:val="0"/>
                      <w:iCs w:val="0"/>
                      <w:color w:val="auto"/>
                      <w:sz w:val="21"/>
                      <w:szCs w:val="21"/>
                      <w:highlight w:val="none"/>
                      <w:u w:val="none" w:color="auto"/>
                      <w:vertAlign w:val="baseline"/>
                      <w:lang w:val="en-US" w:eastAsia="zh-CN"/>
                    </w:rPr>
                    <w:t>污染源</w:t>
                  </w:r>
                </w:p>
              </w:tc>
              <w:tc>
                <w:tcPr>
                  <w:tcW w:w="2795" w:type="pct"/>
                  <w:noWrap w:val="0"/>
                  <w:vAlign w:val="center"/>
                </w:tcPr>
                <w:p w14:paraId="01445AF9">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i w:val="0"/>
                      <w:iCs w:val="0"/>
                      <w:color w:val="auto"/>
                      <w:sz w:val="21"/>
                      <w:szCs w:val="21"/>
                      <w:highlight w:val="none"/>
                      <w:u w:val="none" w:color="auto"/>
                      <w:vertAlign w:val="baseline"/>
                      <w:lang w:val="en-US" w:eastAsia="zh-CN"/>
                    </w:rPr>
                  </w:pPr>
                  <w:r>
                    <w:rPr>
                      <w:rFonts w:hint="default" w:ascii="Times New Roman" w:hAnsi="Times New Roman" w:cs="Times New Roman"/>
                      <w:b/>
                      <w:bCs/>
                      <w:i w:val="0"/>
                      <w:iCs w:val="0"/>
                      <w:color w:val="auto"/>
                      <w:sz w:val="21"/>
                      <w:szCs w:val="21"/>
                      <w:highlight w:val="none"/>
                      <w:u w:val="none" w:color="auto"/>
                      <w:vertAlign w:val="baseline"/>
                      <w:lang w:val="en-US" w:eastAsia="zh-CN"/>
                    </w:rPr>
                    <w:t>治理措施</w:t>
                  </w:r>
                </w:p>
              </w:tc>
              <w:tc>
                <w:tcPr>
                  <w:tcW w:w="619" w:type="pct"/>
                  <w:noWrap w:val="0"/>
                  <w:vAlign w:val="center"/>
                </w:tcPr>
                <w:p w14:paraId="1E586511">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b/>
                      <w:bCs/>
                      <w:i w:val="0"/>
                      <w:iCs w:val="0"/>
                      <w:color w:val="auto"/>
                      <w:sz w:val="21"/>
                      <w:szCs w:val="21"/>
                      <w:highlight w:val="none"/>
                      <w:u w:val="none" w:color="auto"/>
                      <w:vertAlign w:val="baseline"/>
                      <w:lang w:val="en-US" w:eastAsia="zh-CN"/>
                    </w:rPr>
                  </w:pPr>
                  <w:r>
                    <w:rPr>
                      <w:rFonts w:hint="default" w:ascii="Times New Roman" w:hAnsi="Times New Roman" w:cs="Times New Roman"/>
                      <w:b/>
                      <w:bCs/>
                      <w:i w:val="0"/>
                      <w:iCs w:val="0"/>
                      <w:color w:val="auto"/>
                      <w:sz w:val="21"/>
                      <w:szCs w:val="21"/>
                      <w:highlight w:val="none"/>
                      <w:u w:val="none" w:color="auto"/>
                      <w:vertAlign w:val="baseline"/>
                      <w:lang w:val="en-US" w:eastAsia="zh-CN"/>
                    </w:rPr>
                    <w:t>环保投资</w:t>
                  </w:r>
                </w:p>
                <w:p w14:paraId="3B9E0573">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b/>
                      <w:bCs/>
                      <w:i w:val="0"/>
                      <w:iCs w:val="0"/>
                      <w:color w:val="auto"/>
                      <w:sz w:val="21"/>
                      <w:szCs w:val="21"/>
                      <w:highlight w:val="none"/>
                      <w:u w:val="none" w:color="auto"/>
                      <w:vertAlign w:val="baseline"/>
                      <w:lang w:val="en-US" w:eastAsia="zh-CN"/>
                    </w:rPr>
                  </w:pPr>
                  <w:r>
                    <w:rPr>
                      <w:rFonts w:hint="default" w:ascii="Times New Roman" w:hAnsi="Times New Roman" w:cs="Times New Roman"/>
                      <w:b/>
                      <w:bCs/>
                      <w:i w:val="0"/>
                      <w:iCs w:val="0"/>
                      <w:color w:val="auto"/>
                      <w:sz w:val="21"/>
                      <w:szCs w:val="21"/>
                      <w:highlight w:val="none"/>
                      <w:u w:val="none" w:color="auto"/>
                      <w:vertAlign w:val="baseline"/>
                      <w:lang w:val="en-US" w:eastAsia="zh-CN"/>
                    </w:rPr>
                    <w:t>（万元）</w:t>
                  </w:r>
                </w:p>
              </w:tc>
            </w:tr>
            <w:tr w14:paraId="16AB2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restart"/>
                  <w:noWrap w:val="0"/>
                  <w:vAlign w:val="center"/>
                </w:tcPr>
                <w:p w14:paraId="279703CB">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default" w:ascii="Times New Roman" w:hAnsi="Times New Roman" w:cs="Times New Roman"/>
                      <w:b w:val="0"/>
                      <w:bCs w:val="0"/>
                      <w:i w:val="0"/>
                      <w:iCs w:val="0"/>
                      <w:color w:val="auto"/>
                      <w:sz w:val="21"/>
                      <w:szCs w:val="21"/>
                      <w:highlight w:val="none"/>
                      <w:u w:val="none" w:color="auto"/>
                      <w:vertAlign w:val="baseline"/>
                      <w:lang w:val="en-US" w:eastAsia="zh-CN"/>
                    </w:rPr>
                    <w:t>废气</w:t>
                  </w:r>
                </w:p>
              </w:tc>
              <w:tc>
                <w:tcPr>
                  <w:tcW w:w="1123" w:type="pct"/>
                  <w:noWrap w:val="0"/>
                  <w:vAlign w:val="center"/>
                </w:tcPr>
                <w:p w14:paraId="5F9C9376">
                  <w:pPr>
                    <w:pStyle w:val="53"/>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破碎、上料粉尘</w:t>
                  </w:r>
                </w:p>
              </w:tc>
              <w:tc>
                <w:tcPr>
                  <w:tcW w:w="2795" w:type="pct"/>
                  <w:noWrap w:val="0"/>
                  <w:vAlign w:val="center"/>
                </w:tcPr>
                <w:p w14:paraId="7513F0AE">
                  <w:pPr>
                    <w:bidi w:val="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lang w:val="en-US" w:eastAsia="zh-CN"/>
                    </w:rPr>
                    <w:t>依托现有布袋除尘器处理后通过1根40m排气筒排放。（DA002）</w:t>
                  </w:r>
                </w:p>
              </w:tc>
              <w:tc>
                <w:tcPr>
                  <w:tcW w:w="619" w:type="pct"/>
                  <w:noWrap w:val="0"/>
                  <w:vAlign w:val="center"/>
                </w:tcPr>
                <w:p w14:paraId="301302D8">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w:t>
                  </w:r>
                </w:p>
              </w:tc>
            </w:tr>
            <w:tr w14:paraId="4DA7E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noWrap w:val="0"/>
                  <w:vAlign w:val="center"/>
                </w:tcPr>
                <w:p w14:paraId="7BBFF46E">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p>
              </w:tc>
              <w:tc>
                <w:tcPr>
                  <w:tcW w:w="1123" w:type="pct"/>
                  <w:noWrap w:val="0"/>
                  <w:vAlign w:val="center"/>
                </w:tcPr>
                <w:p w14:paraId="774714FC">
                  <w:pPr>
                    <w:pStyle w:val="53"/>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煅烧</w:t>
                  </w:r>
                  <w:r>
                    <w:rPr>
                      <w:rFonts w:hint="eastAsia" w:ascii="Times New Roman" w:hAnsi="Times New Roman" w:eastAsia="宋体" w:cs="Times New Roman"/>
                      <w:b w:val="0"/>
                      <w:bCs w:val="0"/>
                      <w:i w:val="0"/>
                      <w:iCs w:val="0"/>
                      <w:color w:val="auto"/>
                      <w:sz w:val="21"/>
                      <w:szCs w:val="21"/>
                      <w:highlight w:val="none"/>
                      <w:u w:val="none" w:color="auto"/>
                      <w:vertAlign w:val="baseline"/>
                      <w:lang w:val="en-US" w:eastAsia="zh-CN"/>
                    </w:rPr>
                    <w:t>废气</w:t>
                  </w:r>
                </w:p>
              </w:tc>
              <w:tc>
                <w:tcPr>
                  <w:tcW w:w="2795" w:type="pct"/>
                  <w:noWrap w:val="0"/>
                  <w:vAlign w:val="center"/>
                </w:tcPr>
                <w:p w14:paraId="67A1787B">
                  <w:pPr>
                    <w:bidi w:val="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lang w:val="en-US" w:eastAsia="zh-CN"/>
                    </w:rPr>
                    <w:t>依托现有SNCR烟气脱硝系统+石灰石-石膏湿法脱硫+湿式电除尘系统处理后共同通过1根40m排气筒排放。（DA001）</w:t>
                  </w:r>
                </w:p>
              </w:tc>
              <w:tc>
                <w:tcPr>
                  <w:tcW w:w="619" w:type="pct"/>
                  <w:noWrap w:val="0"/>
                  <w:vAlign w:val="center"/>
                </w:tcPr>
                <w:p w14:paraId="6089B1C5">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w:t>
                  </w:r>
                </w:p>
              </w:tc>
            </w:tr>
            <w:tr w14:paraId="5B3A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noWrap w:val="0"/>
                  <w:vAlign w:val="center"/>
                </w:tcPr>
                <w:p w14:paraId="4A30C23C">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p>
              </w:tc>
              <w:tc>
                <w:tcPr>
                  <w:tcW w:w="1123" w:type="pct"/>
                  <w:noWrap w:val="0"/>
                  <w:vAlign w:val="center"/>
                </w:tcPr>
                <w:p w14:paraId="6BA835FD">
                  <w:pPr>
                    <w:pStyle w:val="53"/>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cs="Times New Roman"/>
                      <w:b w:val="0"/>
                      <w:bCs w:val="0"/>
                      <w:i w:val="0"/>
                      <w:iCs w:val="0"/>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lang w:val="en-US" w:eastAsia="zh-CN"/>
                    </w:rPr>
                    <w:t>排料、转运系统粉尘</w:t>
                  </w:r>
                </w:p>
              </w:tc>
              <w:tc>
                <w:tcPr>
                  <w:tcW w:w="2795" w:type="pct"/>
                  <w:noWrap w:val="0"/>
                  <w:vAlign w:val="center"/>
                </w:tcPr>
                <w:p w14:paraId="165505F5">
                  <w:pPr>
                    <w:bidi w:val="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lang w:val="en-US" w:eastAsia="zh-CN"/>
                    </w:rPr>
                    <w:t>通过新增一套布袋除尘器处理通过1根40m排气筒排放</w:t>
                  </w:r>
                </w:p>
              </w:tc>
              <w:tc>
                <w:tcPr>
                  <w:tcW w:w="619" w:type="pct"/>
                  <w:noWrap w:val="0"/>
                  <w:vAlign w:val="center"/>
                </w:tcPr>
                <w:p w14:paraId="47E69C09">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50</w:t>
                  </w:r>
                </w:p>
              </w:tc>
            </w:tr>
            <w:tr w14:paraId="2359A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noWrap w:val="0"/>
                  <w:vAlign w:val="center"/>
                </w:tcPr>
                <w:p w14:paraId="7CD229BF">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b w:val="0"/>
                      <w:bCs w:val="0"/>
                      <w:i w:val="0"/>
                      <w:iCs w:val="0"/>
                      <w:color w:val="auto"/>
                      <w:sz w:val="21"/>
                      <w:szCs w:val="21"/>
                      <w:highlight w:val="none"/>
                      <w:u w:val="none" w:color="auto"/>
                      <w:vertAlign w:val="baseline"/>
                      <w:lang w:val="en-US" w:eastAsia="zh-CN"/>
                    </w:rPr>
                  </w:pPr>
                  <w:r>
                    <w:rPr>
                      <w:rFonts w:hint="eastAsia" w:ascii="Times New Roman" w:hAnsi="Times New Roman" w:cs="Times New Roman"/>
                      <w:b w:val="0"/>
                      <w:bCs w:val="0"/>
                      <w:i w:val="0"/>
                      <w:iCs w:val="0"/>
                      <w:color w:val="auto"/>
                      <w:sz w:val="21"/>
                      <w:szCs w:val="21"/>
                      <w:highlight w:val="none"/>
                      <w:u w:val="none" w:color="auto"/>
                      <w:vertAlign w:val="baseline"/>
                      <w:lang w:val="en-US" w:eastAsia="zh-CN"/>
                    </w:rPr>
                    <w:t>废水</w:t>
                  </w:r>
                </w:p>
              </w:tc>
              <w:tc>
                <w:tcPr>
                  <w:tcW w:w="1123" w:type="pct"/>
                  <w:noWrap w:val="0"/>
                  <w:vAlign w:val="center"/>
                </w:tcPr>
                <w:p w14:paraId="316F7327">
                  <w:pPr>
                    <w:pStyle w:val="53"/>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软水制备废水</w:t>
                  </w:r>
                </w:p>
              </w:tc>
              <w:tc>
                <w:tcPr>
                  <w:tcW w:w="2795" w:type="pct"/>
                  <w:noWrap w:val="0"/>
                  <w:vAlign w:val="center"/>
                </w:tcPr>
                <w:p w14:paraId="01D070A1">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排水管网</w:t>
                  </w:r>
                </w:p>
              </w:tc>
              <w:tc>
                <w:tcPr>
                  <w:tcW w:w="619" w:type="pct"/>
                  <w:noWrap w:val="0"/>
                  <w:vAlign w:val="center"/>
                </w:tcPr>
                <w:p w14:paraId="61201F59">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1</w:t>
                  </w:r>
                </w:p>
              </w:tc>
            </w:tr>
            <w:tr w14:paraId="08DF4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noWrap w:val="0"/>
                  <w:vAlign w:val="center"/>
                </w:tcPr>
                <w:p w14:paraId="144EE034">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default" w:ascii="Times New Roman" w:hAnsi="Times New Roman" w:cs="Times New Roman"/>
                      <w:b w:val="0"/>
                      <w:bCs w:val="0"/>
                      <w:i w:val="0"/>
                      <w:iCs w:val="0"/>
                      <w:color w:val="auto"/>
                      <w:sz w:val="21"/>
                      <w:szCs w:val="21"/>
                      <w:highlight w:val="none"/>
                      <w:u w:val="none" w:color="auto"/>
                      <w:vertAlign w:val="baseline"/>
                      <w:lang w:val="en-US" w:eastAsia="zh-CN"/>
                    </w:rPr>
                    <w:t>噪声</w:t>
                  </w:r>
                </w:p>
              </w:tc>
              <w:tc>
                <w:tcPr>
                  <w:tcW w:w="1123" w:type="pct"/>
                  <w:noWrap w:val="0"/>
                  <w:vAlign w:val="center"/>
                </w:tcPr>
                <w:p w14:paraId="659FB903">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ascii="Times New Roman" w:hAnsi="Times New Roman" w:eastAsia="宋体" w:cs="Times New Roman"/>
                      <w:b w:val="0"/>
                      <w:bCs w:val="0"/>
                      <w:i w:val="0"/>
                      <w:iCs w:val="0"/>
                      <w:color w:val="auto"/>
                      <w:sz w:val="21"/>
                      <w:szCs w:val="21"/>
                      <w:highlight w:val="none"/>
                      <w:u w:val="none" w:color="auto"/>
                      <w:vertAlign w:val="baseline"/>
                      <w:lang w:val="en-US" w:eastAsia="zh-CN"/>
                    </w:rPr>
                    <w:t>生产车间</w:t>
                  </w:r>
                </w:p>
              </w:tc>
              <w:tc>
                <w:tcPr>
                  <w:tcW w:w="2795" w:type="pct"/>
                  <w:noWrap w:val="0"/>
                  <w:vAlign w:val="center"/>
                </w:tcPr>
                <w:p w14:paraId="65291858">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t>低噪声设备、隔声减振措施、消声器</w:t>
                  </w:r>
                </w:p>
              </w:tc>
              <w:tc>
                <w:tcPr>
                  <w:tcW w:w="619" w:type="pct"/>
                  <w:noWrap w:val="0"/>
                  <w:vAlign w:val="center"/>
                </w:tcPr>
                <w:p w14:paraId="020F7317">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ascii="Times New Roman" w:hAnsi="Times New Roman" w:eastAsia="宋体" w:cs="Times New Roman"/>
                      <w:b w:val="0"/>
                      <w:bCs w:val="0"/>
                      <w:i w:val="0"/>
                      <w:iCs w:val="0"/>
                      <w:color w:val="auto"/>
                      <w:sz w:val="21"/>
                      <w:szCs w:val="21"/>
                      <w:highlight w:val="none"/>
                      <w:u w:val="none" w:color="auto"/>
                      <w:vertAlign w:val="baseline"/>
                      <w:lang w:val="en-US" w:eastAsia="zh-CN"/>
                    </w:rPr>
                    <w:t>1</w:t>
                  </w:r>
                  <w:r>
                    <w:rPr>
                      <w:rFonts w:hint="eastAsia" w:cs="Times New Roman"/>
                      <w:b w:val="0"/>
                      <w:bCs w:val="0"/>
                      <w:i w:val="0"/>
                      <w:iCs w:val="0"/>
                      <w:color w:val="auto"/>
                      <w:sz w:val="21"/>
                      <w:szCs w:val="21"/>
                      <w:highlight w:val="none"/>
                      <w:u w:val="none" w:color="auto"/>
                      <w:vertAlign w:val="baseline"/>
                      <w:lang w:val="en-US" w:eastAsia="zh-CN"/>
                    </w:rPr>
                    <w:t>5</w:t>
                  </w:r>
                </w:p>
              </w:tc>
            </w:tr>
            <w:tr w14:paraId="05CA6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restart"/>
                  <w:noWrap w:val="0"/>
                  <w:vAlign w:val="center"/>
                </w:tcPr>
                <w:p w14:paraId="5DDFABD9">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t>固废</w:t>
                  </w:r>
                </w:p>
              </w:tc>
              <w:tc>
                <w:tcPr>
                  <w:tcW w:w="1123" w:type="pct"/>
                  <w:noWrap w:val="0"/>
                  <w:vAlign w:val="center"/>
                </w:tcPr>
                <w:p w14:paraId="64B505E6">
                  <w:pPr>
                    <w:pStyle w:val="34"/>
                    <w:spacing w:line="240" w:lineRule="auto"/>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ascii="Times New Roman" w:hAnsi="Times New Roman" w:eastAsia="宋体" w:cs="Times New Roman"/>
                      <w:b w:val="0"/>
                      <w:bCs w:val="0"/>
                      <w:i w:val="0"/>
                      <w:iCs w:val="0"/>
                      <w:color w:val="auto"/>
                      <w:sz w:val="21"/>
                      <w:szCs w:val="21"/>
                      <w:highlight w:val="none"/>
                      <w:u w:val="none" w:color="auto"/>
                      <w:vertAlign w:val="baseline"/>
                      <w:lang w:val="en-US" w:eastAsia="zh-CN"/>
                    </w:rPr>
                    <w:t>生活垃圾</w:t>
                  </w:r>
                </w:p>
              </w:tc>
              <w:tc>
                <w:tcPr>
                  <w:tcW w:w="2795" w:type="pct"/>
                  <w:noWrap w:val="0"/>
                  <w:vAlign w:val="center"/>
                </w:tcPr>
                <w:p w14:paraId="7EC87CD0">
                  <w:pPr>
                    <w:pStyle w:val="34"/>
                    <w:spacing w:line="240" w:lineRule="auto"/>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ascii="Times New Roman" w:hAnsi="Times New Roman" w:eastAsia="宋体" w:cs="Times New Roman"/>
                      <w:b w:val="0"/>
                      <w:bCs w:val="0"/>
                      <w:i w:val="0"/>
                      <w:iCs w:val="0"/>
                      <w:color w:val="auto"/>
                      <w:sz w:val="21"/>
                      <w:szCs w:val="21"/>
                      <w:highlight w:val="none"/>
                      <w:u w:val="none" w:color="auto"/>
                      <w:vertAlign w:val="baseline"/>
                      <w:lang w:val="en-US" w:eastAsia="zh-CN"/>
                    </w:rPr>
                    <w:t>垃圾池、垃圾箱收集后</w:t>
                  </w:r>
                  <w: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t>由环卫部门进行清运处置</w:t>
                  </w:r>
                </w:p>
              </w:tc>
              <w:tc>
                <w:tcPr>
                  <w:tcW w:w="619" w:type="pct"/>
                  <w:noWrap w:val="0"/>
                  <w:vAlign w:val="center"/>
                </w:tcPr>
                <w:p w14:paraId="4E938F19">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w:t>
                  </w:r>
                </w:p>
              </w:tc>
            </w:tr>
            <w:tr w14:paraId="278DC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noWrap w:val="0"/>
                  <w:vAlign w:val="center"/>
                </w:tcPr>
                <w:p w14:paraId="1F9F159A">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p>
              </w:tc>
              <w:tc>
                <w:tcPr>
                  <w:tcW w:w="1123" w:type="pct"/>
                  <w:noWrap w:val="0"/>
                  <w:vAlign w:val="center"/>
                </w:tcPr>
                <w:p w14:paraId="7E29C53C">
                  <w:pPr>
                    <w:pStyle w:val="34"/>
                    <w:spacing w:line="240" w:lineRule="auto"/>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ascii="Times New Roman" w:hAnsi="Times New Roman" w:eastAsia="宋体" w:cs="Times New Roman"/>
                      <w:b w:val="0"/>
                      <w:bCs w:val="0"/>
                      <w:i w:val="0"/>
                      <w:iCs w:val="0"/>
                      <w:color w:val="auto"/>
                      <w:sz w:val="21"/>
                      <w:szCs w:val="21"/>
                      <w:highlight w:val="none"/>
                      <w:u w:val="none" w:color="auto"/>
                      <w:vertAlign w:val="baseline"/>
                      <w:lang w:val="en-US" w:eastAsia="zh-CN"/>
                    </w:rPr>
                    <w:t>一般固废</w:t>
                  </w:r>
                </w:p>
              </w:tc>
              <w:tc>
                <w:tcPr>
                  <w:tcW w:w="2795" w:type="pct"/>
                  <w:noWrap w:val="0"/>
                  <w:vAlign w:val="center"/>
                </w:tcPr>
                <w:p w14:paraId="50B5B1EE">
                  <w:pPr>
                    <w:pStyle w:val="34"/>
                    <w:spacing w:line="240" w:lineRule="auto"/>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依托现有</w:t>
                  </w:r>
                  <w:r>
                    <w:rPr>
                      <w:rFonts w:hint="eastAsia" w:ascii="Times New Roman" w:hAnsi="Times New Roman" w:eastAsia="宋体" w:cs="Times New Roman"/>
                      <w:b w:val="0"/>
                      <w:bCs w:val="0"/>
                      <w:i w:val="0"/>
                      <w:iCs w:val="0"/>
                      <w:color w:val="auto"/>
                      <w:sz w:val="21"/>
                      <w:szCs w:val="21"/>
                      <w:highlight w:val="none"/>
                      <w:u w:val="none" w:color="auto"/>
                      <w:vertAlign w:val="baseline"/>
                      <w:lang w:val="en-US" w:eastAsia="zh-CN"/>
                    </w:rPr>
                    <w:t>一般固废暂存间后</w:t>
                  </w:r>
                  <w:r>
                    <w:rPr>
                      <w:rFonts w:hint="eastAsia" w:cs="Times New Roman"/>
                      <w:b w:val="0"/>
                      <w:bCs w:val="0"/>
                      <w:i w:val="0"/>
                      <w:iCs w:val="0"/>
                      <w:color w:val="auto"/>
                      <w:sz w:val="21"/>
                      <w:szCs w:val="21"/>
                      <w:highlight w:val="none"/>
                      <w:u w:val="none" w:color="auto"/>
                      <w:vertAlign w:val="baseline"/>
                      <w:lang w:val="en-US" w:eastAsia="zh-CN"/>
                    </w:rPr>
                    <w:t>进行分类处置</w:t>
                  </w:r>
                </w:p>
              </w:tc>
              <w:tc>
                <w:tcPr>
                  <w:tcW w:w="619" w:type="pct"/>
                  <w:noWrap w:val="0"/>
                  <w:vAlign w:val="center"/>
                </w:tcPr>
                <w:p w14:paraId="388D1221">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w:t>
                  </w:r>
                </w:p>
              </w:tc>
            </w:tr>
            <w:tr w14:paraId="1244D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noWrap w:val="0"/>
                  <w:vAlign w:val="center"/>
                </w:tcPr>
                <w:p w14:paraId="5CF5F72B">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p>
              </w:tc>
              <w:tc>
                <w:tcPr>
                  <w:tcW w:w="1123" w:type="pct"/>
                  <w:noWrap w:val="0"/>
                  <w:vAlign w:val="center"/>
                </w:tcPr>
                <w:p w14:paraId="4B90AAD0">
                  <w:pPr>
                    <w:pStyle w:val="34"/>
                    <w:spacing w:line="240" w:lineRule="auto"/>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ascii="Times New Roman" w:hAnsi="Times New Roman" w:eastAsia="宋体" w:cs="Times New Roman"/>
                      <w:b w:val="0"/>
                      <w:bCs w:val="0"/>
                      <w:i w:val="0"/>
                      <w:iCs w:val="0"/>
                      <w:color w:val="auto"/>
                      <w:sz w:val="21"/>
                      <w:szCs w:val="21"/>
                      <w:highlight w:val="none"/>
                      <w:u w:val="none" w:color="auto"/>
                      <w:vertAlign w:val="baseline"/>
                      <w:lang w:val="en-US" w:eastAsia="zh-CN"/>
                    </w:rPr>
                    <w:t>危险废物</w:t>
                  </w:r>
                </w:p>
              </w:tc>
              <w:tc>
                <w:tcPr>
                  <w:tcW w:w="2795" w:type="pct"/>
                  <w:noWrap w:val="0"/>
                  <w:vAlign w:val="center"/>
                </w:tcPr>
                <w:p w14:paraId="3CF5D7DB">
                  <w:pPr>
                    <w:pStyle w:val="34"/>
                    <w:spacing w:line="240" w:lineRule="auto"/>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依托现有</w:t>
                  </w:r>
                  <w:r>
                    <w:rPr>
                      <w:rFonts w:hint="eastAsia" w:ascii="Times New Roman" w:hAnsi="Times New Roman" w:eastAsia="宋体" w:cs="Times New Roman"/>
                      <w:b w:val="0"/>
                      <w:bCs w:val="0"/>
                      <w:i w:val="0"/>
                      <w:iCs w:val="0"/>
                      <w:color w:val="auto"/>
                      <w:sz w:val="21"/>
                      <w:szCs w:val="21"/>
                      <w:highlight w:val="none"/>
                      <w:u w:val="none" w:color="auto"/>
                      <w:vertAlign w:val="baseline"/>
                      <w:lang w:val="en-US" w:eastAsia="zh-CN"/>
                    </w:rPr>
                    <w:t>危废暂存间后由有资质单位进行清运处置</w:t>
                  </w:r>
                </w:p>
              </w:tc>
              <w:tc>
                <w:tcPr>
                  <w:tcW w:w="619" w:type="pct"/>
                  <w:noWrap w:val="0"/>
                  <w:vAlign w:val="center"/>
                </w:tcPr>
                <w:p w14:paraId="1EA5E2C4">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i w:val="0"/>
                      <w:iCs w:val="0"/>
                      <w:color w:val="auto"/>
                      <w:sz w:val="21"/>
                      <w:szCs w:val="21"/>
                      <w:highlight w:val="none"/>
                      <w:u w:val="none" w:color="auto"/>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w:t>
                  </w:r>
                </w:p>
              </w:tc>
            </w:tr>
            <w:tr w14:paraId="1978E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0" w:type="pct"/>
                  <w:gridSpan w:val="3"/>
                  <w:noWrap w:val="0"/>
                  <w:vAlign w:val="center"/>
                </w:tcPr>
                <w:p w14:paraId="720B676B">
                  <w:pPr>
                    <w:keepNext w:val="0"/>
                    <w:keepLines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cs="Times New Roman"/>
                      <w:b/>
                      <w:bCs/>
                      <w:i w:val="0"/>
                      <w:iCs w:val="0"/>
                      <w:color w:val="auto"/>
                      <w:sz w:val="21"/>
                      <w:szCs w:val="21"/>
                      <w:highlight w:val="none"/>
                      <w:u w:val="none" w:color="auto"/>
                      <w:vertAlign w:val="baseline"/>
                      <w:lang w:val="en-US" w:eastAsia="zh-CN"/>
                    </w:rPr>
                  </w:pPr>
                  <w:r>
                    <w:rPr>
                      <w:rFonts w:hint="default" w:ascii="Times New Roman" w:hAnsi="Times New Roman" w:cs="Times New Roman"/>
                      <w:b/>
                      <w:bCs/>
                      <w:i w:val="0"/>
                      <w:iCs w:val="0"/>
                      <w:color w:val="auto"/>
                      <w:sz w:val="21"/>
                      <w:szCs w:val="21"/>
                      <w:highlight w:val="none"/>
                      <w:u w:val="none" w:color="auto"/>
                      <w:vertAlign w:val="baseline"/>
                      <w:lang w:val="en-US" w:eastAsia="zh-CN"/>
                    </w:rPr>
                    <w:t>合计</w:t>
                  </w:r>
                </w:p>
              </w:tc>
              <w:tc>
                <w:tcPr>
                  <w:tcW w:w="619" w:type="pct"/>
                  <w:noWrap w:val="0"/>
                  <w:vAlign w:val="center"/>
                </w:tcPr>
                <w:p w14:paraId="69684CC0">
                  <w:pPr>
                    <w:keepNext w:val="0"/>
                    <w:keepLines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cs="Times New Roman"/>
                      <w:b/>
                      <w:bCs/>
                      <w:i w:val="0"/>
                      <w:iCs w:val="0"/>
                      <w:color w:val="auto"/>
                      <w:sz w:val="21"/>
                      <w:szCs w:val="21"/>
                      <w:highlight w:val="none"/>
                      <w:u w:val="none" w:color="auto"/>
                      <w:vertAlign w:val="baseline"/>
                      <w:lang w:val="en-US" w:eastAsia="zh-CN"/>
                    </w:rPr>
                  </w:pPr>
                  <w:r>
                    <w:rPr>
                      <w:rFonts w:hint="eastAsia" w:cs="Times New Roman"/>
                      <w:b/>
                      <w:bCs/>
                      <w:i w:val="0"/>
                      <w:iCs w:val="0"/>
                      <w:color w:val="auto"/>
                      <w:sz w:val="21"/>
                      <w:szCs w:val="21"/>
                      <w:highlight w:val="none"/>
                      <w:u w:val="none" w:color="auto"/>
                      <w:vertAlign w:val="baseline"/>
                      <w:lang w:val="en-US" w:eastAsia="zh-CN"/>
                    </w:rPr>
                    <w:t>66</w:t>
                  </w:r>
                </w:p>
              </w:tc>
            </w:tr>
          </w:tbl>
          <w:p w14:paraId="61172CD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2"/>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8、</w:t>
            </w:r>
            <w:r>
              <w:rPr>
                <w:rFonts w:hint="eastAsia" w:cs="Times New Roman"/>
                <w:b/>
                <w:bCs/>
                <w:color w:val="auto"/>
                <w:sz w:val="24"/>
                <w:szCs w:val="24"/>
                <w:u w:val="none" w:color="auto"/>
                <w:lang w:val="en-US" w:eastAsia="zh-CN"/>
              </w:rPr>
              <w:t>扩建</w:t>
            </w:r>
            <w:r>
              <w:rPr>
                <w:rFonts w:hint="default" w:ascii="Times New Roman" w:hAnsi="Times New Roman" w:eastAsia="宋体" w:cs="Times New Roman"/>
                <w:b/>
                <w:bCs/>
                <w:color w:val="auto"/>
                <w:sz w:val="24"/>
                <w:szCs w:val="24"/>
                <w:u w:val="none" w:color="auto"/>
                <w:lang w:val="en-US" w:eastAsia="zh-CN"/>
              </w:rPr>
              <w:t>前后污染物变化（三本</w:t>
            </w:r>
            <w:r>
              <w:rPr>
                <w:rFonts w:hint="eastAsia" w:cs="Times New Roman"/>
                <w:b/>
                <w:bCs/>
                <w:color w:val="auto"/>
                <w:sz w:val="24"/>
                <w:szCs w:val="24"/>
                <w:u w:val="none" w:color="auto"/>
                <w:lang w:val="en-US" w:eastAsia="zh-CN"/>
              </w:rPr>
              <w:t>账</w:t>
            </w:r>
            <w:r>
              <w:rPr>
                <w:rFonts w:hint="default" w:ascii="Times New Roman" w:hAnsi="Times New Roman" w:eastAsia="宋体" w:cs="Times New Roman"/>
                <w:b/>
                <w:bCs/>
                <w:color w:val="auto"/>
                <w:sz w:val="24"/>
                <w:szCs w:val="24"/>
                <w:u w:val="none" w:color="auto"/>
                <w:lang w:val="en-US" w:eastAsia="zh-CN"/>
              </w:rPr>
              <w:t>）</w:t>
            </w:r>
          </w:p>
          <w:p w14:paraId="5CD6C238">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96" w:firstLineChars="200"/>
              <w:jc w:val="both"/>
              <w:textAlignment w:val="auto"/>
              <w:outlineLvl w:val="9"/>
              <w:rPr>
                <w:rFonts w:hint="default" w:ascii="Times New Roman" w:hAnsi="Times New Roman" w:cs="Times New Roman"/>
                <w:b/>
                <w:color w:val="auto"/>
                <w:spacing w:val="4"/>
                <w:kern w:val="0"/>
                <w:sz w:val="24"/>
                <w:szCs w:val="24"/>
                <w:u w:val="none" w:color="auto"/>
              </w:rPr>
            </w:pPr>
            <w:r>
              <w:rPr>
                <w:rFonts w:hint="default" w:ascii="Times New Roman" w:hAnsi="Times New Roman" w:cs="Times New Roman"/>
                <w:color w:val="auto"/>
                <w:spacing w:val="4"/>
                <w:kern w:val="0"/>
                <w:sz w:val="24"/>
                <w:szCs w:val="24"/>
                <w:u w:val="none" w:color="auto"/>
              </w:rPr>
              <w:t>本项目为</w:t>
            </w:r>
            <w:r>
              <w:rPr>
                <w:rFonts w:hint="eastAsia" w:cs="Times New Roman"/>
                <w:color w:val="auto"/>
                <w:spacing w:val="4"/>
                <w:kern w:val="0"/>
                <w:sz w:val="24"/>
                <w:szCs w:val="24"/>
                <w:u w:val="none" w:color="auto"/>
                <w:lang w:val="en-US" w:eastAsia="zh-CN"/>
              </w:rPr>
              <w:t>扩</w:t>
            </w:r>
            <w:r>
              <w:rPr>
                <w:rFonts w:hint="eastAsia" w:ascii="Times New Roman" w:hAnsi="Times New Roman" w:cs="Times New Roman"/>
                <w:color w:val="auto"/>
                <w:spacing w:val="4"/>
                <w:kern w:val="0"/>
                <w:sz w:val="24"/>
                <w:szCs w:val="24"/>
                <w:u w:val="none" w:color="auto"/>
                <w:lang w:val="en-US" w:eastAsia="zh-CN"/>
              </w:rPr>
              <w:t>建</w:t>
            </w:r>
            <w:r>
              <w:rPr>
                <w:rFonts w:hint="default" w:ascii="Times New Roman" w:hAnsi="Times New Roman" w:cs="Times New Roman"/>
                <w:color w:val="auto"/>
                <w:spacing w:val="4"/>
                <w:kern w:val="0"/>
                <w:sz w:val="24"/>
                <w:szCs w:val="24"/>
                <w:u w:val="none" w:color="auto"/>
              </w:rPr>
              <w:t>项目，本次</w:t>
            </w:r>
            <w:r>
              <w:rPr>
                <w:rFonts w:hint="default" w:ascii="Times New Roman" w:hAnsi="Times New Roman" w:cs="Times New Roman"/>
                <w:color w:val="auto"/>
                <w:spacing w:val="4"/>
                <w:kern w:val="0"/>
                <w:sz w:val="24"/>
                <w:szCs w:val="24"/>
                <w:u w:val="none" w:color="auto"/>
                <w:lang w:eastAsia="zh-CN"/>
              </w:rPr>
              <w:t>现有工程</w:t>
            </w:r>
            <w:r>
              <w:rPr>
                <w:rFonts w:hint="default" w:ascii="Times New Roman" w:hAnsi="Times New Roman" w:cs="Times New Roman"/>
                <w:color w:val="auto"/>
                <w:spacing w:val="4"/>
                <w:kern w:val="0"/>
                <w:sz w:val="24"/>
                <w:szCs w:val="24"/>
                <w:u w:val="none" w:color="auto"/>
              </w:rPr>
              <w:t>排污量是根据现有工程的</w:t>
            </w:r>
            <w:r>
              <w:rPr>
                <w:rFonts w:hint="default" w:ascii="Times New Roman" w:hAnsi="Times New Roman" w:cs="Times New Roman"/>
                <w:color w:val="auto"/>
                <w:spacing w:val="4"/>
                <w:kern w:val="0"/>
                <w:sz w:val="24"/>
                <w:szCs w:val="24"/>
                <w:u w:val="none" w:color="auto"/>
                <w:lang w:eastAsia="zh-CN"/>
              </w:rPr>
              <w:t>环评</w:t>
            </w:r>
            <w:r>
              <w:rPr>
                <w:rFonts w:hint="default" w:ascii="Times New Roman" w:hAnsi="Times New Roman" w:cs="Times New Roman"/>
                <w:color w:val="auto"/>
                <w:spacing w:val="4"/>
                <w:kern w:val="0"/>
                <w:sz w:val="24"/>
                <w:szCs w:val="24"/>
                <w:u w:val="none" w:color="auto"/>
              </w:rPr>
              <w:t>报告</w:t>
            </w:r>
            <w:r>
              <w:rPr>
                <w:rFonts w:hint="eastAsia" w:cs="Times New Roman"/>
                <w:color w:val="auto"/>
                <w:spacing w:val="4"/>
                <w:kern w:val="0"/>
                <w:sz w:val="24"/>
                <w:szCs w:val="24"/>
                <w:u w:val="none" w:color="auto"/>
                <w:lang w:eastAsia="zh-CN"/>
              </w:rPr>
              <w:t>及批复</w:t>
            </w:r>
            <w:r>
              <w:rPr>
                <w:rFonts w:hint="eastAsia" w:cs="Times New Roman"/>
                <w:color w:val="auto"/>
                <w:sz w:val="24"/>
                <w:szCs w:val="24"/>
                <w:u w:val="none" w:color="auto"/>
                <w:lang w:val="en-US" w:eastAsia="zh-CN"/>
              </w:rPr>
              <w:t>核算</w:t>
            </w:r>
            <w:r>
              <w:rPr>
                <w:rFonts w:hint="default" w:ascii="Times New Roman" w:hAnsi="Times New Roman" w:cs="Times New Roman"/>
                <w:color w:val="auto"/>
                <w:spacing w:val="4"/>
                <w:kern w:val="0"/>
                <w:sz w:val="24"/>
                <w:szCs w:val="24"/>
                <w:u w:val="none" w:color="auto"/>
              </w:rPr>
              <w:t>，</w:t>
            </w:r>
            <w:r>
              <w:rPr>
                <w:rFonts w:hint="eastAsia" w:cs="Times New Roman"/>
                <w:color w:val="auto"/>
                <w:spacing w:val="4"/>
                <w:kern w:val="0"/>
                <w:sz w:val="24"/>
                <w:szCs w:val="24"/>
                <w:u w:val="none" w:color="auto"/>
                <w:lang w:val="en-US" w:eastAsia="zh-CN"/>
              </w:rPr>
              <w:t>扩建</w:t>
            </w:r>
            <w:r>
              <w:rPr>
                <w:rFonts w:hint="default" w:ascii="Times New Roman" w:hAnsi="Times New Roman" w:cs="Times New Roman"/>
                <w:color w:val="auto"/>
                <w:spacing w:val="4"/>
                <w:kern w:val="0"/>
                <w:sz w:val="24"/>
                <w:szCs w:val="24"/>
                <w:u w:val="none" w:color="auto"/>
              </w:rPr>
              <w:t>工程排污量是</w:t>
            </w:r>
            <w:r>
              <w:rPr>
                <w:rFonts w:hint="default" w:ascii="Times New Roman" w:hAnsi="Times New Roman" w:cs="Times New Roman"/>
                <w:color w:val="auto"/>
                <w:spacing w:val="4"/>
                <w:kern w:val="0"/>
                <w:sz w:val="24"/>
                <w:szCs w:val="24"/>
                <w:u w:val="none" w:color="auto"/>
                <w:lang w:eastAsia="zh-CN"/>
              </w:rPr>
              <w:t>根据</w:t>
            </w:r>
            <w:r>
              <w:rPr>
                <w:rFonts w:hint="eastAsia" w:cs="Times New Roman"/>
                <w:color w:val="auto"/>
                <w:spacing w:val="4"/>
                <w:kern w:val="0"/>
                <w:sz w:val="24"/>
                <w:szCs w:val="24"/>
                <w:u w:val="none" w:color="auto"/>
                <w:lang w:val="en-US" w:eastAsia="zh-CN"/>
              </w:rPr>
              <w:t>扩建</w:t>
            </w:r>
            <w:r>
              <w:rPr>
                <w:rFonts w:hint="eastAsia" w:ascii="Times New Roman" w:hAnsi="Times New Roman" w:cs="Times New Roman"/>
                <w:color w:val="auto"/>
                <w:spacing w:val="4"/>
                <w:kern w:val="0"/>
                <w:sz w:val="24"/>
                <w:szCs w:val="24"/>
                <w:u w:val="none" w:color="auto"/>
                <w:lang w:val="en-US" w:eastAsia="zh-CN"/>
              </w:rPr>
              <w:t>工程的</w:t>
            </w:r>
            <w:r>
              <w:rPr>
                <w:rFonts w:hint="eastAsia" w:cs="Times New Roman"/>
                <w:color w:val="auto"/>
                <w:spacing w:val="4"/>
                <w:kern w:val="0"/>
                <w:sz w:val="24"/>
                <w:szCs w:val="24"/>
                <w:u w:val="none" w:color="auto"/>
                <w:lang w:val="en-US" w:eastAsia="zh-CN"/>
              </w:rPr>
              <w:t>工程分析</w:t>
            </w:r>
            <w:r>
              <w:rPr>
                <w:rFonts w:hint="default" w:ascii="Times New Roman" w:hAnsi="Times New Roman" w:cs="Times New Roman"/>
                <w:color w:val="auto"/>
                <w:spacing w:val="4"/>
                <w:kern w:val="0"/>
                <w:sz w:val="24"/>
                <w:szCs w:val="24"/>
                <w:u w:val="none" w:color="auto"/>
              </w:rPr>
              <w:t>情况进行推算。</w:t>
            </w:r>
            <w:r>
              <w:rPr>
                <w:rFonts w:hint="default" w:ascii="Times New Roman" w:hAnsi="Times New Roman" w:cs="Times New Roman"/>
                <w:color w:val="auto"/>
                <w:spacing w:val="4"/>
                <w:kern w:val="0"/>
                <w:sz w:val="24"/>
                <w:szCs w:val="24"/>
                <w:u w:val="none" w:color="auto"/>
                <w:lang w:eastAsia="zh-CN"/>
              </w:rPr>
              <w:t>详见下表。</w:t>
            </w:r>
          </w:p>
          <w:p w14:paraId="0EAA318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98" w:firstLineChars="200"/>
              <w:jc w:val="center"/>
              <w:textAlignment w:val="auto"/>
              <w:outlineLvl w:val="9"/>
              <w:rPr>
                <w:rFonts w:hint="default" w:ascii="Times New Roman" w:hAnsi="Times New Roman" w:eastAsia="宋体" w:cs="Times New Roman"/>
                <w:b/>
                <w:color w:val="auto"/>
                <w:spacing w:val="4"/>
                <w:kern w:val="0"/>
                <w:sz w:val="24"/>
                <w:szCs w:val="24"/>
                <w:u w:val="none" w:color="auto"/>
                <w:lang w:val="en-US" w:eastAsia="zh-CN"/>
              </w:rPr>
            </w:pPr>
            <w:r>
              <w:rPr>
                <w:rFonts w:hint="default" w:ascii="Times New Roman" w:hAnsi="Times New Roman" w:cs="Times New Roman"/>
                <w:b/>
                <w:color w:val="auto"/>
                <w:spacing w:val="4"/>
                <w:kern w:val="0"/>
                <w:sz w:val="24"/>
                <w:szCs w:val="24"/>
                <w:u w:val="none" w:color="auto"/>
              </w:rPr>
              <w:t>表</w:t>
            </w:r>
            <w:r>
              <w:rPr>
                <w:rFonts w:hint="eastAsia" w:ascii="Times New Roman" w:hAnsi="Times New Roman" w:cs="Times New Roman"/>
                <w:b/>
                <w:color w:val="auto"/>
                <w:spacing w:val="4"/>
                <w:kern w:val="0"/>
                <w:sz w:val="24"/>
                <w:szCs w:val="24"/>
                <w:u w:val="none" w:color="auto"/>
                <w:lang w:val="en-US" w:eastAsia="zh-CN"/>
              </w:rPr>
              <w:t>4-1</w:t>
            </w:r>
            <w:r>
              <w:rPr>
                <w:rFonts w:hint="eastAsia" w:cs="Times New Roman"/>
                <w:b/>
                <w:color w:val="auto"/>
                <w:spacing w:val="4"/>
                <w:kern w:val="0"/>
                <w:sz w:val="24"/>
                <w:szCs w:val="24"/>
                <w:u w:val="none" w:color="auto"/>
                <w:lang w:val="en-US" w:eastAsia="zh-CN"/>
              </w:rPr>
              <w:t>8</w:t>
            </w:r>
            <w:r>
              <w:rPr>
                <w:rFonts w:hint="default" w:ascii="Times New Roman" w:hAnsi="Times New Roman" w:cs="Times New Roman"/>
                <w:b/>
                <w:color w:val="auto"/>
                <w:spacing w:val="4"/>
                <w:kern w:val="0"/>
                <w:sz w:val="24"/>
                <w:szCs w:val="24"/>
                <w:u w:val="none" w:color="auto"/>
                <w:lang w:val="en-US" w:eastAsia="zh-CN"/>
              </w:rPr>
              <w:t>：</w:t>
            </w:r>
            <w:r>
              <w:rPr>
                <w:rFonts w:hint="default" w:ascii="Times New Roman" w:hAnsi="Times New Roman" w:cs="Times New Roman"/>
                <w:b/>
                <w:color w:val="auto"/>
                <w:spacing w:val="4"/>
                <w:kern w:val="0"/>
                <w:sz w:val="24"/>
                <w:szCs w:val="24"/>
                <w:u w:val="none" w:color="auto"/>
              </w:rPr>
              <w:t>项目</w:t>
            </w:r>
            <w:r>
              <w:rPr>
                <w:rFonts w:hint="eastAsia" w:cs="Times New Roman"/>
                <w:b/>
                <w:color w:val="auto"/>
                <w:spacing w:val="4"/>
                <w:kern w:val="0"/>
                <w:sz w:val="24"/>
                <w:szCs w:val="24"/>
                <w:u w:val="none" w:color="auto"/>
                <w:lang w:val="en-US" w:eastAsia="zh-CN"/>
              </w:rPr>
              <w:t>扩建</w:t>
            </w:r>
            <w:r>
              <w:rPr>
                <w:rFonts w:hint="default" w:ascii="Times New Roman" w:hAnsi="Times New Roman" w:cs="Times New Roman"/>
                <w:b/>
                <w:color w:val="auto"/>
                <w:spacing w:val="4"/>
                <w:kern w:val="0"/>
                <w:sz w:val="24"/>
                <w:szCs w:val="24"/>
                <w:u w:val="none" w:color="auto"/>
              </w:rPr>
              <w:t>前后污染物排放“三本帐”</w:t>
            </w:r>
            <w:r>
              <w:rPr>
                <w:rFonts w:hint="eastAsia" w:cs="Times New Roman"/>
                <w:b/>
                <w:color w:val="auto"/>
                <w:spacing w:val="4"/>
                <w:kern w:val="0"/>
                <w:sz w:val="24"/>
                <w:szCs w:val="24"/>
                <w:u w:val="none" w:color="auto"/>
                <w:lang w:val="en-US" w:eastAsia="zh-CN"/>
              </w:rPr>
              <w:t xml:space="preserve">   单位（t/a）</w:t>
            </w:r>
          </w:p>
          <w:tbl>
            <w:tblPr>
              <w:tblStyle w:val="23"/>
              <w:tblW w:w="497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15"/>
              <w:gridCol w:w="1744"/>
              <w:gridCol w:w="1037"/>
              <w:gridCol w:w="1097"/>
              <w:gridCol w:w="912"/>
              <w:gridCol w:w="1005"/>
              <w:gridCol w:w="1168"/>
            </w:tblGrid>
            <w:tr w14:paraId="16891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tcBorders>
                    <w:tl2br w:val="nil"/>
                    <w:tr2bl w:val="nil"/>
                  </w:tcBorders>
                  <w:noWrap w:val="0"/>
                  <w:vAlign w:val="center"/>
                </w:tcPr>
                <w:p w14:paraId="71F744F7">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b/>
                      <w:bCs/>
                      <w:color w:val="auto"/>
                      <w:sz w:val="21"/>
                      <w:szCs w:val="21"/>
                      <w:highlight w:val="none"/>
                      <w:u w:val="none" w:color="auto"/>
                    </w:rPr>
                  </w:pPr>
                  <w:r>
                    <w:rPr>
                      <w:rFonts w:ascii="Times New Roman" w:hAnsi="Times New Roman" w:eastAsia="宋体" w:cs="Times New Roman"/>
                      <w:b/>
                      <w:bCs/>
                      <w:color w:val="auto"/>
                      <w:sz w:val="21"/>
                      <w:szCs w:val="21"/>
                      <w:highlight w:val="none"/>
                      <w:u w:val="none" w:color="auto"/>
                    </w:rPr>
                    <w:t>分类</w:t>
                  </w:r>
                </w:p>
              </w:tc>
              <w:tc>
                <w:tcPr>
                  <w:tcW w:w="488" w:type="pct"/>
                  <w:tcBorders>
                    <w:tl2br w:val="nil"/>
                    <w:tr2bl w:val="nil"/>
                  </w:tcBorders>
                  <w:noWrap w:val="0"/>
                  <w:vAlign w:val="center"/>
                </w:tcPr>
                <w:p w14:paraId="7B16A1D9">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b/>
                      <w:bCs/>
                      <w:color w:val="auto"/>
                      <w:sz w:val="21"/>
                      <w:szCs w:val="21"/>
                      <w:highlight w:val="none"/>
                      <w:u w:val="none" w:color="auto"/>
                    </w:rPr>
                  </w:pPr>
                  <w:r>
                    <w:rPr>
                      <w:rFonts w:ascii="Times New Roman" w:hAnsi="Times New Roman" w:eastAsia="宋体" w:cs="Times New Roman"/>
                      <w:b/>
                      <w:bCs/>
                      <w:color w:val="auto"/>
                      <w:sz w:val="21"/>
                      <w:szCs w:val="21"/>
                      <w:highlight w:val="none"/>
                      <w:u w:val="none" w:color="auto"/>
                    </w:rPr>
                    <w:t>污染源</w:t>
                  </w:r>
                </w:p>
                <w:p w14:paraId="22F171E4">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b/>
                      <w:bCs/>
                      <w:color w:val="auto"/>
                      <w:sz w:val="21"/>
                      <w:szCs w:val="21"/>
                      <w:highlight w:val="none"/>
                      <w:u w:val="none" w:color="auto"/>
                    </w:rPr>
                  </w:pPr>
                  <w:r>
                    <w:rPr>
                      <w:rFonts w:ascii="Times New Roman" w:hAnsi="Times New Roman" w:eastAsia="宋体" w:cs="Times New Roman"/>
                      <w:b/>
                      <w:bCs/>
                      <w:color w:val="auto"/>
                      <w:sz w:val="21"/>
                      <w:szCs w:val="21"/>
                      <w:highlight w:val="none"/>
                      <w:u w:val="none" w:color="auto"/>
                    </w:rPr>
                    <w:t>名称</w:t>
                  </w:r>
                </w:p>
              </w:tc>
              <w:tc>
                <w:tcPr>
                  <w:tcW w:w="1044" w:type="pct"/>
                  <w:tcBorders>
                    <w:tl2br w:val="nil"/>
                    <w:tr2bl w:val="nil"/>
                  </w:tcBorders>
                  <w:noWrap w:val="0"/>
                  <w:vAlign w:val="center"/>
                </w:tcPr>
                <w:p w14:paraId="128147F0">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b/>
                      <w:bCs/>
                      <w:color w:val="auto"/>
                      <w:sz w:val="21"/>
                      <w:szCs w:val="21"/>
                      <w:highlight w:val="none"/>
                      <w:u w:val="none" w:color="auto"/>
                    </w:rPr>
                  </w:pPr>
                  <w:r>
                    <w:rPr>
                      <w:rFonts w:ascii="Times New Roman" w:hAnsi="Times New Roman" w:eastAsia="宋体" w:cs="Times New Roman"/>
                      <w:b/>
                      <w:bCs/>
                      <w:color w:val="auto"/>
                      <w:sz w:val="21"/>
                      <w:szCs w:val="21"/>
                      <w:highlight w:val="none"/>
                      <w:u w:val="none" w:color="auto"/>
                    </w:rPr>
                    <w:t>污染物</w:t>
                  </w:r>
                </w:p>
              </w:tc>
              <w:tc>
                <w:tcPr>
                  <w:tcW w:w="621" w:type="pct"/>
                  <w:tcBorders>
                    <w:tl2br w:val="nil"/>
                    <w:tr2bl w:val="nil"/>
                  </w:tcBorders>
                  <w:noWrap w:val="0"/>
                  <w:vAlign w:val="center"/>
                </w:tcPr>
                <w:p w14:paraId="637CB35C">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b/>
                      <w:bCs/>
                      <w:color w:val="auto"/>
                      <w:sz w:val="21"/>
                      <w:szCs w:val="21"/>
                      <w:highlight w:val="none"/>
                      <w:u w:val="none" w:color="auto"/>
                    </w:rPr>
                  </w:pPr>
                  <w:r>
                    <w:rPr>
                      <w:rFonts w:ascii="Times New Roman" w:hAnsi="Times New Roman" w:eastAsia="宋体" w:cs="Times New Roman"/>
                      <w:b/>
                      <w:bCs/>
                      <w:color w:val="auto"/>
                      <w:sz w:val="21"/>
                      <w:szCs w:val="21"/>
                      <w:highlight w:val="none"/>
                      <w:u w:val="none" w:color="auto"/>
                    </w:rPr>
                    <w:t>现有工程排放量</w:t>
                  </w:r>
                </w:p>
              </w:tc>
              <w:tc>
                <w:tcPr>
                  <w:tcW w:w="657" w:type="pct"/>
                  <w:tcBorders>
                    <w:tl2br w:val="nil"/>
                    <w:tr2bl w:val="nil"/>
                  </w:tcBorders>
                  <w:noWrap w:val="0"/>
                  <w:vAlign w:val="center"/>
                </w:tcPr>
                <w:p w14:paraId="1BDD82CF">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b/>
                      <w:bCs/>
                      <w:color w:val="auto"/>
                      <w:sz w:val="21"/>
                      <w:szCs w:val="21"/>
                      <w:highlight w:val="none"/>
                      <w:u w:val="none" w:color="auto"/>
                    </w:rPr>
                  </w:pPr>
                  <w:r>
                    <w:rPr>
                      <w:rFonts w:ascii="Times New Roman" w:hAnsi="Times New Roman" w:eastAsia="宋体" w:cs="Times New Roman"/>
                      <w:b/>
                      <w:bCs/>
                      <w:color w:val="auto"/>
                      <w:sz w:val="21"/>
                      <w:szCs w:val="21"/>
                      <w:highlight w:val="none"/>
                      <w:u w:val="none" w:color="auto"/>
                    </w:rPr>
                    <w:t>以新带老削减量</w:t>
                  </w:r>
                </w:p>
              </w:tc>
              <w:tc>
                <w:tcPr>
                  <w:tcW w:w="546" w:type="pct"/>
                  <w:tcBorders>
                    <w:tl2br w:val="nil"/>
                    <w:tr2bl w:val="nil"/>
                  </w:tcBorders>
                  <w:noWrap w:val="0"/>
                  <w:vAlign w:val="center"/>
                </w:tcPr>
                <w:p w14:paraId="40D3AD58">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b/>
                      <w:bCs/>
                      <w:color w:val="auto"/>
                      <w:sz w:val="21"/>
                      <w:szCs w:val="21"/>
                      <w:highlight w:val="none"/>
                      <w:u w:val="none" w:color="auto"/>
                    </w:rPr>
                  </w:pPr>
                  <w:r>
                    <w:rPr>
                      <w:rFonts w:ascii="Times New Roman" w:hAnsi="Times New Roman" w:eastAsia="宋体" w:cs="Times New Roman"/>
                      <w:b/>
                      <w:bCs/>
                      <w:color w:val="auto"/>
                      <w:sz w:val="21"/>
                      <w:szCs w:val="21"/>
                      <w:highlight w:val="none"/>
                      <w:u w:val="none" w:color="auto"/>
                    </w:rPr>
                    <w:t>本项目排放量</w:t>
                  </w:r>
                </w:p>
              </w:tc>
              <w:tc>
                <w:tcPr>
                  <w:tcW w:w="602" w:type="pct"/>
                  <w:tcBorders>
                    <w:tl2br w:val="nil"/>
                    <w:tr2bl w:val="nil"/>
                  </w:tcBorders>
                  <w:noWrap w:val="0"/>
                  <w:vAlign w:val="center"/>
                </w:tcPr>
                <w:p w14:paraId="6FB854BB">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b/>
                      <w:bCs/>
                      <w:color w:val="auto"/>
                      <w:sz w:val="21"/>
                      <w:szCs w:val="21"/>
                      <w:highlight w:val="none"/>
                      <w:u w:val="none" w:color="auto"/>
                    </w:rPr>
                  </w:pPr>
                  <w:r>
                    <w:rPr>
                      <w:rFonts w:ascii="Times New Roman" w:hAnsi="Times New Roman" w:eastAsia="宋体" w:cs="Times New Roman"/>
                      <w:b/>
                      <w:bCs/>
                      <w:color w:val="auto"/>
                      <w:sz w:val="21"/>
                      <w:szCs w:val="21"/>
                      <w:highlight w:val="none"/>
                      <w:u w:val="none" w:color="auto"/>
                    </w:rPr>
                    <w:t>扩建后排放总量</w:t>
                  </w:r>
                </w:p>
              </w:tc>
              <w:tc>
                <w:tcPr>
                  <w:tcW w:w="699" w:type="pct"/>
                  <w:tcBorders>
                    <w:tl2br w:val="nil"/>
                    <w:tr2bl w:val="nil"/>
                  </w:tcBorders>
                  <w:noWrap w:val="0"/>
                  <w:vAlign w:val="center"/>
                </w:tcPr>
                <w:p w14:paraId="509C086D">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b/>
                      <w:bCs/>
                      <w:color w:val="auto"/>
                      <w:sz w:val="21"/>
                      <w:szCs w:val="21"/>
                      <w:highlight w:val="none"/>
                      <w:u w:val="none" w:color="auto"/>
                    </w:rPr>
                  </w:pPr>
                  <w:r>
                    <w:rPr>
                      <w:rFonts w:ascii="Times New Roman" w:hAnsi="Times New Roman" w:eastAsia="宋体" w:cs="Times New Roman"/>
                      <w:b/>
                      <w:bCs/>
                      <w:color w:val="auto"/>
                      <w:sz w:val="21"/>
                      <w:szCs w:val="21"/>
                      <w:highlight w:val="none"/>
                      <w:u w:val="none" w:color="auto"/>
                    </w:rPr>
                    <w:t>排放量增减</w:t>
                  </w:r>
                </w:p>
              </w:tc>
            </w:tr>
            <w:tr w14:paraId="6F9CA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restart"/>
                  <w:tcBorders>
                    <w:tl2br w:val="nil"/>
                    <w:tr2bl w:val="nil"/>
                  </w:tcBorders>
                  <w:noWrap w:val="0"/>
                  <w:vAlign w:val="center"/>
                </w:tcPr>
                <w:p w14:paraId="09DC1D25">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sz w:val="21"/>
                      <w:szCs w:val="21"/>
                      <w:highlight w:val="none"/>
                      <w:u w:val="none" w:color="auto"/>
                    </w:rPr>
                    <w:t>水污</w:t>
                  </w:r>
                </w:p>
                <w:p w14:paraId="1D1D7754">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sz w:val="21"/>
                      <w:szCs w:val="21"/>
                      <w:highlight w:val="none"/>
                      <w:u w:val="none" w:color="auto"/>
                    </w:rPr>
                    <w:t>染源</w:t>
                  </w:r>
                </w:p>
              </w:tc>
              <w:tc>
                <w:tcPr>
                  <w:tcW w:w="488" w:type="pct"/>
                  <w:vMerge w:val="restart"/>
                  <w:tcBorders>
                    <w:tl2br w:val="nil"/>
                    <w:tr2bl w:val="nil"/>
                  </w:tcBorders>
                  <w:noWrap w:val="0"/>
                  <w:vAlign w:val="center"/>
                </w:tcPr>
                <w:p w14:paraId="54CC246C">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生活污水</w:t>
                  </w:r>
                </w:p>
              </w:tc>
              <w:tc>
                <w:tcPr>
                  <w:tcW w:w="1044" w:type="pct"/>
                  <w:tcBorders>
                    <w:tl2br w:val="nil"/>
                    <w:tr2bl w:val="nil"/>
                  </w:tcBorders>
                  <w:noWrap w:val="0"/>
                  <w:vAlign w:val="center"/>
                </w:tcPr>
                <w:p w14:paraId="0710F731">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排放量</w:t>
                  </w:r>
                </w:p>
              </w:tc>
              <w:tc>
                <w:tcPr>
                  <w:tcW w:w="621" w:type="pct"/>
                  <w:tcBorders>
                    <w:tl2br w:val="nil"/>
                    <w:tr2bl w:val="nil"/>
                  </w:tcBorders>
                  <w:noWrap w:val="0"/>
                  <w:vAlign w:val="center"/>
                </w:tcPr>
                <w:p w14:paraId="757AA904">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6720</w:t>
                  </w:r>
                </w:p>
              </w:tc>
              <w:tc>
                <w:tcPr>
                  <w:tcW w:w="657" w:type="pct"/>
                  <w:tcBorders>
                    <w:tl2br w:val="nil"/>
                    <w:tr2bl w:val="nil"/>
                  </w:tcBorders>
                  <w:noWrap w:val="0"/>
                  <w:vAlign w:val="center"/>
                </w:tcPr>
                <w:p w14:paraId="022580E2">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kern w:val="0"/>
                      <w:sz w:val="21"/>
                      <w:szCs w:val="21"/>
                      <w:highlight w:val="none"/>
                      <w:u w:val="none" w:color="auto"/>
                      <w:lang w:bidi="ar"/>
                    </w:rPr>
                    <w:t>/</w:t>
                  </w:r>
                </w:p>
              </w:tc>
              <w:tc>
                <w:tcPr>
                  <w:tcW w:w="546" w:type="pct"/>
                  <w:tcBorders>
                    <w:tl2br w:val="nil"/>
                    <w:tr2bl w:val="nil"/>
                  </w:tcBorders>
                  <w:noWrap w:val="0"/>
                  <w:vAlign w:val="center"/>
                </w:tcPr>
                <w:p w14:paraId="2C4161E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0</w:t>
                  </w:r>
                </w:p>
              </w:tc>
              <w:tc>
                <w:tcPr>
                  <w:tcW w:w="602" w:type="pct"/>
                  <w:tcBorders>
                    <w:tl2br w:val="nil"/>
                    <w:tr2bl w:val="nil"/>
                  </w:tcBorders>
                  <w:noWrap w:val="0"/>
                  <w:vAlign w:val="center"/>
                </w:tcPr>
                <w:p w14:paraId="5D871429">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6720</w:t>
                  </w:r>
                </w:p>
              </w:tc>
              <w:tc>
                <w:tcPr>
                  <w:tcW w:w="699" w:type="pct"/>
                  <w:tcBorders>
                    <w:tl2br w:val="nil"/>
                    <w:tr2bl w:val="nil"/>
                  </w:tcBorders>
                  <w:noWrap w:val="0"/>
                  <w:vAlign w:val="center"/>
                </w:tcPr>
                <w:p w14:paraId="7C5BCA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w:t>
                  </w:r>
                </w:p>
              </w:tc>
            </w:tr>
            <w:tr w14:paraId="7FD56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75310BF5">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continue"/>
                  <w:tcBorders>
                    <w:tl2br w:val="nil"/>
                    <w:tr2bl w:val="nil"/>
                  </w:tcBorders>
                  <w:noWrap w:val="0"/>
                  <w:vAlign w:val="center"/>
                </w:tcPr>
                <w:p w14:paraId="758B3DAF">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p>
              </w:tc>
              <w:tc>
                <w:tcPr>
                  <w:tcW w:w="1044" w:type="pct"/>
                  <w:tcBorders>
                    <w:tl2br w:val="nil"/>
                    <w:tr2bl w:val="nil"/>
                  </w:tcBorders>
                  <w:noWrap w:val="0"/>
                  <w:vAlign w:val="center"/>
                </w:tcPr>
                <w:p w14:paraId="4590FECA">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COD</w:t>
                  </w:r>
                </w:p>
              </w:tc>
              <w:tc>
                <w:tcPr>
                  <w:tcW w:w="621" w:type="pct"/>
                  <w:tcBorders>
                    <w:tl2br w:val="nil"/>
                    <w:tr2bl w:val="nil"/>
                  </w:tcBorders>
                  <w:noWrap w:val="0"/>
                  <w:vAlign w:val="center"/>
                </w:tcPr>
                <w:p w14:paraId="15B5AD1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0.34</w:t>
                  </w:r>
                </w:p>
              </w:tc>
              <w:tc>
                <w:tcPr>
                  <w:tcW w:w="657" w:type="pct"/>
                  <w:tcBorders>
                    <w:tl2br w:val="nil"/>
                    <w:tr2bl w:val="nil"/>
                  </w:tcBorders>
                  <w:noWrap w:val="0"/>
                  <w:vAlign w:val="center"/>
                </w:tcPr>
                <w:p w14:paraId="7EE3EC63">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kern w:val="0"/>
                      <w:sz w:val="21"/>
                      <w:szCs w:val="21"/>
                      <w:highlight w:val="none"/>
                      <w:u w:val="none" w:color="auto"/>
                      <w:lang w:bidi="ar"/>
                    </w:rPr>
                    <w:t>/</w:t>
                  </w:r>
                </w:p>
              </w:tc>
              <w:tc>
                <w:tcPr>
                  <w:tcW w:w="546" w:type="pct"/>
                  <w:tcBorders>
                    <w:tl2br w:val="nil"/>
                    <w:tr2bl w:val="nil"/>
                  </w:tcBorders>
                  <w:noWrap w:val="0"/>
                  <w:vAlign w:val="center"/>
                </w:tcPr>
                <w:p w14:paraId="4314E5F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0</w:t>
                  </w:r>
                </w:p>
              </w:tc>
              <w:tc>
                <w:tcPr>
                  <w:tcW w:w="602" w:type="pct"/>
                  <w:tcBorders>
                    <w:tl2br w:val="nil"/>
                    <w:tr2bl w:val="nil"/>
                  </w:tcBorders>
                  <w:noWrap w:val="0"/>
                  <w:vAlign w:val="center"/>
                </w:tcPr>
                <w:p w14:paraId="56B812D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0.34</w:t>
                  </w:r>
                </w:p>
              </w:tc>
              <w:tc>
                <w:tcPr>
                  <w:tcW w:w="699" w:type="pct"/>
                  <w:tcBorders>
                    <w:tl2br w:val="nil"/>
                    <w:tr2bl w:val="nil"/>
                  </w:tcBorders>
                  <w:noWrap w:val="0"/>
                  <w:vAlign w:val="center"/>
                </w:tcPr>
                <w:p w14:paraId="096E534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w:t>
                  </w:r>
                </w:p>
              </w:tc>
            </w:tr>
            <w:tr w14:paraId="6ED9C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6ADA7F53">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continue"/>
                  <w:tcBorders>
                    <w:tl2br w:val="nil"/>
                    <w:tr2bl w:val="nil"/>
                  </w:tcBorders>
                  <w:noWrap w:val="0"/>
                  <w:vAlign w:val="center"/>
                </w:tcPr>
                <w:p w14:paraId="18A9676B">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p>
              </w:tc>
              <w:tc>
                <w:tcPr>
                  <w:tcW w:w="1044" w:type="pct"/>
                  <w:tcBorders>
                    <w:tl2br w:val="nil"/>
                    <w:tr2bl w:val="nil"/>
                  </w:tcBorders>
                  <w:noWrap w:val="0"/>
                  <w:vAlign w:val="center"/>
                </w:tcPr>
                <w:p w14:paraId="6F650DDC">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氨氮</w:t>
                  </w:r>
                </w:p>
              </w:tc>
              <w:tc>
                <w:tcPr>
                  <w:tcW w:w="621" w:type="pct"/>
                  <w:tcBorders>
                    <w:tl2br w:val="nil"/>
                    <w:tr2bl w:val="nil"/>
                  </w:tcBorders>
                  <w:noWrap w:val="0"/>
                  <w:vAlign w:val="center"/>
                </w:tcPr>
                <w:p w14:paraId="6B45453F">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0.04</w:t>
                  </w:r>
                </w:p>
              </w:tc>
              <w:tc>
                <w:tcPr>
                  <w:tcW w:w="657" w:type="pct"/>
                  <w:tcBorders>
                    <w:tl2br w:val="nil"/>
                    <w:tr2bl w:val="nil"/>
                  </w:tcBorders>
                  <w:noWrap w:val="0"/>
                  <w:vAlign w:val="center"/>
                </w:tcPr>
                <w:p w14:paraId="3013742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kern w:val="0"/>
                      <w:sz w:val="21"/>
                      <w:szCs w:val="21"/>
                      <w:highlight w:val="none"/>
                      <w:u w:val="none" w:color="auto"/>
                      <w:lang w:bidi="ar"/>
                    </w:rPr>
                    <w:t>/</w:t>
                  </w:r>
                </w:p>
              </w:tc>
              <w:tc>
                <w:tcPr>
                  <w:tcW w:w="546" w:type="pct"/>
                  <w:tcBorders>
                    <w:tl2br w:val="nil"/>
                    <w:tr2bl w:val="nil"/>
                  </w:tcBorders>
                  <w:noWrap w:val="0"/>
                  <w:vAlign w:val="center"/>
                </w:tcPr>
                <w:p w14:paraId="33B9FC34">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0</w:t>
                  </w:r>
                </w:p>
              </w:tc>
              <w:tc>
                <w:tcPr>
                  <w:tcW w:w="602" w:type="pct"/>
                  <w:tcBorders>
                    <w:tl2br w:val="nil"/>
                    <w:tr2bl w:val="nil"/>
                  </w:tcBorders>
                  <w:noWrap w:val="0"/>
                  <w:vAlign w:val="center"/>
                </w:tcPr>
                <w:p w14:paraId="25CC8D9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0.04</w:t>
                  </w:r>
                </w:p>
              </w:tc>
              <w:tc>
                <w:tcPr>
                  <w:tcW w:w="699" w:type="pct"/>
                  <w:tcBorders>
                    <w:tl2br w:val="nil"/>
                    <w:tr2bl w:val="nil"/>
                  </w:tcBorders>
                  <w:noWrap w:val="0"/>
                  <w:vAlign w:val="center"/>
                </w:tcPr>
                <w:p w14:paraId="34AB57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color w:val="auto"/>
                      <w:sz w:val="21"/>
                      <w:szCs w:val="21"/>
                      <w:highlight w:val="none"/>
                      <w:u w:val="none" w:color="auto"/>
                      <w:lang w:val="en-US" w:eastAsia="zh-CN"/>
                    </w:rPr>
                    <w:t>/</w:t>
                  </w:r>
                </w:p>
              </w:tc>
            </w:tr>
            <w:tr w14:paraId="456E6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567FAD89">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restart"/>
                  <w:tcBorders>
                    <w:tl2br w:val="nil"/>
                    <w:tr2bl w:val="nil"/>
                  </w:tcBorders>
                  <w:noWrap w:val="0"/>
                  <w:vAlign w:val="center"/>
                </w:tcPr>
                <w:p w14:paraId="5460D050">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生产废水</w:t>
                  </w:r>
                </w:p>
              </w:tc>
              <w:tc>
                <w:tcPr>
                  <w:tcW w:w="1044" w:type="pct"/>
                  <w:tcBorders>
                    <w:tl2br w:val="nil"/>
                    <w:tr2bl w:val="nil"/>
                  </w:tcBorders>
                  <w:noWrap w:val="0"/>
                  <w:vAlign w:val="center"/>
                </w:tcPr>
                <w:p w14:paraId="1C5FC1BC">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排放量</w:t>
                  </w:r>
                </w:p>
              </w:tc>
              <w:tc>
                <w:tcPr>
                  <w:tcW w:w="621" w:type="pct"/>
                  <w:tcBorders>
                    <w:tl2br w:val="nil"/>
                    <w:tr2bl w:val="nil"/>
                  </w:tcBorders>
                  <w:noWrap w:val="0"/>
                  <w:vAlign w:val="center"/>
                </w:tcPr>
                <w:p w14:paraId="6B98D2E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657" w:type="pct"/>
                  <w:tcBorders>
                    <w:tl2br w:val="nil"/>
                    <w:tr2bl w:val="nil"/>
                  </w:tcBorders>
                  <w:noWrap w:val="0"/>
                  <w:vAlign w:val="center"/>
                </w:tcPr>
                <w:p w14:paraId="46192F9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kern w:val="0"/>
                      <w:sz w:val="21"/>
                      <w:szCs w:val="21"/>
                      <w:highlight w:val="none"/>
                      <w:u w:val="none" w:color="auto"/>
                      <w:lang w:bidi="ar"/>
                    </w:rPr>
                    <w:t>/</w:t>
                  </w:r>
                </w:p>
              </w:tc>
              <w:tc>
                <w:tcPr>
                  <w:tcW w:w="546" w:type="pct"/>
                  <w:tcBorders>
                    <w:tl2br w:val="nil"/>
                    <w:tr2bl w:val="nil"/>
                  </w:tcBorders>
                  <w:noWrap w:val="0"/>
                  <w:vAlign w:val="center"/>
                </w:tcPr>
                <w:p w14:paraId="08F378F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7000</w:t>
                  </w:r>
                </w:p>
              </w:tc>
              <w:tc>
                <w:tcPr>
                  <w:tcW w:w="602" w:type="pct"/>
                  <w:tcBorders>
                    <w:tl2br w:val="nil"/>
                    <w:tr2bl w:val="nil"/>
                  </w:tcBorders>
                  <w:noWrap w:val="0"/>
                  <w:vAlign w:val="center"/>
                </w:tcPr>
                <w:p w14:paraId="0479551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7000</w:t>
                  </w:r>
                </w:p>
              </w:tc>
              <w:tc>
                <w:tcPr>
                  <w:tcW w:w="699" w:type="pct"/>
                  <w:tcBorders>
                    <w:tl2br w:val="nil"/>
                    <w:tr2bl w:val="nil"/>
                  </w:tcBorders>
                  <w:noWrap w:val="0"/>
                  <w:vAlign w:val="center"/>
                </w:tcPr>
                <w:p w14:paraId="44112778">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+7000</w:t>
                  </w:r>
                </w:p>
              </w:tc>
            </w:tr>
            <w:tr w14:paraId="2649A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44C40FF1">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continue"/>
                  <w:tcBorders>
                    <w:tl2br w:val="nil"/>
                    <w:tr2bl w:val="nil"/>
                  </w:tcBorders>
                  <w:noWrap w:val="0"/>
                  <w:vAlign w:val="center"/>
                </w:tcPr>
                <w:p w14:paraId="56AA66DB">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p>
              </w:tc>
              <w:tc>
                <w:tcPr>
                  <w:tcW w:w="1044" w:type="pct"/>
                  <w:tcBorders>
                    <w:tl2br w:val="nil"/>
                    <w:tr2bl w:val="nil"/>
                  </w:tcBorders>
                  <w:noWrap w:val="0"/>
                  <w:vAlign w:val="center"/>
                </w:tcPr>
                <w:p w14:paraId="63FA4D8B">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COD</w:t>
                  </w:r>
                </w:p>
              </w:tc>
              <w:tc>
                <w:tcPr>
                  <w:tcW w:w="621" w:type="pct"/>
                  <w:tcBorders>
                    <w:tl2br w:val="nil"/>
                    <w:tr2bl w:val="nil"/>
                  </w:tcBorders>
                  <w:noWrap w:val="0"/>
                  <w:vAlign w:val="center"/>
                </w:tcPr>
                <w:p w14:paraId="6705D935">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657" w:type="pct"/>
                  <w:tcBorders>
                    <w:tl2br w:val="nil"/>
                    <w:tr2bl w:val="nil"/>
                  </w:tcBorders>
                  <w:noWrap w:val="0"/>
                  <w:vAlign w:val="center"/>
                </w:tcPr>
                <w:p w14:paraId="7E254E3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kern w:val="0"/>
                      <w:sz w:val="21"/>
                      <w:szCs w:val="21"/>
                      <w:highlight w:val="none"/>
                      <w:u w:val="none" w:color="auto"/>
                      <w:lang w:bidi="ar"/>
                    </w:rPr>
                    <w:t>/</w:t>
                  </w:r>
                </w:p>
              </w:tc>
              <w:tc>
                <w:tcPr>
                  <w:tcW w:w="546" w:type="pct"/>
                  <w:tcBorders>
                    <w:tl2br w:val="nil"/>
                    <w:tr2bl w:val="nil"/>
                  </w:tcBorders>
                  <w:noWrap w:val="0"/>
                  <w:vAlign w:val="center"/>
                </w:tcPr>
                <w:p w14:paraId="66EAE9E9">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0.35</w:t>
                  </w:r>
                </w:p>
              </w:tc>
              <w:tc>
                <w:tcPr>
                  <w:tcW w:w="602" w:type="pct"/>
                  <w:tcBorders>
                    <w:tl2br w:val="nil"/>
                    <w:tr2bl w:val="nil"/>
                  </w:tcBorders>
                  <w:noWrap w:val="0"/>
                  <w:vAlign w:val="center"/>
                </w:tcPr>
                <w:p w14:paraId="532FBF9B">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0.35</w:t>
                  </w:r>
                </w:p>
              </w:tc>
              <w:tc>
                <w:tcPr>
                  <w:tcW w:w="699" w:type="pct"/>
                  <w:tcBorders>
                    <w:tl2br w:val="nil"/>
                    <w:tr2bl w:val="nil"/>
                  </w:tcBorders>
                  <w:noWrap w:val="0"/>
                  <w:vAlign w:val="center"/>
                </w:tcPr>
                <w:p w14:paraId="49F6F23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+0.35</w:t>
                  </w:r>
                </w:p>
              </w:tc>
            </w:tr>
            <w:tr w14:paraId="2BCA7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2E773F96">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continue"/>
                  <w:tcBorders>
                    <w:tl2br w:val="nil"/>
                    <w:tr2bl w:val="nil"/>
                  </w:tcBorders>
                  <w:noWrap w:val="0"/>
                  <w:vAlign w:val="center"/>
                </w:tcPr>
                <w:p w14:paraId="5E7DBCD6">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p>
              </w:tc>
              <w:tc>
                <w:tcPr>
                  <w:tcW w:w="1044" w:type="pct"/>
                  <w:tcBorders>
                    <w:tl2br w:val="nil"/>
                    <w:tr2bl w:val="nil"/>
                  </w:tcBorders>
                  <w:noWrap w:val="0"/>
                  <w:vAlign w:val="center"/>
                </w:tcPr>
                <w:p w14:paraId="1C0A0B72">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氨氮</w:t>
                  </w:r>
                </w:p>
              </w:tc>
              <w:tc>
                <w:tcPr>
                  <w:tcW w:w="621" w:type="pct"/>
                  <w:tcBorders>
                    <w:tl2br w:val="nil"/>
                    <w:tr2bl w:val="nil"/>
                  </w:tcBorders>
                  <w:noWrap w:val="0"/>
                  <w:vAlign w:val="center"/>
                </w:tcPr>
                <w:p w14:paraId="37A65DBA">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cs="Times New Roman"/>
                      <w:i w:val="0"/>
                      <w:iCs w:val="0"/>
                      <w:color w:val="auto"/>
                      <w:kern w:val="0"/>
                      <w:sz w:val="21"/>
                      <w:szCs w:val="21"/>
                      <w:u w:val="none" w:color="auto"/>
                      <w:lang w:val="en-US" w:eastAsia="zh-CN" w:bidi="ar"/>
                    </w:rPr>
                  </w:pPr>
                  <w:r>
                    <w:rPr>
                      <w:rFonts w:hint="eastAsia" w:cs="Times New Roman"/>
                      <w:i w:val="0"/>
                      <w:iCs w:val="0"/>
                      <w:color w:val="auto"/>
                      <w:kern w:val="0"/>
                      <w:sz w:val="21"/>
                      <w:szCs w:val="21"/>
                      <w:u w:val="none" w:color="auto"/>
                      <w:lang w:val="en-US" w:eastAsia="zh-CN" w:bidi="ar"/>
                    </w:rPr>
                    <w:t>0</w:t>
                  </w:r>
                </w:p>
              </w:tc>
              <w:tc>
                <w:tcPr>
                  <w:tcW w:w="657" w:type="pct"/>
                  <w:tcBorders>
                    <w:tl2br w:val="nil"/>
                    <w:tr2bl w:val="nil"/>
                  </w:tcBorders>
                  <w:noWrap w:val="0"/>
                  <w:vAlign w:val="center"/>
                </w:tcPr>
                <w:p w14:paraId="2EFE0CFA">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kern w:val="0"/>
                      <w:sz w:val="21"/>
                      <w:szCs w:val="21"/>
                      <w:highlight w:val="none"/>
                      <w:u w:val="none" w:color="auto"/>
                      <w:lang w:bidi="ar"/>
                    </w:rPr>
                    <w:t>/</w:t>
                  </w:r>
                </w:p>
              </w:tc>
              <w:tc>
                <w:tcPr>
                  <w:tcW w:w="546" w:type="pct"/>
                  <w:tcBorders>
                    <w:tl2br w:val="nil"/>
                    <w:tr2bl w:val="nil"/>
                  </w:tcBorders>
                  <w:noWrap w:val="0"/>
                  <w:vAlign w:val="center"/>
                </w:tcPr>
                <w:p w14:paraId="608AF28E">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0.04</w:t>
                  </w:r>
                </w:p>
              </w:tc>
              <w:tc>
                <w:tcPr>
                  <w:tcW w:w="602" w:type="pct"/>
                  <w:tcBorders>
                    <w:tl2br w:val="nil"/>
                    <w:tr2bl w:val="nil"/>
                  </w:tcBorders>
                  <w:noWrap w:val="0"/>
                  <w:vAlign w:val="center"/>
                </w:tcPr>
                <w:p w14:paraId="133B0353">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0.04</w:t>
                  </w:r>
                </w:p>
              </w:tc>
              <w:tc>
                <w:tcPr>
                  <w:tcW w:w="699" w:type="pct"/>
                  <w:tcBorders>
                    <w:tl2br w:val="nil"/>
                    <w:tr2bl w:val="nil"/>
                  </w:tcBorders>
                  <w:noWrap w:val="0"/>
                  <w:vAlign w:val="center"/>
                </w:tcPr>
                <w:p w14:paraId="72A2CB50">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+0.04</w:t>
                  </w:r>
                </w:p>
              </w:tc>
            </w:tr>
            <w:tr w14:paraId="5A1F2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restart"/>
                  <w:tcBorders>
                    <w:tl2br w:val="nil"/>
                    <w:tr2bl w:val="nil"/>
                  </w:tcBorders>
                  <w:noWrap w:val="0"/>
                  <w:vAlign w:val="center"/>
                </w:tcPr>
                <w:p w14:paraId="47B6D4B6">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sz w:val="21"/>
                      <w:szCs w:val="21"/>
                      <w:highlight w:val="none"/>
                      <w:u w:val="none" w:color="auto"/>
                    </w:rPr>
                    <w:t>气污</w:t>
                  </w:r>
                </w:p>
                <w:p w14:paraId="493CE3B3">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sz w:val="21"/>
                      <w:szCs w:val="21"/>
                      <w:highlight w:val="none"/>
                      <w:u w:val="none" w:color="auto"/>
                    </w:rPr>
                    <w:t>染源</w:t>
                  </w:r>
                </w:p>
              </w:tc>
              <w:tc>
                <w:tcPr>
                  <w:tcW w:w="488" w:type="pct"/>
                  <w:vMerge w:val="restart"/>
                  <w:tcBorders>
                    <w:tl2br w:val="nil"/>
                    <w:tr2bl w:val="nil"/>
                  </w:tcBorders>
                  <w:noWrap w:val="0"/>
                  <w:vAlign w:val="center"/>
                </w:tcPr>
                <w:p w14:paraId="7A25BDBD">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DA001</w:t>
                  </w:r>
                </w:p>
              </w:tc>
              <w:tc>
                <w:tcPr>
                  <w:tcW w:w="1044" w:type="pct"/>
                  <w:tcBorders>
                    <w:tl2br w:val="nil"/>
                    <w:tr2bl w:val="nil"/>
                  </w:tcBorders>
                  <w:noWrap w:val="0"/>
                  <w:vAlign w:val="center"/>
                </w:tcPr>
                <w:p w14:paraId="3911CD11">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w:t>
                  </w:r>
                </w:p>
              </w:tc>
              <w:tc>
                <w:tcPr>
                  <w:tcW w:w="621" w:type="pct"/>
                  <w:tcBorders>
                    <w:tl2br w:val="nil"/>
                    <w:tr2bl w:val="nil"/>
                  </w:tcBorders>
                  <w:noWrap w:val="0"/>
                  <w:vAlign w:val="center"/>
                </w:tcPr>
                <w:p w14:paraId="72593AB2">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cs="Times New Roman"/>
                      <w:i w:val="0"/>
                      <w:iCs w:val="0"/>
                      <w:color w:val="auto"/>
                      <w:kern w:val="0"/>
                      <w:sz w:val="21"/>
                      <w:szCs w:val="21"/>
                      <w:u w:val="none" w:color="auto"/>
                      <w:lang w:val="en-US" w:eastAsia="zh-CN" w:bidi="ar"/>
                    </w:rPr>
                  </w:pPr>
                  <w:r>
                    <w:rPr>
                      <w:rFonts w:hint="eastAsia" w:cs="Times New Roman"/>
                      <w:i w:val="0"/>
                      <w:iCs w:val="0"/>
                      <w:color w:val="auto"/>
                      <w:kern w:val="0"/>
                      <w:sz w:val="21"/>
                      <w:szCs w:val="21"/>
                      <w:u w:val="none" w:color="auto"/>
                      <w:lang w:val="en-US" w:eastAsia="zh-CN" w:bidi="ar"/>
                    </w:rPr>
                    <w:t>3.07</w:t>
                  </w:r>
                </w:p>
              </w:tc>
              <w:tc>
                <w:tcPr>
                  <w:tcW w:w="657" w:type="pct"/>
                  <w:tcBorders>
                    <w:tl2br w:val="nil"/>
                    <w:tr2bl w:val="nil"/>
                  </w:tcBorders>
                  <w:noWrap w:val="0"/>
                  <w:vAlign w:val="center"/>
                </w:tcPr>
                <w:p w14:paraId="12ECEC9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546" w:type="pct"/>
                  <w:tcBorders>
                    <w:tl2br w:val="nil"/>
                    <w:tr2bl w:val="nil"/>
                  </w:tcBorders>
                  <w:noWrap w:val="0"/>
                  <w:vAlign w:val="center"/>
                </w:tcPr>
                <w:p w14:paraId="1CBBB53D">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u w:val="none" w:color="auto"/>
                      <w:lang w:val="en-US" w:eastAsia="zh-CN" w:bidi="ar"/>
                    </w:rPr>
                    <w:t>3.07</w:t>
                  </w:r>
                </w:p>
              </w:tc>
              <w:tc>
                <w:tcPr>
                  <w:tcW w:w="602" w:type="pct"/>
                  <w:tcBorders>
                    <w:tl2br w:val="nil"/>
                    <w:tr2bl w:val="nil"/>
                  </w:tcBorders>
                  <w:noWrap w:val="0"/>
                  <w:vAlign w:val="center"/>
                </w:tcPr>
                <w:p w14:paraId="1E16F1C7">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6.14</w:t>
                  </w:r>
                </w:p>
              </w:tc>
              <w:tc>
                <w:tcPr>
                  <w:tcW w:w="699" w:type="pct"/>
                  <w:tcBorders>
                    <w:tl2br w:val="nil"/>
                    <w:tr2bl w:val="nil"/>
                  </w:tcBorders>
                  <w:noWrap w:val="0"/>
                  <w:vAlign w:val="center"/>
                </w:tcPr>
                <w:p w14:paraId="530F874C">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宋体"/>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w:t>
                  </w:r>
                  <w:r>
                    <w:rPr>
                      <w:rFonts w:hint="eastAsia" w:cs="Times New Roman"/>
                      <w:i w:val="0"/>
                      <w:iCs w:val="0"/>
                      <w:color w:val="auto"/>
                      <w:kern w:val="0"/>
                      <w:sz w:val="21"/>
                      <w:szCs w:val="21"/>
                      <w:u w:val="none" w:color="auto"/>
                      <w:lang w:val="en-US" w:eastAsia="zh-CN" w:bidi="ar"/>
                    </w:rPr>
                    <w:t>3.07</w:t>
                  </w:r>
                </w:p>
              </w:tc>
            </w:tr>
            <w:tr w14:paraId="25FA1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7FDD328F">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continue"/>
                  <w:tcBorders>
                    <w:tl2br w:val="nil"/>
                    <w:tr2bl w:val="nil"/>
                  </w:tcBorders>
                  <w:noWrap w:val="0"/>
                  <w:vAlign w:val="center"/>
                </w:tcPr>
                <w:p w14:paraId="52525642">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p>
              </w:tc>
              <w:tc>
                <w:tcPr>
                  <w:tcW w:w="1044" w:type="pct"/>
                  <w:tcBorders>
                    <w:tl2br w:val="nil"/>
                    <w:tr2bl w:val="nil"/>
                  </w:tcBorders>
                  <w:noWrap w:val="0"/>
                  <w:vAlign w:val="center"/>
                </w:tcPr>
                <w:p w14:paraId="7411428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zh-CN" w:eastAsia="zh-CN"/>
                    </w:rPr>
                    <w:t>SO</w:t>
                  </w:r>
                  <w:r>
                    <w:rPr>
                      <w:rFonts w:hint="default" w:ascii="Times New Roman" w:hAnsi="Times New Roman" w:eastAsia="宋体" w:cs="Times New Roman"/>
                      <w:b w:val="0"/>
                      <w:bCs/>
                      <w:color w:val="auto"/>
                      <w:sz w:val="21"/>
                      <w:szCs w:val="21"/>
                      <w:highlight w:val="none"/>
                      <w:u w:val="none" w:color="auto"/>
                      <w:vertAlign w:val="subscript"/>
                      <w:lang w:val="zh-CN" w:eastAsia="zh-CN"/>
                    </w:rPr>
                    <w:t>2</w:t>
                  </w:r>
                </w:p>
              </w:tc>
              <w:tc>
                <w:tcPr>
                  <w:tcW w:w="621" w:type="pct"/>
                  <w:tcBorders>
                    <w:tl2br w:val="nil"/>
                    <w:tr2bl w:val="nil"/>
                  </w:tcBorders>
                  <w:noWrap w:val="0"/>
                  <w:vAlign w:val="center"/>
                </w:tcPr>
                <w:p w14:paraId="6D577891">
                  <w:pPr>
                    <w:keepNext w:val="0"/>
                    <w:keepLines w:val="0"/>
                    <w:pageBreakBefore w:val="0"/>
                    <w:widowControl/>
                    <w:suppressLineNumbers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cs="Times New Roman"/>
                      <w:i w:val="0"/>
                      <w:iCs w:val="0"/>
                      <w:color w:val="auto"/>
                      <w:kern w:val="0"/>
                      <w:sz w:val="21"/>
                      <w:szCs w:val="21"/>
                      <w:u w:val="none" w:color="auto"/>
                      <w:lang w:val="en-US" w:eastAsia="zh-CN" w:bidi="ar"/>
                    </w:rPr>
                  </w:pPr>
                  <w:r>
                    <w:rPr>
                      <w:rFonts w:hint="eastAsia" w:cs="Times New Roman"/>
                      <w:i w:val="0"/>
                      <w:iCs w:val="0"/>
                      <w:color w:val="auto"/>
                      <w:kern w:val="0"/>
                      <w:sz w:val="21"/>
                      <w:szCs w:val="21"/>
                      <w:u w:val="none" w:color="auto"/>
                      <w:lang w:val="en-US" w:eastAsia="zh-CN" w:bidi="ar"/>
                    </w:rPr>
                    <w:t>34</w:t>
                  </w:r>
                </w:p>
              </w:tc>
              <w:tc>
                <w:tcPr>
                  <w:tcW w:w="657" w:type="pct"/>
                  <w:tcBorders>
                    <w:tl2br w:val="nil"/>
                    <w:tr2bl w:val="nil"/>
                  </w:tcBorders>
                  <w:noWrap w:val="0"/>
                  <w:vAlign w:val="center"/>
                </w:tcPr>
                <w:p w14:paraId="35AB9E5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kern w:val="0"/>
                      <w:sz w:val="21"/>
                      <w:szCs w:val="21"/>
                      <w:highlight w:val="none"/>
                      <w:u w:val="none" w:color="auto"/>
                      <w:lang w:bidi="ar"/>
                    </w:rPr>
                  </w:pPr>
                </w:p>
              </w:tc>
              <w:tc>
                <w:tcPr>
                  <w:tcW w:w="546" w:type="pct"/>
                  <w:tcBorders>
                    <w:tl2br w:val="nil"/>
                    <w:tr2bl w:val="nil"/>
                  </w:tcBorders>
                  <w:noWrap w:val="0"/>
                  <w:vAlign w:val="center"/>
                </w:tcPr>
                <w:p w14:paraId="66023FB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6.83</w:t>
                  </w:r>
                </w:p>
              </w:tc>
              <w:tc>
                <w:tcPr>
                  <w:tcW w:w="602" w:type="pct"/>
                  <w:tcBorders>
                    <w:tl2br w:val="nil"/>
                    <w:tr2bl w:val="nil"/>
                  </w:tcBorders>
                  <w:noWrap w:val="0"/>
                  <w:vAlign w:val="center"/>
                </w:tcPr>
                <w:p w14:paraId="75078E6A">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40.83</w:t>
                  </w:r>
                </w:p>
              </w:tc>
              <w:tc>
                <w:tcPr>
                  <w:tcW w:w="699" w:type="pct"/>
                  <w:tcBorders>
                    <w:tl2br w:val="nil"/>
                    <w:tr2bl w:val="nil"/>
                  </w:tcBorders>
                  <w:noWrap w:val="0"/>
                  <w:vAlign w:val="center"/>
                </w:tcPr>
                <w:p w14:paraId="019D385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宋体"/>
                      <w:i w:val="0"/>
                      <w:iCs w:val="0"/>
                      <w:color w:val="auto"/>
                      <w:kern w:val="0"/>
                      <w:sz w:val="21"/>
                      <w:szCs w:val="21"/>
                      <w:highlight w:val="none"/>
                      <w:u w:val="none" w:color="auto"/>
                      <w:lang w:val="en-US" w:eastAsia="zh-CN" w:bidi="ar"/>
                    </w:rPr>
                  </w:pPr>
                  <w:r>
                    <w:rPr>
                      <w:rFonts w:hint="eastAsia" w:cs="Times New Roman"/>
                      <w:i w:val="0"/>
                      <w:iCs w:val="0"/>
                      <w:color w:val="auto"/>
                      <w:kern w:val="0"/>
                      <w:sz w:val="21"/>
                      <w:szCs w:val="21"/>
                      <w:highlight w:val="none"/>
                      <w:u w:val="none" w:color="auto"/>
                      <w:lang w:val="en-US" w:eastAsia="zh-CN" w:bidi="ar"/>
                    </w:rPr>
                    <w:t>+</w:t>
                  </w:r>
                  <w:r>
                    <w:rPr>
                      <w:rFonts w:hint="eastAsia" w:cs="Times New Roman"/>
                      <w:b w:val="0"/>
                      <w:bCs/>
                      <w:color w:val="auto"/>
                      <w:sz w:val="21"/>
                      <w:szCs w:val="21"/>
                      <w:highlight w:val="none"/>
                      <w:u w:val="none" w:color="auto"/>
                      <w:lang w:val="en-US" w:eastAsia="zh-CN"/>
                    </w:rPr>
                    <w:t>6.83</w:t>
                  </w:r>
                </w:p>
              </w:tc>
            </w:tr>
            <w:tr w14:paraId="15D6A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0F7E1EFF">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continue"/>
                  <w:tcBorders>
                    <w:tl2br w:val="nil"/>
                    <w:tr2bl w:val="nil"/>
                  </w:tcBorders>
                  <w:noWrap w:val="0"/>
                  <w:vAlign w:val="center"/>
                </w:tcPr>
                <w:p w14:paraId="1EFE0FE0">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p>
              </w:tc>
              <w:tc>
                <w:tcPr>
                  <w:tcW w:w="1044" w:type="pct"/>
                  <w:tcBorders>
                    <w:tl2br w:val="nil"/>
                    <w:tr2bl w:val="nil"/>
                  </w:tcBorders>
                  <w:noWrap w:val="0"/>
                  <w:vAlign w:val="center"/>
                </w:tcPr>
                <w:p w14:paraId="551C488B">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zh-CN" w:eastAsia="zh-CN"/>
                    </w:rPr>
                    <w:t>NO</w:t>
                  </w:r>
                  <w:r>
                    <w:rPr>
                      <w:rFonts w:hint="eastAsia" w:cs="Times New Roman"/>
                      <w:b w:val="0"/>
                      <w:bCs/>
                      <w:color w:val="auto"/>
                      <w:sz w:val="21"/>
                      <w:szCs w:val="21"/>
                      <w:highlight w:val="none"/>
                      <w:u w:val="none" w:color="auto"/>
                      <w:vertAlign w:val="subscript"/>
                      <w:lang w:val="en-US" w:eastAsia="zh-CN"/>
                    </w:rPr>
                    <w:t>X</w:t>
                  </w:r>
                </w:p>
              </w:tc>
              <w:tc>
                <w:tcPr>
                  <w:tcW w:w="621" w:type="pct"/>
                  <w:tcBorders>
                    <w:tl2br w:val="nil"/>
                    <w:tr2bl w:val="nil"/>
                  </w:tcBorders>
                  <w:noWrap w:val="0"/>
                  <w:vAlign w:val="center"/>
                </w:tcPr>
                <w:p w14:paraId="47AD0E3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21.6</w:t>
                  </w:r>
                </w:p>
              </w:tc>
              <w:tc>
                <w:tcPr>
                  <w:tcW w:w="657" w:type="pct"/>
                  <w:tcBorders>
                    <w:tl2br w:val="nil"/>
                    <w:tr2bl w:val="nil"/>
                  </w:tcBorders>
                  <w:noWrap w:val="0"/>
                  <w:vAlign w:val="center"/>
                </w:tcPr>
                <w:p w14:paraId="4705B35C">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sz w:val="21"/>
                      <w:szCs w:val="21"/>
                      <w:highlight w:val="none"/>
                      <w:u w:val="none" w:color="auto"/>
                    </w:rPr>
                    <w:t>/</w:t>
                  </w:r>
                </w:p>
              </w:tc>
              <w:tc>
                <w:tcPr>
                  <w:tcW w:w="546" w:type="pct"/>
                  <w:tcBorders>
                    <w:tl2br w:val="nil"/>
                    <w:tr2bl w:val="nil"/>
                  </w:tcBorders>
                  <w:noWrap w:val="0"/>
                  <w:vAlign w:val="center"/>
                </w:tcPr>
                <w:p w14:paraId="732B3811">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b w:val="0"/>
                      <w:bCs/>
                      <w:color w:val="auto"/>
                      <w:sz w:val="21"/>
                      <w:szCs w:val="21"/>
                      <w:highlight w:val="none"/>
                      <w:u w:val="none" w:color="auto"/>
                      <w:lang w:val="en-US" w:eastAsia="zh-CN"/>
                    </w:rPr>
                    <w:t>16.11</w:t>
                  </w:r>
                </w:p>
              </w:tc>
              <w:tc>
                <w:tcPr>
                  <w:tcW w:w="602" w:type="pct"/>
                  <w:tcBorders>
                    <w:tl2br w:val="nil"/>
                    <w:tr2bl w:val="nil"/>
                  </w:tcBorders>
                  <w:noWrap w:val="0"/>
                  <w:vAlign w:val="center"/>
                </w:tcPr>
                <w:p w14:paraId="678E4924">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37.71</w:t>
                  </w:r>
                </w:p>
              </w:tc>
              <w:tc>
                <w:tcPr>
                  <w:tcW w:w="699" w:type="pct"/>
                  <w:tcBorders>
                    <w:tl2br w:val="nil"/>
                    <w:tr2bl w:val="nil"/>
                  </w:tcBorders>
                  <w:noWrap w:val="0"/>
                  <w:vAlign w:val="center"/>
                </w:tcPr>
                <w:p w14:paraId="33427EF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w:t>
                  </w:r>
                  <w:r>
                    <w:rPr>
                      <w:rFonts w:hint="eastAsia" w:cs="Times New Roman"/>
                      <w:b w:val="0"/>
                      <w:bCs/>
                      <w:color w:val="auto"/>
                      <w:sz w:val="21"/>
                      <w:szCs w:val="21"/>
                      <w:highlight w:val="none"/>
                      <w:u w:val="none" w:color="auto"/>
                      <w:lang w:val="en-US" w:eastAsia="zh-CN"/>
                    </w:rPr>
                    <w:t>16.11</w:t>
                  </w:r>
                </w:p>
              </w:tc>
            </w:tr>
            <w:tr w14:paraId="1F914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2D36253D">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tcBorders>
                    <w:tl2br w:val="nil"/>
                    <w:tr2bl w:val="nil"/>
                  </w:tcBorders>
                  <w:noWrap w:val="0"/>
                  <w:vAlign w:val="center"/>
                </w:tcPr>
                <w:p w14:paraId="7D07CDC8">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DA002</w:t>
                  </w:r>
                </w:p>
              </w:tc>
              <w:tc>
                <w:tcPr>
                  <w:tcW w:w="1044" w:type="pct"/>
                  <w:tcBorders>
                    <w:tl2br w:val="nil"/>
                    <w:tr2bl w:val="nil"/>
                  </w:tcBorders>
                  <w:noWrap w:val="0"/>
                  <w:vAlign w:val="center"/>
                </w:tcPr>
                <w:p w14:paraId="3583AEBD">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w:t>
                  </w:r>
                </w:p>
              </w:tc>
              <w:tc>
                <w:tcPr>
                  <w:tcW w:w="621" w:type="pct"/>
                  <w:tcBorders>
                    <w:tl2br w:val="nil"/>
                    <w:tr2bl w:val="nil"/>
                  </w:tcBorders>
                  <w:noWrap w:val="0"/>
                  <w:vAlign w:val="center"/>
                </w:tcPr>
                <w:p w14:paraId="38075041">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0.48</w:t>
                  </w:r>
                </w:p>
              </w:tc>
              <w:tc>
                <w:tcPr>
                  <w:tcW w:w="657" w:type="pct"/>
                  <w:tcBorders>
                    <w:tl2br w:val="nil"/>
                    <w:tr2bl w:val="nil"/>
                  </w:tcBorders>
                  <w:noWrap w:val="0"/>
                  <w:vAlign w:val="center"/>
                </w:tcPr>
                <w:p w14:paraId="1128C188">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546" w:type="pct"/>
                  <w:tcBorders>
                    <w:tl2br w:val="nil"/>
                    <w:tr2bl w:val="nil"/>
                  </w:tcBorders>
                  <w:noWrap w:val="0"/>
                  <w:vAlign w:val="center"/>
                </w:tcPr>
                <w:p w14:paraId="6A1DEF4A">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0.48</w:t>
                  </w:r>
                </w:p>
              </w:tc>
              <w:tc>
                <w:tcPr>
                  <w:tcW w:w="602" w:type="pct"/>
                  <w:tcBorders>
                    <w:tl2br w:val="nil"/>
                    <w:tr2bl w:val="nil"/>
                  </w:tcBorders>
                  <w:noWrap w:val="0"/>
                  <w:vAlign w:val="center"/>
                </w:tcPr>
                <w:p w14:paraId="6901BA24">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0.96</w:t>
                  </w:r>
                </w:p>
              </w:tc>
              <w:tc>
                <w:tcPr>
                  <w:tcW w:w="699" w:type="pct"/>
                  <w:tcBorders>
                    <w:tl2br w:val="nil"/>
                    <w:tr2bl w:val="nil"/>
                  </w:tcBorders>
                  <w:noWrap w:val="0"/>
                  <w:vAlign w:val="center"/>
                </w:tcPr>
                <w:p w14:paraId="0D7A6B75">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w:t>
                  </w:r>
                  <w:r>
                    <w:rPr>
                      <w:rFonts w:hint="eastAsia" w:cs="Times New Roman"/>
                      <w:color w:val="auto"/>
                      <w:sz w:val="21"/>
                      <w:szCs w:val="21"/>
                      <w:u w:val="none" w:color="auto"/>
                      <w:lang w:val="en-US" w:eastAsia="zh-CN"/>
                    </w:rPr>
                    <w:t>0.48</w:t>
                  </w:r>
                </w:p>
              </w:tc>
            </w:tr>
            <w:tr w14:paraId="6EC28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78D5B799">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tcBorders>
                    <w:tl2br w:val="nil"/>
                    <w:tr2bl w:val="nil"/>
                  </w:tcBorders>
                  <w:noWrap w:val="0"/>
                  <w:vAlign w:val="center"/>
                </w:tcPr>
                <w:p w14:paraId="5A91A083">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DA003</w:t>
                  </w:r>
                </w:p>
              </w:tc>
              <w:tc>
                <w:tcPr>
                  <w:tcW w:w="1044" w:type="pct"/>
                  <w:tcBorders>
                    <w:tl2br w:val="nil"/>
                    <w:tr2bl w:val="nil"/>
                  </w:tcBorders>
                  <w:noWrap w:val="0"/>
                  <w:vAlign w:val="center"/>
                </w:tcPr>
                <w:p w14:paraId="7A97B6D5">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w:t>
                  </w:r>
                </w:p>
              </w:tc>
              <w:tc>
                <w:tcPr>
                  <w:tcW w:w="621" w:type="pct"/>
                  <w:tcBorders>
                    <w:tl2br w:val="nil"/>
                    <w:tr2bl w:val="nil"/>
                  </w:tcBorders>
                  <w:noWrap w:val="0"/>
                  <w:vAlign w:val="center"/>
                </w:tcPr>
                <w:p w14:paraId="770B52CB">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kern w:val="0"/>
                      <w:sz w:val="21"/>
                      <w:szCs w:val="21"/>
                      <w:highlight w:val="none"/>
                      <w:u w:val="none" w:color="auto"/>
                      <w:lang w:val="en-US" w:eastAsia="zh-CN" w:bidi="ar-SA"/>
                    </w:rPr>
                    <w:t>1.39</w:t>
                  </w:r>
                </w:p>
              </w:tc>
              <w:tc>
                <w:tcPr>
                  <w:tcW w:w="657" w:type="pct"/>
                  <w:tcBorders>
                    <w:tl2br w:val="nil"/>
                    <w:tr2bl w:val="nil"/>
                  </w:tcBorders>
                  <w:noWrap w:val="0"/>
                  <w:vAlign w:val="center"/>
                </w:tcPr>
                <w:p w14:paraId="406D967B">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546" w:type="pct"/>
                  <w:tcBorders>
                    <w:tl2br w:val="nil"/>
                    <w:tr2bl w:val="nil"/>
                  </w:tcBorders>
                  <w:noWrap w:val="0"/>
                  <w:vAlign w:val="center"/>
                </w:tcPr>
                <w:p w14:paraId="637BA560">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602" w:type="pct"/>
                  <w:tcBorders>
                    <w:tl2br w:val="nil"/>
                    <w:tr2bl w:val="nil"/>
                  </w:tcBorders>
                  <w:noWrap w:val="0"/>
                  <w:vAlign w:val="center"/>
                </w:tcPr>
                <w:p w14:paraId="6C4CEF0C">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1.39</w:t>
                  </w:r>
                </w:p>
              </w:tc>
              <w:tc>
                <w:tcPr>
                  <w:tcW w:w="699" w:type="pct"/>
                  <w:tcBorders>
                    <w:tl2br w:val="nil"/>
                    <w:tr2bl w:val="nil"/>
                  </w:tcBorders>
                  <w:noWrap w:val="0"/>
                  <w:vAlign w:val="center"/>
                </w:tcPr>
                <w:p w14:paraId="71EE4494">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r>
            <w:tr w14:paraId="01A6F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6575DF1E">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tcBorders>
                    <w:tl2br w:val="nil"/>
                    <w:tr2bl w:val="nil"/>
                  </w:tcBorders>
                  <w:noWrap w:val="0"/>
                  <w:vAlign w:val="center"/>
                </w:tcPr>
                <w:p w14:paraId="211DF1CF">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DA004</w:t>
                  </w:r>
                </w:p>
              </w:tc>
              <w:tc>
                <w:tcPr>
                  <w:tcW w:w="1044" w:type="pct"/>
                  <w:tcBorders>
                    <w:tl2br w:val="nil"/>
                    <w:tr2bl w:val="nil"/>
                  </w:tcBorders>
                  <w:noWrap w:val="0"/>
                  <w:vAlign w:val="center"/>
                </w:tcPr>
                <w:p w14:paraId="00CE8B15">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w:t>
                  </w:r>
                </w:p>
              </w:tc>
              <w:tc>
                <w:tcPr>
                  <w:tcW w:w="621" w:type="pct"/>
                  <w:tcBorders>
                    <w:tl2br w:val="nil"/>
                    <w:tr2bl w:val="nil"/>
                  </w:tcBorders>
                  <w:noWrap w:val="0"/>
                  <w:vAlign w:val="center"/>
                </w:tcPr>
                <w:p w14:paraId="3033462F">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657" w:type="pct"/>
                  <w:tcBorders>
                    <w:tl2br w:val="nil"/>
                    <w:tr2bl w:val="nil"/>
                  </w:tcBorders>
                  <w:noWrap w:val="0"/>
                  <w:vAlign w:val="center"/>
                </w:tcPr>
                <w:p w14:paraId="5C0F8039">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546" w:type="pct"/>
                  <w:tcBorders>
                    <w:tl2br w:val="nil"/>
                    <w:tr2bl w:val="nil"/>
                  </w:tcBorders>
                  <w:noWrap w:val="0"/>
                  <w:vAlign w:val="center"/>
                </w:tcPr>
                <w:p w14:paraId="5DB39604">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kern w:val="0"/>
                      <w:sz w:val="21"/>
                      <w:szCs w:val="21"/>
                      <w:highlight w:val="none"/>
                      <w:u w:val="none" w:color="auto"/>
                      <w:lang w:val="en-US" w:eastAsia="zh-CN" w:bidi="ar-SA"/>
                    </w:rPr>
                    <w:t>1.39</w:t>
                  </w:r>
                </w:p>
              </w:tc>
              <w:tc>
                <w:tcPr>
                  <w:tcW w:w="602" w:type="pct"/>
                  <w:tcBorders>
                    <w:tl2br w:val="nil"/>
                    <w:tr2bl w:val="nil"/>
                  </w:tcBorders>
                  <w:noWrap w:val="0"/>
                  <w:vAlign w:val="center"/>
                </w:tcPr>
                <w:p w14:paraId="4AB7418B">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1.39</w:t>
                  </w:r>
                </w:p>
              </w:tc>
              <w:tc>
                <w:tcPr>
                  <w:tcW w:w="699" w:type="pct"/>
                  <w:tcBorders>
                    <w:tl2br w:val="nil"/>
                    <w:tr2bl w:val="nil"/>
                  </w:tcBorders>
                  <w:noWrap w:val="0"/>
                  <w:vAlign w:val="center"/>
                </w:tcPr>
                <w:p w14:paraId="0142B68F">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w:t>
                  </w:r>
                  <w:r>
                    <w:rPr>
                      <w:rFonts w:hint="eastAsia" w:cs="Times New Roman"/>
                      <w:color w:val="auto"/>
                      <w:kern w:val="0"/>
                      <w:sz w:val="21"/>
                      <w:szCs w:val="21"/>
                      <w:highlight w:val="none"/>
                      <w:u w:val="none" w:color="auto"/>
                      <w:lang w:val="en-US" w:eastAsia="zh-CN" w:bidi="ar-SA"/>
                    </w:rPr>
                    <w:t>1.39</w:t>
                  </w:r>
                </w:p>
              </w:tc>
            </w:tr>
            <w:tr w14:paraId="786EE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586D562C">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tcBorders>
                    <w:tl2br w:val="nil"/>
                    <w:tr2bl w:val="nil"/>
                  </w:tcBorders>
                  <w:noWrap w:val="0"/>
                  <w:vAlign w:val="center"/>
                </w:tcPr>
                <w:p w14:paraId="7778648A">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无组织</w:t>
                  </w:r>
                </w:p>
              </w:tc>
              <w:tc>
                <w:tcPr>
                  <w:tcW w:w="1044" w:type="pct"/>
                  <w:tcBorders>
                    <w:tl2br w:val="nil"/>
                    <w:tr2bl w:val="nil"/>
                  </w:tcBorders>
                  <w:noWrap w:val="0"/>
                  <w:vAlign w:val="center"/>
                </w:tcPr>
                <w:p w14:paraId="52D8EF8E">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w:t>
                  </w:r>
                </w:p>
              </w:tc>
              <w:tc>
                <w:tcPr>
                  <w:tcW w:w="621" w:type="pct"/>
                  <w:tcBorders>
                    <w:tl2br w:val="nil"/>
                    <w:tr2bl w:val="nil"/>
                  </w:tcBorders>
                  <w:noWrap w:val="0"/>
                  <w:vAlign w:val="center"/>
                </w:tcPr>
                <w:p w14:paraId="362EC5C8">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0.17</w:t>
                  </w:r>
                </w:p>
              </w:tc>
              <w:tc>
                <w:tcPr>
                  <w:tcW w:w="657" w:type="pct"/>
                  <w:tcBorders>
                    <w:tl2br w:val="nil"/>
                    <w:tr2bl w:val="nil"/>
                  </w:tcBorders>
                  <w:noWrap w:val="0"/>
                  <w:vAlign w:val="center"/>
                </w:tcPr>
                <w:p w14:paraId="49FC3C65">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546" w:type="pct"/>
                  <w:tcBorders>
                    <w:tl2br w:val="nil"/>
                    <w:tr2bl w:val="nil"/>
                  </w:tcBorders>
                  <w:noWrap w:val="0"/>
                  <w:vAlign w:val="center"/>
                </w:tcPr>
                <w:p w14:paraId="4C875FF9">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1.223</w:t>
                  </w:r>
                </w:p>
              </w:tc>
              <w:tc>
                <w:tcPr>
                  <w:tcW w:w="602" w:type="pct"/>
                  <w:tcBorders>
                    <w:tl2br w:val="nil"/>
                    <w:tr2bl w:val="nil"/>
                  </w:tcBorders>
                  <w:noWrap w:val="0"/>
                  <w:vAlign w:val="center"/>
                </w:tcPr>
                <w:p w14:paraId="51D8FFC3">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1.393</w:t>
                  </w:r>
                </w:p>
              </w:tc>
              <w:tc>
                <w:tcPr>
                  <w:tcW w:w="699" w:type="pct"/>
                  <w:tcBorders>
                    <w:tl2br w:val="nil"/>
                    <w:tr2bl w:val="nil"/>
                  </w:tcBorders>
                  <w:noWrap w:val="0"/>
                  <w:vAlign w:val="center"/>
                </w:tcPr>
                <w:p w14:paraId="5E8FD896">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w:t>
                  </w:r>
                  <w:r>
                    <w:rPr>
                      <w:rFonts w:hint="eastAsia" w:cs="Times New Roman"/>
                      <w:color w:val="auto"/>
                      <w:sz w:val="21"/>
                      <w:szCs w:val="21"/>
                      <w:highlight w:val="none"/>
                      <w:u w:val="none" w:color="auto"/>
                      <w:lang w:val="en-US" w:eastAsia="zh-CN"/>
                    </w:rPr>
                    <w:t>1.223</w:t>
                  </w:r>
                </w:p>
              </w:tc>
            </w:tr>
            <w:tr w14:paraId="0F18A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restart"/>
                  <w:tcBorders>
                    <w:tl2br w:val="nil"/>
                    <w:tr2bl w:val="nil"/>
                  </w:tcBorders>
                  <w:noWrap w:val="0"/>
                  <w:vAlign w:val="center"/>
                </w:tcPr>
                <w:p w14:paraId="1454A12D">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sz w:val="21"/>
                      <w:szCs w:val="21"/>
                      <w:highlight w:val="none"/>
                      <w:u w:val="none" w:color="auto"/>
                    </w:rPr>
                    <w:t>固废</w:t>
                  </w:r>
                </w:p>
                <w:p w14:paraId="440DE18F">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sz w:val="21"/>
                      <w:szCs w:val="21"/>
                      <w:highlight w:val="none"/>
                      <w:u w:val="none" w:color="auto"/>
                    </w:rPr>
                    <w:t>污染</w:t>
                  </w:r>
                </w:p>
                <w:p w14:paraId="67E4E198">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sz w:val="21"/>
                      <w:szCs w:val="21"/>
                      <w:highlight w:val="none"/>
                      <w:u w:val="none" w:color="auto"/>
                    </w:rPr>
                    <w:t>源</w:t>
                  </w:r>
                </w:p>
              </w:tc>
              <w:tc>
                <w:tcPr>
                  <w:tcW w:w="488" w:type="pct"/>
                  <w:tcBorders>
                    <w:tl2br w:val="nil"/>
                    <w:tr2bl w:val="nil"/>
                  </w:tcBorders>
                  <w:noWrap w:val="0"/>
                  <w:vAlign w:val="center"/>
                </w:tcPr>
                <w:p w14:paraId="5AFAD76C">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sz w:val="21"/>
                      <w:szCs w:val="21"/>
                      <w:highlight w:val="none"/>
                      <w:u w:val="none" w:color="auto"/>
                    </w:rPr>
                    <w:t>办公</w:t>
                  </w:r>
                </w:p>
              </w:tc>
              <w:tc>
                <w:tcPr>
                  <w:tcW w:w="1044" w:type="pct"/>
                  <w:tcBorders>
                    <w:tl2br w:val="nil"/>
                    <w:tr2bl w:val="nil"/>
                  </w:tcBorders>
                  <w:noWrap w:val="0"/>
                  <w:vAlign w:val="center"/>
                </w:tcPr>
                <w:p w14:paraId="2C7F7C68">
                  <w:pPr>
                    <w:pStyle w:val="39"/>
                    <w:keepNext w:val="0"/>
                    <w:keepLines w:val="0"/>
                    <w:pageBreakBefore w:val="0"/>
                    <w:widowControl w:val="0"/>
                    <w:kinsoku/>
                    <w:wordWrap/>
                    <w:overflowPunct/>
                    <w:topLinePunct w:val="0"/>
                    <w:autoSpaceDE/>
                    <w:autoSpaceDN/>
                    <w:bidi w:val="0"/>
                    <w:adjustRightInd w:val="0"/>
                    <w:snapToGrid/>
                    <w:spacing w:before="0" w:line="240" w:lineRule="auto"/>
                    <w:ind w:left="0" w:leftChars="0" w:right="0" w:rightChars="0" w:firstLine="0" w:firstLineChars="0"/>
                    <w:jc w:val="center"/>
                    <w:textAlignment w:val="baseline"/>
                    <w:rPr>
                      <w:rFonts w:ascii="Times New Roman" w:hAnsi="Times New Roman" w:eastAsia="宋体" w:cs="Times New Roman"/>
                      <w:color w:val="auto"/>
                      <w:sz w:val="21"/>
                      <w:szCs w:val="21"/>
                      <w:highlight w:val="none"/>
                      <w:u w:val="none" w:color="auto"/>
                    </w:rPr>
                  </w:pPr>
                  <w:r>
                    <w:rPr>
                      <w:rFonts w:hint="eastAsia" w:cs="Times New Roman"/>
                      <w:bCs/>
                      <w:color w:val="auto"/>
                      <w:kern w:val="2"/>
                      <w:sz w:val="21"/>
                      <w:szCs w:val="21"/>
                      <w:highlight w:val="none"/>
                      <w:u w:val="none" w:color="auto"/>
                      <w:lang w:val="en-US" w:eastAsia="zh-CN" w:bidi="ar-SA"/>
                    </w:rPr>
                    <w:t>生活垃圾</w:t>
                  </w:r>
                </w:p>
              </w:tc>
              <w:tc>
                <w:tcPr>
                  <w:tcW w:w="621" w:type="pct"/>
                  <w:tcBorders>
                    <w:tl2br w:val="nil"/>
                    <w:tr2bl w:val="nil"/>
                  </w:tcBorders>
                  <w:noWrap w:val="0"/>
                  <w:vAlign w:val="center"/>
                </w:tcPr>
                <w:p w14:paraId="4CFCE78C">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default" w:ascii="Times New Roman" w:hAnsi="Times New Roman" w:eastAsia="宋体" w:cs="Times New Roman"/>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29.2</w:t>
                  </w:r>
                </w:p>
              </w:tc>
              <w:tc>
                <w:tcPr>
                  <w:tcW w:w="657" w:type="pct"/>
                  <w:tcBorders>
                    <w:tl2br w:val="nil"/>
                    <w:tr2bl w:val="nil"/>
                  </w:tcBorders>
                  <w:noWrap w:val="0"/>
                  <w:vAlign w:val="center"/>
                </w:tcPr>
                <w:p w14:paraId="3327264D">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r>
                    <w:rPr>
                      <w:rFonts w:ascii="Times New Roman" w:hAnsi="Times New Roman" w:eastAsia="宋体" w:cs="Times New Roman"/>
                      <w:color w:val="auto"/>
                      <w:sz w:val="21"/>
                      <w:szCs w:val="21"/>
                      <w:highlight w:val="none"/>
                      <w:u w:val="none" w:color="auto"/>
                    </w:rPr>
                    <w:t>/</w:t>
                  </w:r>
                </w:p>
              </w:tc>
              <w:tc>
                <w:tcPr>
                  <w:tcW w:w="546" w:type="pct"/>
                  <w:tcBorders>
                    <w:tl2br w:val="nil"/>
                    <w:tr2bl w:val="nil"/>
                  </w:tcBorders>
                  <w:noWrap w:val="0"/>
                  <w:vAlign w:val="center"/>
                </w:tcPr>
                <w:p w14:paraId="49060587">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602" w:type="pct"/>
                  <w:tcBorders>
                    <w:tl2br w:val="nil"/>
                    <w:tr2bl w:val="nil"/>
                  </w:tcBorders>
                  <w:noWrap w:val="0"/>
                  <w:vAlign w:val="center"/>
                </w:tcPr>
                <w:p w14:paraId="2B02F407">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29.2</w:t>
                  </w:r>
                </w:p>
              </w:tc>
              <w:tc>
                <w:tcPr>
                  <w:tcW w:w="699" w:type="pct"/>
                  <w:tcBorders>
                    <w:tl2br w:val="nil"/>
                    <w:tr2bl w:val="nil"/>
                  </w:tcBorders>
                  <w:noWrap w:val="0"/>
                  <w:vAlign w:val="center"/>
                </w:tcPr>
                <w:p w14:paraId="2F90E9BC">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0</w:t>
                  </w:r>
                </w:p>
              </w:tc>
            </w:tr>
            <w:tr w14:paraId="3710A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1D2A94CE">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restart"/>
                  <w:tcBorders>
                    <w:tl2br w:val="nil"/>
                    <w:tr2bl w:val="nil"/>
                  </w:tcBorders>
                  <w:noWrap w:val="0"/>
                  <w:vAlign w:val="center"/>
                </w:tcPr>
                <w:p w14:paraId="59643A8E">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一般固废</w:t>
                  </w:r>
                </w:p>
              </w:tc>
              <w:tc>
                <w:tcPr>
                  <w:tcW w:w="1044" w:type="pct"/>
                  <w:tcBorders>
                    <w:tl2br w:val="nil"/>
                    <w:tr2bl w:val="nil"/>
                  </w:tcBorders>
                  <w:noWrap w:val="0"/>
                  <w:vAlign w:val="center"/>
                </w:tcPr>
                <w:p w14:paraId="1B0C164D">
                  <w:pPr>
                    <w:pStyle w:val="39"/>
                    <w:keepNext w:val="0"/>
                    <w:keepLines w:val="0"/>
                    <w:pageBreakBefore w:val="0"/>
                    <w:widowControl w:val="0"/>
                    <w:kinsoku/>
                    <w:wordWrap/>
                    <w:overflowPunct/>
                    <w:topLinePunct w:val="0"/>
                    <w:autoSpaceDE/>
                    <w:autoSpaceDN/>
                    <w:bidi w:val="0"/>
                    <w:adjustRightInd w:val="0"/>
                    <w:snapToGrid/>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sz w:val="21"/>
                      <w:szCs w:val="21"/>
                      <w:highlight w:val="none"/>
                      <w:u w:val="none" w:color="auto"/>
                      <w:lang w:val="en-US" w:eastAsia="zh-CN"/>
                    </w:rPr>
                  </w:pPr>
                  <w:r>
                    <w:rPr>
                      <w:rFonts w:hint="eastAsia" w:cs="Times New Roman"/>
                      <w:bCs/>
                      <w:color w:val="auto"/>
                      <w:kern w:val="2"/>
                      <w:sz w:val="21"/>
                      <w:szCs w:val="21"/>
                      <w:highlight w:val="none"/>
                      <w:u w:val="none" w:color="auto"/>
                      <w:lang w:val="en-US" w:eastAsia="zh-CN" w:bidi="ar-SA"/>
                    </w:rPr>
                    <w:t>煅烧炉大修废弃材料</w:t>
                  </w:r>
                </w:p>
              </w:tc>
              <w:tc>
                <w:tcPr>
                  <w:tcW w:w="621" w:type="pct"/>
                  <w:tcBorders>
                    <w:tl2br w:val="nil"/>
                    <w:tr2bl w:val="nil"/>
                  </w:tcBorders>
                  <w:noWrap w:val="0"/>
                  <w:vAlign w:val="center"/>
                </w:tcPr>
                <w:p w14:paraId="3BF38739">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default" w:ascii="Times New Roman" w:hAnsi="Times New Roman" w:eastAsia="宋体" w:cs="Times New Roman"/>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bidi="ar-SA"/>
                    </w:rPr>
                    <w:t>20</w:t>
                  </w:r>
                </w:p>
              </w:tc>
              <w:tc>
                <w:tcPr>
                  <w:tcW w:w="657" w:type="pct"/>
                  <w:tcBorders>
                    <w:tl2br w:val="nil"/>
                    <w:tr2bl w:val="nil"/>
                  </w:tcBorders>
                  <w:noWrap w:val="0"/>
                  <w:vAlign w:val="center"/>
                </w:tcPr>
                <w:p w14:paraId="5DF3C354">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6" w:type="pct"/>
                  <w:tcBorders>
                    <w:tl2br w:val="nil"/>
                    <w:tr2bl w:val="nil"/>
                  </w:tcBorders>
                  <w:noWrap w:val="0"/>
                  <w:vAlign w:val="center"/>
                </w:tcPr>
                <w:p w14:paraId="2E089DFD">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default" w:ascii="Times New Roman" w:hAnsi="Times New Roman" w:eastAsia="宋体" w:cs="Times New Roman"/>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bidi="ar-SA"/>
                    </w:rPr>
                    <w:t>20</w:t>
                  </w:r>
                </w:p>
              </w:tc>
              <w:tc>
                <w:tcPr>
                  <w:tcW w:w="602" w:type="pct"/>
                  <w:tcBorders>
                    <w:tl2br w:val="nil"/>
                    <w:tr2bl w:val="nil"/>
                  </w:tcBorders>
                  <w:noWrap w:val="0"/>
                  <w:vAlign w:val="center"/>
                </w:tcPr>
                <w:p w14:paraId="517A9A0B">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20</w:t>
                  </w:r>
                </w:p>
              </w:tc>
              <w:tc>
                <w:tcPr>
                  <w:tcW w:w="699" w:type="pct"/>
                  <w:tcBorders>
                    <w:tl2br w:val="nil"/>
                    <w:tr2bl w:val="nil"/>
                  </w:tcBorders>
                  <w:noWrap w:val="0"/>
                  <w:vAlign w:val="center"/>
                </w:tcPr>
                <w:p w14:paraId="12477B04">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default"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w:t>
                  </w:r>
                  <w:r>
                    <w:rPr>
                      <w:rFonts w:hint="eastAsia" w:cs="Times New Roman"/>
                      <w:bCs/>
                      <w:color w:val="auto"/>
                      <w:sz w:val="21"/>
                      <w:szCs w:val="21"/>
                      <w:highlight w:val="none"/>
                      <w:u w:val="none" w:color="auto"/>
                      <w:lang w:val="en-US" w:eastAsia="zh-CN" w:bidi="ar-SA"/>
                    </w:rPr>
                    <w:t>20</w:t>
                  </w:r>
                </w:p>
              </w:tc>
            </w:tr>
            <w:tr w14:paraId="1B990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3D9D0C9C">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continue"/>
                  <w:tcBorders>
                    <w:tl2br w:val="nil"/>
                    <w:tr2bl w:val="nil"/>
                  </w:tcBorders>
                  <w:noWrap w:val="0"/>
                  <w:vAlign w:val="center"/>
                </w:tcPr>
                <w:p w14:paraId="1A42583C">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1044" w:type="pct"/>
                  <w:tcBorders>
                    <w:tl2br w:val="nil"/>
                    <w:tr2bl w:val="nil"/>
                  </w:tcBorders>
                  <w:noWrap w:val="0"/>
                  <w:vAlign w:val="center"/>
                </w:tcPr>
                <w:p w14:paraId="5A4EEE3F">
                  <w:pPr>
                    <w:pStyle w:val="39"/>
                    <w:keepNext w:val="0"/>
                    <w:keepLines w:val="0"/>
                    <w:pageBreakBefore w:val="0"/>
                    <w:widowControl w:val="0"/>
                    <w:kinsoku/>
                    <w:wordWrap/>
                    <w:overflowPunct/>
                    <w:topLinePunct w:val="0"/>
                    <w:autoSpaceDE/>
                    <w:autoSpaceDN/>
                    <w:bidi w:val="0"/>
                    <w:adjustRightInd w:val="0"/>
                    <w:snapToGrid/>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cs="Times New Roman"/>
                      <w:bCs/>
                      <w:color w:val="auto"/>
                      <w:kern w:val="2"/>
                      <w:sz w:val="21"/>
                      <w:szCs w:val="21"/>
                      <w:highlight w:val="none"/>
                      <w:u w:val="none" w:color="auto"/>
                      <w:lang w:val="en-US" w:eastAsia="zh-CN" w:bidi="ar-SA"/>
                    </w:rPr>
                    <w:t>废气治理的脱硫石膏</w:t>
                  </w:r>
                </w:p>
              </w:tc>
              <w:tc>
                <w:tcPr>
                  <w:tcW w:w="621" w:type="pct"/>
                  <w:tcBorders>
                    <w:tl2br w:val="nil"/>
                    <w:tr2bl w:val="nil"/>
                  </w:tcBorders>
                  <w:noWrap w:val="0"/>
                  <w:vAlign w:val="center"/>
                </w:tcPr>
                <w:p w14:paraId="7C4AC131">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default" w:ascii="Times New Roman" w:hAnsi="Times New Roman" w:eastAsia="宋体" w:cs="Times New Roman"/>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1200</w:t>
                  </w:r>
                </w:p>
              </w:tc>
              <w:tc>
                <w:tcPr>
                  <w:tcW w:w="657" w:type="pct"/>
                  <w:tcBorders>
                    <w:tl2br w:val="nil"/>
                    <w:tr2bl w:val="nil"/>
                  </w:tcBorders>
                  <w:noWrap w:val="0"/>
                  <w:vAlign w:val="center"/>
                </w:tcPr>
                <w:p w14:paraId="30FE8BF4">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6" w:type="pct"/>
                  <w:tcBorders>
                    <w:tl2br w:val="nil"/>
                    <w:tr2bl w:val="nil"/>
                  </w:tcBorders>
                  <w:noWrap w:val="0"/>
                  <w:vAlign w:val="center"/>
                </w:tcPr>
                <w:p w14:paraId="5741B8C3">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eastAsia" w:ascii="Times New Roman" w:hAnsi="Times New Roman" w:eastAsia="宋体" w:cs="Times New Roman"/>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1200</w:t>
                  </w:r>
                </w:p>
              </w:tc>
              <w:tc>
                <w:tcPr>
                  <w:tcW w:w="602" w:type="pct"/>
                  <w:tcBorders>
                    <w:tl2br w:val="nil"/>
                    <w:tr2bl w:val="nil"/>
                  </w:tcBorders>
                  <w:noWrap w:val="0"/>
                  <w:vAlign w:val="center"/>
                </w:tcPr>
                <w:p w14:paraId="21E7CEFD">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2400</w:t>
                  </w:r>
                </w:p>
              </w:tc>
              <w:tc>
                <w:tcPr>
                  <w:tcW w:w="699" w:type="pct"/>
                  <w:tcBorders>
                    <w:tl2br w:val="nil"/>
                    <w:tr2bl w:val="nil"/>
                  </w:tcBorders>
                  <w:noWrap w:val="0"/>
                  <w:vAlign w:val="center"/>
                </w:tcPr>
                <w:p w14:paraId="7C5DD894">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w:t>
                  </w:r>
                  <w:r>
                    <w:rPr>
                      <w:rFonts w:hint="eastAsia" w:cs="Times New Roman"/>
                      <w:bCs/>
                      <w:color w:val="auto"/>
                      <w:sz w:val="21"/>
                      <w:szCs w:val="21"/>
                      <w:highlight w:val="none"/>
                      <w:u w:val="none" w:color="auto"/>
                      <w:lang w:val="en-US" w:eastAsia="zh-CN"/>
                    </w:rPr>
                    <w:t>1200</w:t>
                  </w:r>
                </w:p>
              </w:tc>
            </w:tr>
            <w:tr w14:paraId="5FA63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0D56D53B">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continue"/>
                  <w:tcBorders>
                    <w:tl2br w:val="nil"/>
                    <w:tr2bl w:val="nil"/>
                  </w:tcBorders>
                  <w:noWrap w:val="0"/>
                  <w:vAlign w:val="center"/>
                </w:tcPr>
                <w:p w14:paraId="5B7EC305">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1044" w:type="pct"/>
                  <w:tcBorders>
                    <w:tl2br w:val="nil"/>
                    <w:tr2bl w:val="nil"/>
                  </w:tcBorders>
                  <w:noWrap w:val="0"/>
                  <w:vAlign w:val="center"/>
                </w:tcPr>
                <w:p w14:paraId="2458A55F">
                  <w:pPr>
                    <w:pStyle w:val="39"/>
                    <w:keepNext w:val="0"/>
                    <w:keepLines w:val="0"/>
                    <w:pageBreakBefore w:val="0"/>
                    <w:widowControl w:val="0"/>
                    <w:kinsoku/>
                    <w:wordWrap/>
                    <w:overflowPunct/>
                    <w:topLinePunct w:val="0"/>
                    <w:autoSpaceDE/>
                    <w:autoSpaceDN/>
                    <w:bidi w:val="0"/>
                    <w:adjustRightInd w:val="0"/>
                    <w:snapToGrid/>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cs="Times New Roman"/>
                      <w:bCs/>
                      <w:color w:val="auto"/>
                      <w:kern w:val="2"/>
                      <w:sz w:val="21"/>
                      <w:szCs w:val="21"/>
                      <w:highlight w:val="none"/>
                      <w:u w:val="none" w:color="auto"/>
                      <w:lang w:val="en-US" w:eastAsia="zh-CN" w:bidi="ar-SA"/>
                    </w:rPr>
                    <w:t>废离子交换树脂</w:t>
                  </w:r>
                </w:p>
              </w:tc>
              <w:tc>
                <w:tcPr>
                  <w:tcW w:w="621" w:type="pct"/>
                  <w:tcBorders>
                    <w:tl2br w:val="nil"/>
                    <w:tr2bl w:val="nil"/>
                  </w:tcBorders>
                  <w:noWrap w:val="0"/>
                  <w:vAlign w:val="center"/>
                </w:tcPr>
                <w:p w14:paraId="40431463">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default" w:ascii="Times New Roman" w:hAnsi="Times New Roman" w:eastAsia="宋体" w:cs="Times New Roman"/>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1.5</w:t>
                  </w:r>
                </w:p>
              </w:tc>
              <w:tc>
                <w:tcPr>
                  <w:tcW w:w="657" w:type="pct"/>
                  <w:tcBorders>
                    <w:tl2br w:val="nil"/>
                    <w:tr2bl w:val="nil"/>
                  </w:tcBorders>
                  <w:noWrap w:val="0"/>
                  <w:vAlign w:val="center"/>
                </w:tcPr>
                <w:p w14:paraId="41BC992D">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6" w:type="pct"/>
                  <w:tcBorders>
                    <w:tl2br w:val="nil"/>
                    <w:tr2bl w:val="nil"/>
                  </w:tcBorders>
                  <w:noWrap w:val="0"/>
                  <w:vAlign w:val="center"/>
                </w:tcPr>
                <w:p w14:paraId="7547747D">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eastAsia" w:ascii="Times New Roman" w:hAnsi="Times New Roman" w:eastAsia="宋体" w:cs="Times New Roman"/>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1.5</w:t>
                  </w:r>
                </w:p>
              </w:tc>
              <w:tc>
                <w:tcPr>
                  <w:tcW w:w="602" w:type="pct"/>
                  <w:tcBorders>
                    <w:tl2br w:val="nil"/>
                    <w:tr2bl w:val="nil"/>
                  </w:tcBorders>
                  <w:noWrap w:val="0"/>
                  <w:vAlign w:val="center"/>
                </w:tcPr>
                <w:p w14:paraId="2015ACD3">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w:t>
                  </w:r>
                </w:p>
              </w:tc>
              <w:tc>
                <w:tcPr>
                  <w:tcW w:w="699" w:type="pct"/>
                  <w:tcBorders>
                    <w:tl2br w:val="nil"/>
                    <w:tr2bl w:val="nil"/>
                  </w:tcBorders>
                  <w:noWrap w:val="0"/>
                  <w:vAlign w:val="center"/>
                </w:tcPr>
                <w:p w14:paraId="017DAF21">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w:t>
                  </w:r>
                  <w:r>
                    <w:rPr>
                      <w:rFonts w:hint="eastAsia" w:cs="Times New Roman"/>
                      <w:bCs/>
                      <w:color w:val="auto"/>
                      <w:sz w:val="21"/>
                      <w:szCs w:val="21"/>
                      <w:highlight w:val="none"/>
                      <w:u w:val="none" w:color="auto"/>
                      <w:lang w:val="en-US" w:eastAsia="zh-CN"/>
                    </w:rPr>
                    <w:t>1.5</w:t>
                  </w:r>
                </w:p>
              </w:tc>
            </w:tr>
            <w:tr w14:paraId="7A142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10200EA5">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vMerge w:val="continue"/>
                  <w:tcBorders>
                    <w:tl2br w:val="nil"/>
                    <w:tr2bl w:val="nil"/>
                  </w:tcBorders>
                  <w:noWrap w:val="0"/>
                  <w:vAlign w:val="center"/>
                </w:tcPr>
                <w:p w14:paraId="25D2FCF3">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p>
              </w:tc>
              <w:tc>
                <w:tcPr>
                  <w:tcW w:w="1044" w:type="pct"/>
                  <w:tcBorders>
                    <w:tl2br w:val="nil"/>
                    <w:tr2bl w:val="nil"/>
                  </w:tcBorders>
                  <w:noWrap w:val="0"/>
                  <w:vAlign w:val="center"/>
                </w:tcPr>
                <w:p w14:paraId="2BA73CDE">
                  <w:pPr>
                    <w:pStyle w:val="39"/>
                    <w:keepNext w:val="0"/>
                    <w:keepLines w:val="0"/>
                    <w:pageBreakBefore w:val="0"/>
                    <w:widowControl w:val="0"/>
                    <w:kinsoku/>
                    <w:wordWrap/>
                    <w:overflowPunct/>
                    <w:topLinePunct w:val="0"/>
                    <w:autoSpaceDE/>
                    <w:autoSpaceDN/>
                    <w:bidi w:val="0"/>
                    <w:adjustRightInd w:val="0"/>
                    <w:snapToGrid/>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sz w:val="21"/>
                      <w:szCs w:val="21"/>
                      <w:highlight w:val="none"/>
                      <w:u w:val="none" w:color="auto"/>
                      <w:lang w:val="en-US" w:eastAsia="zh-CN"/>
                    </w:rPr>
                  </w:pPr>
                  <w:r>
                    <w:rPr>
                      <w:rFonts w:hint="eastAsia" w:cs="Times New Roman"/>
                      <w:bCs/>
                      <w:color w:val="auto"/>
                      <w:kern w:val="2"/>
                      <w:sz w:val="21"/>
                      <w:szCs w:val="21"/>
                      <w:highlight w:val="none"/>
                      <w:u w:val="none" w:color="auto"/>
                      <w:lang w:val="en-US" w:eastAsia="zh-CN" w:bidi="ar-SA"/>
                    </w:rPr>
                    <w:t>布袋除尘器收集粉尘</w:t>
                  </w:r>
                </w:p>
              </w:tc>
              <w:tc>
                <w:tcPr>
                  <w:tcW w:w="621" w:type="pct"/>
                  <w:tcBorders>
                    <w:tl2br w:val="nil"/>
                    <w:tr2bl w:val="nil"/>
                  </w:tcBorders>
                  <w:noWrap w:val="0"/>
                  <w:vAlign w:val="center"/>
                </w:tcPr>
                <w:p w14:paraId="679FCE1B">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eastAsia" w:ascii="Times New Roman" w:hAnsi="Times New Roman" w:eastAsia="宋体" w:cs="Times New Roman"/>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25.77</w:t>
                  </w:r>
                </w:p>
              </w:tc>
              <w:tc>
                <w:tcPr>
                  <w:tcW w:w="657" w:type="pct"/>
                  <w:tcBorders>
                    <w:tl2br w:val="nil"/>
                    <w:tr2bl w:val="nil"/>
                  </w:tcBorders>
                  <w:noWrap w:val="0"/>
                  <w:vAlign w:val="center"/>
                </w:tcPr>
                <w:p w14:paraId="149D7904">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6" w:type="pct"/>
                  <w:tcBorders>
                    <w:tl2br w:val="nil"/>
                    <w:tr2bl w:val="nil"/>
                  </w:tcBorders>
                  <w:noWrap w:val="0"/>
                  <w:vAlign w:val="center"/>
                </w:tcPr>
                <w:p w14:paraId="360328E0">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5.13</w:t>
                  </w:r>
                </w:p>
              </w:tc>
              <w:tc>
                <w:tcPr>
                  <w:tcW w:w="602" w:type="pct"/>
                  <w:tcBorders>
                    <w:tl2br w:val="nil"/>
                    <w:tr2bl w:val="nil"/>
                  </w:tcBorders>
                  <w:noWrap w:val="0"/>
                  <w:vAlign w:val="center"/>
                </w:tcPr>
                <w:p w14:paraId="7B435607">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30.9</w:t>
                  </w:r>
                </w:p>
              </w:tc>
              <w:tc>
                <w:tcPr>
                  <w:tcW w:w="699" w:type="pct"/>
                  <w:tcBorders>
                    <w:tl2br w:val="nil"/>
                    <w:tr2bl w:val="nil"/>
                  </w:tcBorders>
                  <w:noWrap w:val="0"/>
                  <w:vAlign w:val="center"/>
                </w:tcPr>
                <w:p w14:paraId="2D3CCA1A">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w:t>
                  </w:r>
                  <w:r>
                    <w:rPr>
                      <w:rFonts w:hint="eastAsia" w:cs="Times New Roman"/>
                      <w:color w:val="auto"/>
                      <w:sz w:val="21"/>
                      <w:szCs w:val="21"/>
                      <w:highlight w:val="none"/>
                      <w:u w:val="none" w:color="auto"/>
                      <w:lang w:val="en-US" w:eastAsia="zh-CN"/>
                    </w:rPr>
                    <w:t>5.13</w:t>
                  </w:r>
                </w:p>
              </w:tc>
            </w:tr>
            <w:tr w14:paraId="1E564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 w:type="pct"/>
                  <w:vMerge w:val="continue"/>
                  <w:tcBorders>
                    <w:tl2br w:val="nil"/>
                    <w:tr2bl w:val="nil"/>
                  </w:tcBorders>
                  <w:noWrap w:val="0"/>
                  <w:vAlign w:val="center"/>
                </w:tcPr>
                <w:p w14:paraId="637997E4">
                  <w:pPr>
                    <w:keepNext w:val="0"/>
                    <w:keepLines w:val="0"/>
                    <w:pageBreakBefore w:val="0"/>
                    <w:tabs>
                      <w:tab w:val="left" w:pos="2310"/>
                      <w:tab w:val="left" w:pos="3990"/>
                      <w:tab w:val="left" w:pos="5460"/>
                      <w:tab w:val="left" w:pos="7305"/>
                    </w:tabs>
                    <w:kinsoku/>
                    <w:wordWrap/>
                    <w:overflowPunct/>
                    <w:topLinePunct w:val="0"/>
                    <w:autoSpaceDE/>
                    <w:autoSpaceDN/>
                    <w:bidi w:val="0"/>
                    <w:adjustRightInd w:val="0"/>
                    <w:snapToGrid w:val="0"/>
                    <w:ind w:left="0" w:leftChars="0" w:right="0" w:rightChars="0" w:firstLine="0" w:firstLineChars="0"/>
                    <w:jc w:val="center"/>
                    <w:textAlignment w:val="auto"/>
                    <w:rPr>
                      <w:rFonts w:ascii="Times New Roman" w:hAnsi="Times New Roman" w:eastAsia="宋体" w:cs="Times New Roman"/>
                      <w:color w:val="auto"/>
                      <w:sz w:val="21"/>
                      <w:szCs w:val="21"/>
                      <w:highlight w:val="none"/>
                      <w:u w:val="none" w:color="auto"/>
                    </w:rPr>
                  </w:pPr>
                </w:p>
              </w:tc>
              <w:tc>
                <w:tcPr>
                  <w:tcW w:w="488" w:type="pct"/>
                  <w:tcBorders>
                    <w:tl2br w:val="nil"/>
                    <w:tr2bl w:val="nil"/>
                  </w:tcBorders>
                  <w:noWrap w:val="0"/>
                  <w:vAlign w:val="center"/>
                </w:tcPr>
                <w:p w14:paraId="0C1957A0">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危险废物</w:t>
                  </w:r>
                </w:p>
              </w:tc>
              <w:tc>
                <w:tcPr>
                  <w:tcW w:w="1044" w:type="pct"/>
                  <w:tcBorders>
                    <w:tl2br w:val="nil"/>
                    <w:tr2bl w:val="nil"/>
                  </w:tcBorders>
                  <w:noWrap w:val="0"/>
                  <w:vAlign w:val="center"/>
                </w:tcPr>
                <w:p w14:paraId="5232239E">
                  <w:pPr>
                    <w:pStyle w:val="39"/>
                    <w:keepNext w:val="0"/>
                    <w:keepLines w:val="0"/>
                    <w:pageBreakBefore w:val="0"/>
                    <w:widowControl w:val="0"/>
                    <w:kinsoku/>
                    <w:wordWrap/>
                    <w:overflowPunct/>
                    <w:topLinePunct w:val="0"/>
                    <w:autoSpaceDE/>
                    <w:autoSpaceDN/>
                    <w:bidi w:val="0"/>
                    <w:adjustRightInd w:val="0"/>
                    <w:snapToGrid/>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sz w:val="21"/>
                      <w:szCs w:val="21"/>
                      <w:highlight w:val="none"/>
                      <w:u w:val="none" w:color="auto"/>
                      <w:lang w:val="en-US" w:eastAsia="zh-CN"/>
                    </w:rPr>
                  </w:pPr>
                  <w:r>
                    <w:rPr>
                      <w:rFonts w:hint="eastAsia" w:cs="Times New Roman"/>
                      <w:bCs/>
                      <w:color w:val="auto"/>
                      <w:kern w:val="2"/>
                      <w:sz w:val="21"/>
                      <w:szCs w:val="21"/>
                      <w:highlight w:val="none"/>
                      <w:u w:val="none" w:color="auto"/>
                      <w:lang w:val="en-US" w:eastAsia="zh-CN" w:bidi="ar-SA"/>
                    </w:rPr>
                    <w:t>废机油</w:t>
                  </w:r>
                </w:p>
              </w:tc>
              <w:tc>
                <w:tcPr>
                  <w:tcW w:w="621" w:type="pct"/>
                  <w:tcBorders>
                    <w:tl2br w:val="nil"/>
                    <w:tr2bl w:val="nil"/>
                  </w:tcBorders>
                  <w:noWrap w:val="0"/>
                  <w:vAlign w:val="center"/>
                </w:tcPr>
                <w:p w14:paraId="0BA7770F">
                  <w:pPr>
                    <w:pStyle w:val="4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2"/>
                    <w:rPr>
                      <w:rFonts w:hint="eastAsia" w:ascii="Times New Roman" w:hAnsi="Times New Roman" w:eastAsia="宋体" w:cs="Times New Roman"/>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0.04</w:t>
                  </w:r>
                </w:p>
              </w:tc>
              <w:tc>
                <w:tcPr>
                  <w:tcW w:w="657" w:type="pct"/>
                  <w:tcBorders>
                    <w:tl2br w:val="nil"/>
                    <w:tr2bl w:val="nil"/>
                  </w:tcBorders>
                  <w:noWrap w:val="0"/>
                  <w:vAlign w:val="center"/>
                </w:tcPr>
                <w:p w14:paraId="388F84C2">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6" w:type="pct"/>
                  <w:tcBorders>
                    <w:tl2br w:val="nil"/>
                    <w:tr2bl w:val="nil"/>
                  </w:tcBorders>
                  <w:noWrap w:val="0"/>
                  <w:vAlign w:val="center"/>
                </w:tcPr>
                <w:p w14:paraId="6B7FFFBA">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0.04</w:t>
                  </w:r>
                </w:p>
              </w:tc>
              <w:tc>
                <w:tcPr>
                  <w:tcW w:w="602" w:type="pct"/>
                  <w:tcBorders>
                    <w:tl2br w:val="nil"/>
                    <w:tr2bl w:val="nil"/>
                  </w:tcBorders>
                  <w:noWrap w:val="0"/>
                  <w:vAlign w:val="center"/>
                </w:tcPr>
                <w:p w14:paraId="19A7F92D">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0.08</w:t>
                  </w:r>
                </w:p>
              </w:tc>
              <w:tc>
                <w:tcPr>
                  <w:tcW w:w="699" w:type="pct"/>
                  <w:tcBorders>
                    <w:tl2br w:val="nil"/>
                    <w:tr2bl w:val="nil"/>
                  </w:tcBorders>
                  <w:noWrap w:val="0"/>
                  <w:vAlign w:val="center"/>
                </w:tcPr>
                <w:p w14:paraId="649E27E0">
                  <w:pPr>
                    <w:pStyle w:val="34"/>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i w:val="0"/>
                      <w:iCs w:val="0"/>
                      <w:color w:val="auto"/>
                      <w:kern w:val="0"/>
                      <w:sz w:val="21"/>
                      <w:szCs w:val="21"/>
                      <w:highlight w:val="none"/>
                      <w:u w:val="none" w:color="auto"/>
                      <w:lang w:val="en-US" w:eastAsia="zh-CN" w:bidi="ar"/>
                    </w:rPr>
                    <w:t>+</w:t>
                  </w:r>
                  <w:r>
                    <w:rPr>
                      <w:rFonts w:hint="eastAsia" w:cs="Times New Roman"/>
                      <w:color w:val="auto"/>
                      <w:sz w:val="21"/>
                      <w:szCs w:val="21"/>
                      <w:highlight w:val="none"/>
                      <w:u w:val="none" w:color="auto"/>
                      <w:lang w:val="en-US" w:eastAsia="zh-CN"/>
                    </w:rPr>
                    <w:t>0.04</w:t>
                  </w:r>
                </w:p>
              </w:tc>
            </w:tr>
          </w:tbl>
          <w:p w14:paraId="4662DF60">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cs="Times New Roman"/>
                <w:b/>
                <w:bCs/>
                <w:color w:val="FF0000"/>
                <w:sz w:val="24"/>
                <w:highlight w:val="none"/>
                <w:u w:val="none" w:color="auto"/>
                <w:lang w:val="en-US" w:eastAsia="zh-CN"/>
              </w:rPr>
            </w:pPr>
          </w:p>
          <w:p w14:paraId="18A61D9B">
            <w:pPr>
              <w:pStyle w:val="10"/>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color w:val="FF0000"/>
                <w:sz w:val="24"/>
                <w:szCs w:val="32"/>
                <w:highlight w:val="none"/>
                <w:u w:val="none" w:color="auto"/>
                <w:vertAlign w:val="baseline"/>
                <w:lang w:val="en-US" w:eastAsia="zh-CN"/>
              </w:rPr>
            </w:pPr>
          </w:p>
          <w:p w14:paraId="5ACE6C97">
            <w:pPr>
              <w:pStyle w:val="10"/>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color w:val="FF0000"/>
                <w:sz w:val="24"/>
                <w:szCs w:val="32"/>
                <w:highlight w:val="none"/>
                <w:u w:val="none" w:color="auto"/>
                <w:vertAlign w:val="baseline"/>
                <w:lang w:val="en-US" w:eastAsia="zh-CN"/>
              </w:rPr>
            </w:pPr>
          </w:p>
          <w:p w14:paraId="5D0A0D50">
            <w:pPr>
              <w:pStyle w:val="10"/>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color w:val="FF0000"/>
                <w:sz w:val="24"/>
                <w:szCs w:val="32"/>
                <w:highlight w:val="none"/>
                <w:u w:val="none" w:color="auto"/>
                <w:vertAlign w:val="baseline"/>
                <w:lang w:val="en-US" w:eastAsia="zh-CN"/>
              </w:rPr>
            </w:pPr>
            <w:r>
              <w:rPr>
                <w:rFonts w:hint="eastAsia"/>
                <w:color w:val="FF0000"/>
                <w:sz w:val="24"/>
                <w:szCs w:val="32"/>
                <w:highlight w:val="none"/>
                <w:u w:val="none" w:color="auto"/>
                <w:vertAlign w:val="baseline"/>
                <w:lang w:val="en-US" w:eastAsia="zh-CN"/>
              </w:rPr>
              <w:br w:type="textWrapping"/>
            </w:r>
            <w:r>
              <w:rPr>
                <w:rFonts w:hint="eastAsia"/>
                <w:color w:val="FF0000"/>
                <w:sz w:val="24"/>
                <w:szCs w:val="32"/>
                <w:highlight w:val="none"/>
                <w:u w:val="none" w:color="auto"/>
                <w:vertAlign w:val="baseline"/>
                <w:lang w:val="en-US" w:eastAsia="zh-CN"/>
              </w:rPr>
              <w:br w:type="textWrapping"/>
            </w:r>
            <w:r>
              <w:rPr>
                <w:rFonts w:hint="eastAsia"/>
                <w:color w:val="FF0000"/>
                <w:sz w:val="24"/>
                <w:szCs w:val="32"/>
                <w:highlight w:val="none"/>
                <w:u w:val="none" w:color="auto"/>
                <w:vertAlign w:val="baseline"/>
                <w:lang w:val="en-US" w:eastAsia="zh-CN"/>
              </w:rPr>
              <w:br w:type="textWrapping"/>
            </w:r>
            <w:r>
              <w:rPr>
                <w:rFonts w:hint="eastAsia"/>
                <w:color w:val="FF0000"/>
                <w:sz w:val="24"/>
                <w:szCs w:val="32"/>
                <w:highlight w:val="none"/>
                <w:u w:val="none" w:color="auto"/>
                <w:vertAlign w:val="baseline"/>
                <w:lang w:val="en-US" w:eastAsia="zh-CN"/>
              </w:rPr>
              <w:br w:type="textWrapping"/>
            </w:r>
            <w:r>
              <w:rPr>
                <w:rFonts w:hint="eastAsia"/>
                <w:color w:val="FF0000"/>
                <w:sz w:val="24"/>
                <w:szCs w:val="32"/>
                <w:highlight w:val="none"/>
                <w:u w:val="none" w:color="auto"/>
                <w:vertAlign w:val="baseline"/>
                <w:lang w:val="en-US" w:eastAsia="zh-CN"/>
              </w:rPr>
              <w:br w:type="textWrapping"/>
            </w:r>
            <w:r>
              <w:rPr>
                <w:rFonts w:hint="eastAsia"/>
                <w:color w:val="FF0000"/>
                <w:sz w:val="24"/>
                <w:szCs w:val="32"/>
                <w:highlight w:val="none"/>
                <w:u w:val="none" w:color="auto"/>
                <w:vertAlign w:val="baseline"/>
                <w:lang w:val="en-US" w:eastAsia="zh-CN"/>
              </w:rPr>
              <w:br w:type="textWrapping"/>
            </w:r>
            <w:r>
              <w:rPr>
                <w:rFonts w:hint="eastAsia"/>
                <w:color w:val="FF0000"/>
                <w:sz w:val="24"/>
                <w:szCs w:val="32"/>
                <w:highlight w:val="none"/>
                <w:u w:val="none" w:color="auto"/>
                <w:vertAlign w:val="baseline"/>
                <w:lang w:val="en-US" w:eastAsia="zh-CN"/>
              </w:rPr>
              <w:br w:type="textWrapping"/>
            </w:r>
          </w:p>
          <w:p w14:paraId="2AD38AB1">
            <w:pPr>
              <w:pStyle w:val="10"/>
              <w:keepNext w:val="0"/>
              <w:keepLines w:val="0"/>
              <w:pageBreakBefore w:val="0"/>
              <w:widowControl w:val="0"/>
              <w:kinsoku/>
              <w:wordWrap/>
              <w:overflowPunct/>
              <w:topLinePunct w:val="0"/>
              <w:autoSpaceDE/>
              <w:autoSpaceDN/>
              <w:bidi w:val="0"/>
              <w:adjustRightInd/>
              <w:snapToGrid/>
              <w:spacing w:after="0" w:line="600" w:lineRule="auto"/>
              <w:jc w:val="both"/>
              <w:textAlignment w:val="auto"/>
              <w:rPr>
                <w:rFonts w:hint="default"/>
                <w:color w:val="FF0000"/>
                <w:sz w:val="24"/>
                <w:szCs w:val="32"/>
                <w:highlight w:val="none"/>
                <w:u w:val="none" w:color="auto"/>
                <w:vertAlign w:val="baseline"/>
                <w:lang w:val="en-US" w:eastAsia="zh-CN"/>
              </w:rPr>
            </w:pPr>
          </w:p>
        </w:tc>
      </w:tr>
    </w:tbl>
    <w:p w14:paraId="66390EA3">
      <w:pPr>
        <w:rPr>
          <w:rFonts w:hint="eastAsia"/>
          <w:color w:val="FF0000"/>
          <w:sz w:val="24"/>
          <w:szCs w:val="32"/>
          <w:highlight w:val="none"/>
          <w:lang w:eastAsia="zh-CN"/>
        </w:rPr>
      </w:pPr>
      <w:r>
        <w:rPr>
          <w:rFonts w:hint="eastAsia"/>
          <w:color w:val="FF0000"/>
          <w:sz w:val="24"/>
          <w:szCs w:val="32"/>
          <w:highlight w:val="none"/>
          <w:lang w:eastAsia="zh-CN"/>
        </w:rPr>
        <w:br w:type="page"/>
      </w:r>
    </w:p>
    <w:p w14:paraId="66C2422D">
      <w:pPr>
        <w:pStyle w:val="2"/>
        <w:numPr>
          <w:ilvl w:val="0"/>
          <w:numId w:val="0"/>
        </w:numPr>
        <w:bidi w:val="0"/>
        <w:ind w:left="0" w:leftChars="0" w:firstLine="0"/>
        <w:jc w:val="center"/>
        <w:rPr>
          <w:rFonts w:hint="default" w:ascii="Times New Roman" w:hAnsi="Times New Roman"/>
          <w:b w:val="0"/>
          <w:color w:val="auto"/>
          <w:highlight w:val="none"/>
          <w:lang w:val="en-US" w:eastAsia="zh-CN"/>
        </w:rPr>
      </w:pPr>
      <w:bookmarkStart w:id="19" w:name="_Toc27535"/>
      <w:r>
        <w:rPr>
          <w:rFonts w:hint="eastAsia" w:ascii="Times New Roman" w:hAnsi="Times New Roman"/>
          <w:b w:val="0"/>
          <w:color w:val="auto"/>
          <w:highlight w:val="none"/>
          <w:lang w:val="en-US" w:eastAsia="zh-CN"/>
        </w:rPr>
        <w:t>五、环境保护措施监督检查清单</w:t>
      </w:r>
      <w:bookmarkEnd w:id="19"/>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514"/>
        <w:gridCol w:w="1445"/>
        <w:gridCol w:w="2444"/>
        <w:gridCol w:w="2503"/>
      </w:tblGrid>
      <w:tr w14:paraId="00F26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382" w:type="dxa"/>
            <mc:AlternateContent>
              <mc:Choice Requires="wpsCustomData">
                <wpsCustomData:diagonals>
                  <wpsCustomData:diagonal from="10000" to="30000">
                    <wpsCustomData:border w:val="single" w:color="auto" w:sz="12" w:space="0"/>
                  </wpsCustomData:diagonal>
                </wpsCustomData:diagonals>
              </mc:Choice>
            </mc:AlternateContent>
          </w:tcPr>
          <w:p w14:paraId="6DAD1947">
            <w:pPr>
              <w:keepNext w:val="0"/>
              <w:keepLines w:val="0"/>
              <w:pageBreakBefore w:val="0"/>
              <w:widowControl w:val="0"/>
              <w:kinsoku/>
              <w:wordWrap/>
              <w:overflowPunct/>
              <w:topLinePunct w:val="0"/>
              <w:autoSpaceDE/>
              <w:autoSpaceDN/>
              <w:bidi w:val="0"/>
              <w:adjustRightInd/>
              <w:snapToGrid w:val="0"/>
              <w:spacing w:line="240" w:lineRule="auto"/>
              <w:jc w:val="left"/>
              <w:rPr>
                <w:rFonts w:hint="eastAsia"/>
                <w:b/>
                <w:bCs/>
                <w:color w:val="auto"/>
                <w:sz w:val="21"/>
                <w:szCs w:val="21"/>
                <w:highlight w:val="none"/>
                <w:vertAlign w:val="baseline"/>
                <w:lang w:val="en-US" w:eastAsia="zh-CN"/>
              </w:rPr>
            </w:pPr>
          </w:p>
          <w:p w14:paraId="162AFAA6">
            <w:pPr>
              <w:keepNext w:val="0"/>
              <w:keepLines w:val="0"/>
              <w:pageBreakBefore w:val="0"/>
              <w:widowControl w:val="0"/>
              <w:kinsoku/>
              <w:wordWrap/>
              <w:overflowPunct/>
              <w:topLinePunct w:val="0"/>
              <w:autoSpaceDE/>
              <w:autoSpaceDN/>
              <w:bidi w:val="0"/>
              <w:adjustRightInd/>
              <w:snapToGrid w:val="0"/>
              <w:spacing w:line="240" w:lineRule="auto"/>
              <w:jc w:val="left"/>
              <mc:AlternateContent>
                <mc:Choice Requires="wpsCustomData">
                  <wpsCustomData:diagonalParaType/>
                </mc:Choice>
              </mc:AlternateContent>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要素</w:t>
            </w:r>
          </w:p>
          <w:p w14:paraId="0F787F43">
            <w:pPr>
              <w:keepNext w:val="0"/>
              <w:keepLines w:val="0"/>
              <w:pageBreakBefore w:val="0"/>
              <w:widowControl w:val="0"/>
              <w:kinsoku/>
              <w:wordWrap/>
              <w:overflowPunct/>
              <w:topLinePunct w:val="0"/>
              <w:autoSpaceDE/>
              <w:autoSpaceDN/>
              <w:bidi w:val="0"/>
              <w:adjustRightInd/>
              <w:spacing w:line="240" w:lineRule="auto"/>
              <w:jc w:val="left"/>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内容</w:t>
            </w:r>
          </w:p>
        </w:tc>
        <w:tc>
          <w:tcPr>
            <w:tcW w:w="1514" w:type="dxa"/>
            <w:vAlign w:val="center"/>
          </w:tcPr>
          <w:p w14:paraId="0BEF2D34">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排放口（编号、名称）/污染源</w:t>
            </w:r>
          </w:p>
        </w:tc>
        <w:tc>
          <w:tcPr>
            <w:tcW w:w="1445" w:type="dxa"/>
            <w:vAlign w:val="center"/>
          </w:tcPr>
          <w:p w14:paraId="655567AE">
            <w:pPr>
              <w:keepNext w:val="0"/>
              <w:keepLines w:val="0"/>
              <w:pageBreakBefore w:val="0"/>
              <w:widowControl w:val="0"/>
              <w:kinsoku/>
              <w:wordWrap/>
              <w:overflowPunct/>
              <w:topLinePunct w:val="0"/>
              <w:autoSpaceDE/>
              <w:autoSpaceDN/>
              <w:bidi w:val="0"/>
              <w:adjustRightInd/>
              <w:spacing w:line="240" w:lineRule="auto"/>
              <w:jc w:val="center"/>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污染物</w:t>
            </w:r>
          </w:p>
          <w:p w14:paraId="46F20DCB">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项目</w:t>
            </w:r>
          </w:p>
        </w:tc>
        <w:tc>
          <w:tcPr>
            <w:tcW w:w="2444" w:type="dxa"/>
            <w:vAlign w:val="center"/>
          </w:tcPr>
          <w:p w14:paraId="3ABD82DA">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环境保护措施</w:t>
            </w:r>
          </w:p>
        </w:tc>
        <w:tc>
          <w:tcPr>
            <w:tcW w:w="2503" w:type="dxa"/>
            <w:vAlign w:val="center"/>
          </w:tcPr>
          <w:p w14:paraId="708CBC04">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执行标准</w:t>
            </w:r>
          </w:p>
        </w:tc>
      </w:tr>
      <w:tr w14:paraId="1C0C1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Merge w:val="restart"/>
            <w:vAlign w:val="center"/>
          </w:tcPr>
          <w:p w14:paraId="48101507">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大气环境</w:t>
            </w:r>
          </w:p>
        </w:tc>
        <w:tc>
          <w:tcPr>
            <w:tcW w:w="1514" w:type="dxa"/>
            <w:vAlign w:val="center"/>
          </w:tcPr>
          <w:p w14:paraId="0E1A6512">
            <w:pPr>
              <w:pStyle w:val="53"/>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color w:val="auto"/>
                <w:sz w:val="21"/>
                <w:szCs w:val="21"/>
                <w:highlight w:val="none"/>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破碎、上料粉尘</w:t>
            </w:r>
          </w:p>
        </w:tc>
        <w:tc>
          <w:tcPr>
            <w:tcW w:w="1445" w:type="dxa"/>
            <w:vAlign w:val="center"/>
          </w:tcPr>
          <w:p w14:paraId="2E7F3730">
            <w:pPr>
              <w:pStyle w:val="43"/>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颗粒物</w:t>
            </w:r>
          </w:p>
        </w:tc>
        <w:tc>
          <w:tcPr>
            <w:tcW w:w="2444" w:type="dxa"/>
            <w:vAlign w:val="center"/>
          </w:tcPr>
          <w:p w14:paraId="7A43F753">
            <w:pPr>
              <w:bidi w:val="0"/>
              <w:jc w:val="center"/>
              <w:rPr>
                <w:rFonts w:hint="eastAsia"/>
                <w:color w:val="auto"/>
                <w:sz w:val="21"/>
                <w:szCs w:val="21"/>
                <w:highlight w:val="none"/>
                <w:vertAlign w:val="baseline"/>
                <w:lang w:eastAsia="zh-CN"/>
              </w:rPr>
            </w:pPr>
            <w:r>
              <w:rPr>
                <w:rFonts w:hint="eastAsia" w:cs="Times New Roman"/>
                <w:color w:val="auto"/>
                <w:sz w:val="21"/>
                <w:szCs w:val="21"/>
                <w:highlight w:val="none"/>
                <w:u w:val="none" w:color="auto"/>
                <w:lang w:val="en-US" w:eastAsia="zh-CN"/>
              </w:rPr>
              <w:t>依托现有布袋除尘器处理后通过1根40m排气筒排放。（DA002）</w:t>
            </w:r>
          </w:p>
        </w:tc>
        <w:tc>
          <w:tcPr>
            <w:tcW w:w="2503" w:type="dxa"/>
            <w:vMerge w:val="restart"/>
            <w:vAlign w:val="center"/>
          </w:tcPr>
          <w:p w14:paraId="08393BB8">
            <w:pPr>
              <w:keepNext w:val="0"/>
              <w:keepLines w:val="0"/>
              <w:pageBreakBefore w:val="0"/>
              <w:widowControl w:val="0"/>
              <w:kinsoku/>
              <w:wordWrap/>
              <w:overflowPunct/>
              <w:topLinePunct w:val="0"/>
              <w:autoSpaceDE/>
              <w:autoSpaceDN/>
              <w:bidi w:val="0"/>
              <w:adjustRightInd/>
              <w:spacing w:line="240" w:lineRule="auto"/>
              <w:jc w:val="center"/>
              <w:rPr>
                <w:rFonts w:hint="eastAsia"/>
                <w:color w:val="auto"/>
                <w:sz w:val="21"/>
                <w:szCs w:val="21"/>
                <w:highlight w:val="none"/>
                <w:vertAlign w:val="baseline"/>
                <w:lang w:eastAsia="zh-CN"/>
              </w:rPr>
            </w:pPr>
            <w:r>
              <w:rPr>
                <w:rFonts w:hint="default" w:ascii="Times New Roman" w:hAnsi="Times New Roman" w:eastAsia="宋体" w:cs="Times New Roman"/>
                <w:i w:val="0"/>
                <w:iCs w:val="0"/>
                <w:color w:val="auto"/>
                <w:sz w:val="21"/>
                <w:szCs w:val="21"/>
                <w:highlight w:val="none"/>
                <w:u w:val="none" w:color="auto"/>
                <w:vertAlign w:val="baseline"/>
                <w:lang w:val="en-US" w:eastAsia="zh-CN"/>
              </w:rPr>
              <w:t>《铝工业污染物排放标准》（GB25465-2010）</w:t>
            </w:r>
            <w:r>
              <w:rPr>
                <w:rFonts w:hint="eastAsia" w:cs="Times New Roman"/>
                <w:i w:val="0"/>
                <w:iCs w:val="0"/>
                <w:color w:val="auto"/>
                <w:sz w:val="21"/>
                <w:szCs w:val="21"/>
                <w:highlight w:val="none"/>
                <w:u w:val="none" w:color="auto"/>
                <w:vertAlign w:val="baseline"/>
                <w:lang w:val="en-US" w:eastAsia="zh-CN"/>
              </w:rPr>
              <w:t>及其修改单中特别排放限值要求</w:t>
            </w:r>
          </w:p>
        </w:tc>
      </w:tr>
      <w:tr w14:paraId="37EDE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Merge w:val="continue"/>
            <w:vAlign w:val="center"/>
          </w:tcPr>
          <w:p w14:paraId="6F7831BC">
            <w:pPr>
              <w:keepNext w:val="0"/>
              <w:keepLines w:val="0"/>
              <w:pageBreakBefore w:val="0"/>
              <w:widowControl w:val="0"/>
              <w:kinsoku/>
              <w:wordWrap/>
              <w:overflowPunct/>
              <w:topLinePunct w:val="0"/>
              <w:autoSpaceDE/>
              <w:autoSpaceDN/>
              <w:bidi w:val="0"/>
              <w:adjustRightInd/>
              <w:spacing w:line="240" w:lineRule="auto"/>
              <w:jc w:val="center"/>
              <w:rPr>
                <w:rFonts w:hint="eastAsia"/>
                <w:b/>
                <w:bCs/>
                <w:color w:val="auto"/>
                <w:sz w:val="21"/>
                <w:szCs w:val="21"/>
                <w:highlight w:val="none"/>
                <w:vertAlign w:val="baseline"/>
                <w:lang w:val="en-US" w:eastAsia="zh-CN"/>
              </w:rPr>
            </w:pPr>
          </w:p>
        </w:tc>
        <w:tc>
          <w:tcPr>
            <w:tcW w:w="1514" w:type="dxa"/>
            <w:vAlign w:val="center"/>
          </w:tcPr>
          <w:p w14:paraId="23746A92">
            <w:pPr>
              <w:pStyle w:val="53"/>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color w:val="auto"/>
                <w:sz w:val="21"/>
                <w:szCs w:val="21"/>
                <w:highlight w:val="none"/>
                <w:vertAlign w:val="baseline"/>
                <w:lang w:val="en-US" w:eastAsia="zh-CN"/>
              </w:rPr>
            </w:pPr>
            <w:r>
              <w:rPr>
                <w:rFonts w:hint="eastAsia" w:cs="Times New Roman"/>
                <w:b w:val="0"/>
                <w:bCs w:val="0"/>
                <w:i w:val="0"/>
                <w:iCs w:val="0"/>
                <w:color w:val="auto"/>
                <w:sz w:val="21"/>
                <w:szCs w:val="21"/>
                <w:highlight w:val="none"/>
                <w:u w:val="none" w:color="auto"/>
                <w:vertAlign w:val="baseline"/>
                <w:lang w:val="en-US" w:eastAsia="zh-CN"/>
              </w:rPr>
              <w:t>煅烧</w:t>
            </w:r>
            <w:r>
              <w:rPr>
                <w:rFonts w:hint="eastAsia" w:ascii="Times New Roman" w:hAnsi="Times New Roman" w:eastAsia="宋体" w:cs="Times New Roman"/>
                <w:b w:val="0"/>
                <w:bCs w:val="0"/>
                <w:i w:val="0"/>
                <w:iCs w:val="0"/>
                <w:color w:val="auto"/>
                <w:sz w:val="21"/>
                <w:szCs w:val="21"/>
                <w:highlight w:val="none"/>
                <w:u w:val="none" w:color="auto"/>
                <w:vertAlign w:val="baseline"/>
                <w:lang w:val="en-US" w:eastAsia="zh-CN"/>
              </w:rPr>
              <w:t>废气</w:t>
            </w:r>
          </w:p>
        </w:tc>
        <w:tc>
          <w:tcPr>
            <w:tcW w:w="1445" w:type="dxa"/>
            <w:vAlign w:val="center"/>
          </w:tcPr>
          <w:p w14:paraId="190F346E">
            <w:pPr>
              <w:pStyle w:val="43"/>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颗粒物</w:t>
            </w:r>
          </w:p>
          <w:p w14:paraId="2EDC94EF">
            <w:pPr>
              <w:pStyle w:val="43"/>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SO</w:t>
            </w:r>
            <w:r>
              <w:rPr>
                <w:rFonts w:hint="eastAsia" w:cs="Times New Roman"/>
                <w:b w:val="0"/>
                <w:bCs w:val="0"/>
                <w:color w:val="auto"/>
                <w:kern w:val="2"/>
                <w:sz w:val="21"/>
                <w:szCs w:val="21"/>
                <w:highlight w:val="none"/>
                <w:u w:val="none" w:color="auto"/>
                <w:vertAlign w:val="subscript"/>
                <w:lang w:val="en-US" w:eastAsia="zh-CN" w:bidi="ar-SA"/>
              </w:rPr>
              <w:t>2</w:t>
            </w:r>
          </w:p>
          <w:p w14:paraId="4E30ECF1">
            <w:pPr>
              <w:pStyle w:val="43"/>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eastAsia"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NO</w:t>
            </w:r>
            <w:r>
              <w:rPr>
                <w:rFonts w:hint="eastAsia" w:cs="Times New Roman"/>
                <w:b w:val="0"/>
                <w:bCs w:val="0"/>
                <w:color w:val="auto"/>
                <w:kern w:val="2"/>
                <w:sz w:val="21"/>
                <w:szCs w:val="21"/>
                <w:highlight w:val="none"/>
                <w:u w:val="none" w:color="auto"/>
                <w:vertAlign w:val="subscript"/>
                <w:lang w:val="en-US" w:eastAsia="zh-CN" w:bidi="ar-SA"/>
              </w:rPr>
              <w:t>X</w:t>
            </w:r>
          </w:p>
        </w:tc>
        <w:tc>
          <w:tcPr>
            <w:tcW w:w="2444" w:type="dxa"/>
            <w:vAlign w:val="center"/>
          </w:tcPr>
          <w:p w14:paraId="126975A8">
            <w:pPr>
              <w:bidi w:val="0"/>
              <w:jc w:val="center"/>
              <w:rPr>
                <w:rFonts w:hint="eastAsia" w:cs="Times New Roman"/>
                <w:b w:val="0"/>
                <w:bCs w:val="0"/>
                <w:i w:val="0"/>
                <w:iCs w:val="0"/>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lang w:val="en-US" w:eastAsia="zh-CN"/>
              </w:rPr>
              <w:t>依托现有SNCR烟气脱硝系统+石灰石-石膏湿法脱硫+湿式电除尘系统处理后共同通过1根40m排气筒排放。（DA001）</w:t>
            </w:r>
          </w:p>
        </w:tc>
        <w:tc>
          <w:tcPr>
            <w:tcW w:w="2503" w:type="dxa"/>
            <w:vMerge w:val="continue"/>
            <w:vAlign w:val="center"/>
          </w:tcPr>
          <w:p w14:paraId="485CEEB3">
            <w:pPr>
              <w:keepNext w:val="0"/>
              <w:keepLines w:val="0"/>
              <w:pageBreakBefore w:val="0"/>
              <w:widowControl w:val="0"/>
              <w:kinsoku/>
              <w:wordWrap/>
              <w:overflowPunct/>
              <w:topLinePunct w:val="0"/>
              <w:autoSpaceDE/>
              <w:autoSpaceDN/>
              <w:bidi w:val="0"/>
              <w:adjustRightInd/>
              <w:spacing w:line="240" w:lineRule="auto"/>
              <w:jc w:val="center"/>
              <w:rPr>
                <w:rFonts w:hint="default" w:ascii="Times New Roman" w:hAnsi="Times New Roman" w:eastAsia="宋体" w:cs="Times New Roman"/>
                <w:i w:val="0"/>
                <w:iCs w:val="0"/>
                <w:color w:val="auto"/>
                <w:sz w:val="21"/>
                <w:szCs w:val="21"/>
                <w:highlight w:val="none"/>
                <w:u w:val="none" w:color="auto"/>
                <w:vertAlign w:val="baseline"/>
                <w:lang w:val="en-US" w:eastAsia="zh-CN"/>
              </w:rPr>
            </w:pPr>
          </w:p>
        </w:tc>
      </w:tr>
      <w:tr w14:paraId="52714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Merge w:val="continue"/>
            <w:vAlign w:val="center"/>
          </w:tcPr>
          <w:p w14:paraId="0961FADA">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p>
        </w:tc>
        <w:tc>
          <w:tcPr>
            <w:tcW w:w="1514" w:type="dxa"/>
            <w:vAlign w:val="center"/>
          </w:tcPr>
          <w:p w14:paraId="52798635">
            <w:pPr>
              <w:pStyle w:val="53"/>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color w:val="auto"/>
                <w:sz w:val="21"/>
                <w:szCs w:val="21"/>
                <w:highlight w:val="none"/>
                <w:vertAlign w:val="baseline"/>
                <w:lang w:eastAsia="zh-CN"/>
              </w:rPr>
            </w:pPr>
            <w:r>
              <w:rPr>
                <w:rFonts w:hint="eastAsia" w:cs="Times New Roman"/>
                <w:color w:val="auto"/>
                <w:sz w:val="21"/>
                <w:szCs w:val="21"/>
                <w:highlight w:val="none"/>
                <w:u w:val="none" w:color="auto"/>
                <w:lang w:val="en-US" w:eastAsia="zh-CN"/>
              </w:rPr>
              <w:t>排料、转运系统粉尘</w:t>
            </w:r>
          </w:p>
        </w:tc>
        <w:tc>
          <w:tcPr>
            <w:tcW w:w="1445" w:type="dxa"/>
            <w:vAlign w:val="center"/>
          </w:tcPr>
          <w:p w14:paraId="74B5A835">
            <w:pPr>
              <w:pStyle w:val="43"/>
              <w:keepNext w:val="0"/>
              <w:keepLines w:val="0"/>
              <w:pageBreakBefore w:val="0"/>
              <w:widowControl w:val="0"/>
              <w:kinsoku/>
              <w:wordWrap/>
              <w:overflowPunct/>
              <w:topLinePunct w:val="0"/>
              <w:autoSpaceDE/>
              <w:autoSpaceDN/>
              <w:bidi w:val="0"/>
              <w:adjustRightInd/>
              <w:spacing w:line="240" w:lineRule="auto"/>
              <w:ind w:firstLine="0" w:firstLineChars="0"/>
              <w:jc w:val="center"/>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颗粒物</w:t>
            </w:r>
          </w:p>
        </w:tc>
        <w:tc>
          <w:tcPr>
            <w:tcW w:w="2444" w:type="dxa"/>
            <w:vAlign w:val="center"/>
          </w:tcPr>
          <w:p w14:paraId="7910CEF2">
            <w:pPr>
              <w:bidi w:val="0"/>
              <w:jc w:val="center"/>
              <w:rPr>
                <w:rFonts w:hint="eastAsia"/>
                <w:color w:val="auto"/>
                <w:sz w:val="21"/>
                <w:szCs w:val="21"/>
                <w:highlight w:val="none"/>
                <w:vertAlign w:val="baseline"/>
                <w:lang w:eastAsia="zh-CN"/>
              </w:rPr>
            </w:pPr>
            <w:r>
              <w:rPr>
                <w:rFonts w:hint="eastAsia" w:cs="Times New Roman"/>
                <w:color w:val="auto"/>
                <w:sz w:val="21"/>
                <w:szCs w:val="21"/>
                <w:highlight w:val="none"/>
                <w:u w:val="none" w:color="auto"/>
                <w:lang w:val="en-US" w:eastAsia="zh-CN"/>
              </w:rPr>
              <w:t>通过新增一套布袋除尘器处理通过1根40m排气筒排放</w:t>
            </w:r>
          </w:p>
        </w:tc>
        <w:tc>
          <w:tcPr>
            <w:tcW w:w="2503" w:type="dxa"/>
            <w:vMerge w:val="continue"/>
            <w:vAlign w:val="center"/>
          </w:tcPr>
          <w:p w14:paraId="11B0AD84">
            <w:pPr>
              <w:keepNext w:val="0"/>
              <w:keepLines w:val="0"/>
              <w:pageBreakBefore w:val="0"/>
              <w:widowControl w:val="0"/>
              <w:kinsoku/>
              <w:wordWrap/>
              <w:overflowPunct/>
              <w:topLinePunct w:val="0"/>
              <w:autoSpaceDE/>
              <w:autoSpaceDN/>
              <w:bidi w:val="0"/>
              <w:adjustRightInd/>
              <w:spacing w:line="240" w:lineRule="auto"/>
              <w:jc w:val="center"/>
              <w:rPr>
                <w:rFonts w:hint="eastAsia"/>
                <w:color w:val="auto"/>
                <w:sz w:val="21"/>
                <w:szCs w:val="21"/>
                <w:highlight w:val="none"/>
                <w:vertAlign w:val="baseline"/>
                <w:lang w:eastAsia="zh-CN"/>
              </w:rPr>
            </w:pPr>
          </w:p>
        </w:tc>
      </w:tr>
      <w:tr w14:paraId="76C81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Align w:val="center"/>
          </w:tcPr>
          <w:p w14:paraId="63126994">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地表水环境</w:t>
            </w:r>
          </w:p>
        </w:tc>
        <w:tc>
          <w:tcPr>
            <w:tcW w:w="1514" w:type="dxa"/>
            <w:vAlign w:val="center"/>
          </w:tcPr>
          <w:p w14:paraId="2D2AA23B">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软水制备废水</w:t>
            </w:r>
          </w:p>
        </w:tc>
        <w:tc>
          <w:tcPr>
            <w:tcW w:w="1445" w:type="dxa"/>
            <w:vAlign w:val="center"/>
          </w:tcPr>
          <w:p w14:paraId="542FFF03">
            <w:pPr>
              <w:keepNext w:val="0"/>
              <w:keepLines w:val="0"/>
              <w:pageBreakBefore w:val="0"/>
              <w:widowControl w:val="0"/>
              <w:kinsoku/>
              <w:wordWrap/>
              <w:overflowPunct/>
              <w:topLinePunct w:val="0"/>
              <w:autoSpaceDE/>
              <w:autoSpaceDN/>
              <w:bidi w:val="0"/>
              <w:adjustRightInd/>
              <w:spacing w:line="240" w:lineRule="auto"/>
              <w:jc w:val="center"/>
              <w:rPr>
                <w:rFonts w:hint="eastAsia"/>
                <w:color w:val="auto"/>
                <w:sz w:val="21"/>
                <w:szCs w:val="21"/>
                <w:highlight w:val="none"/>
                <w:vertAlign w:val="baseline"/>
                <w:lang w:eastAsia="zh-CN"/>
              </w:rPr>
            </w:pPr>
            <w:r>
              <w:rPr>
                <w:rFonts w:hint="eastAsia"/>
                <w:color w:val="auto"/>
                <w:sz w:val="21"/>
                <w:szCs w:val="21"/>
                <w:highlight w:val="none"/>
                <w:vertAlign w:val="baseline"/>
                <w:lang w:eastAsia="zh-CN"/>
              </w:rPr>
              <w:t>COD</w:t>
            </w:r>
            <w:r>
              <w:rPr>
                <w:rFonts w:hint="eastAsia"/>
                <w:color w:val="auto"/>
                <w:sz w:val="21"/>
                <w:szCs w:val="21"/>
                <w:highlight w:val="none"/>
                <w:vertAlign w:val="subscript"/>
                <w:lang w:eastAsia="zh-CN"/>
              </w:rPr>
              <w:t>Cr</w:t>
            </w:r>
          </w:p>
          <w:p w14:paraId="00AC6F96">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SS</w:t>
            </w:r>
          </w:p>
          <w:p w14:paraId="165D4C4E">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NH</w:t>
            </w:r>
            <w:r>
              <w:rPr>
                <w:rFonts w:hint="eastAsia"/>
                <w:color w:val="auto"/>
                <w:sz w:val="21"/>
                <w:szCs w:val="21"/>
                <w:highlight w:val="none"/>
                <w:vertAlign w:val="subscript"/>
                <w:lang w:val="en-US" w:eastAsia="zh-CN"/>
              </w:rPr>
              <w:t>3</w:t>
            </w:r>
            <w:r>
              <w:rPr>
                <w:rFonts w:hint="eastAsia"/>
                <w:color w:val="auto"/>
                <w:sz w:val="21"/>
                <w:szCs w:val="21"/>
                <w:highlight w:val="none"/>
                <w:vertAlign w:val="baseline"/>
                <w:lang w:val="en-US" w:eastAsia="zh-CN"/>
              </w:rPr>
              <w:t>-N</w:t>
            </w:r>
          </w:p>
        </w:tc>
        <w:tc>
          <w:tcPr>
            <w:tcW w:w="2444" w:type="dxa"/>
            <w:vAlign w:val="center"/>
          </w:tcPr>
          <w:p w14:paraId="255B6E3B">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通过污水管网排入湖南临湘高新技术产业开发区（滨江化工片区）污水处理厂</w:t>
            </w:r>
          </w:p>
        </w:tc>
        <w:tc>
          <w:tcPr>
            <w:tcW w:w="2503" w:type="dxa"/>
            <w:vAlign w:val="center"/>
          </w:tcPr>
          <w:p w14:paraId="6B0DA2D1">
            <w:pPr>
              <w:keepNext w:val="0"/>
              <w:keepLines w:val="0"/>
              <w:pageBreakBefore w:val="0"/>
              <w:widowControl w:val="0"/>
              <w:kinsoku/>
              <w:wordWrap/>
              <w:overflowPunct/>
              <w:topLinePunct w:val="0"/>
              <w:autoSpaceDE/>
              <w:autoSpaceDN/>
              <w:bidi w:val="0"/>
              <w:adjustRightInd/>
              <w:spacing w:line="240" w:lineRule="auto"/>
              <w:jc w:val="center"/>
              <w:rPr>
                <w:rFonts w:hint="eastAsia"/>
                <w:color w:val="auto"/>
                <w:sz w:val="21"/>
                <w:szCs w:val="21"/>
                <w:highlight w:val="none"/>
                <w:vertAlign w:val="baseline"/>
                <w:lang w:eastAsia="zh-CN"/>
              </w:rPr>
            </w:pPr>
            <w:r>
              <w:rPr>
                <w:rFonts w:hint="eastAsia"/>
                <w:color w:val="auto"/>
                <w:sz w:val="21"/>
                <w:szCs w:val="21"/>
                <w:highlight w:val="none"/>
                <w:vertAlign w:val="baseline"/>
                <w:lang w:val="en-US" w:eastAsia="zh-CN"/>
              </w:rPr>
              <w:t>《污水综合排放标准》（GB8978-1996）三级标准后排入湖南临湘高新技术产业开发区（滨江化工片区）污水处理厂</w:t>
            </w:r>
          </w:p>
        </w:tc>
      </w:tr>
      <w:tr w14:paraId="0F50D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Align w:val="center"/>
          </w:tcPr>
          <w:p w14:paraId="49F6AE0E">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声环境</w:t>
            </w:r>
          </w:p>
        </w:tc>
        <w:tc>
          <w:tcPr>
            <w:tcW w:w="1514" w:type="dxa"/>
            <w:vAlign w:val="center"/>
          </w:tcPr>
          <w:p w14:paraId="4B349B4A">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生产设备</w:t>
            </w:r>
          </w:p>
        </w:tc>
        <w:tc>
          <w:tcPr>
            <w:tcW w:w="1445" w:type="dxa"/>
            <w:vAlign w:val="center"/>
          </w:tcPr>
          <w:p w14:paraId="091A96DB">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噪声</w:t>
            </w:r>
          </w:p>
        </w:tc>
        <w:tc>
          <w:tcPr>
            <w:tcW w:w="2444" w:type="dxa"/>
            <w:vAlign w:val="center"/>
          </w:tcPr>
          <w:p w14:paraId="528D1093">
            <w:pPr>
              <w:keepNext w:val="0"/>
              <w:keepLines w:val="0"/>
              <w:pageBreakBefore w:val="0"/>
              <w:widowControl w:val="0"/>
              <w:kinsoku/>
              <w:wordWrap/>
              <w:overflowPunct/>
              <w:topLinePunct w:val="0"/>
              <w:autoSpaceDE/>
              <w:autoSpaceDN/>
              <w:bidi w:val="0"/>
              <w:adjustRightInd/>
              <w:spacing w:line="240" w:lineRule="auto"/>
              <w:jc w:val="center"/>
              <w:rPr>
                <w:rFonts w:hint="eastAsia"/>
                <w:color w:val="auto"/>
                <w:sz w:val="21"/>
                <w:szCs w:val="21"/>
                <w:highlight w:val="none"/>
                <w:vertAlign w:val="baseline"/>
                <w:lang w:eastAsia="zh-CN"/>
              </w:rPr>
            </w:pPr>
            <w:r>
              <w:rPr>
                <w:rFonts w:hint="eastAsia"/>
                <w:color w:val="auto"/>
                <w:sz w:val="21"/>
                <w:szCs w:val="21"/>
                <w:highlight w:val="none"/>
                <w:vertAlign w:val="baseline"/>
                <w:lang w:val="en-US" w:eastAsia="zh-CN"/>
              </w:rPr>
              <w:t>隔声、减振，距离衰减</w:t>
            </w:r>
          </w:p>
        </w:tc>
        <w:tc>
          <w:tcPr>
            <w:tcW w:w="2503" w:type="dxa"/>
            <w:vAlign w:val="center"/>
          </w:tcPr>
          <w:p w14:paraId="2FAB66ED">
            <w:pPr>
              <w:keepNext w:val="0"/>
              <w:keepLines w:val="0"/>
              <w:pageBreakBefore w:val="0"/>
              <w:widowControl w:val="0"/>
              <w:kinsoku/>
              <w:wordWrap/>
              <w:overflowPunct/>
              <w:topLinePunct w:val="0"/>
              <w:autoSpaceDE/>
              <w:autoSpaceDN/>
              <w:bidi w:val="0"/>
              <w:adjustRightInd/>
              <w:spacing w:line="240" w:lineRule="auto"/>
              <w:jc w:val="center"/>
              <w:rPr>
                <w:rFonts w:hint="eastAsia"/>
                <w:color w:val="auto"/>
                <w:sz w:val="21"/>
                <w:szCs w:val="21"/>
                <w:highlight w:val="none"/>
                <w:vertAlign w:val="baseline"/>
                <w:lang w:eastAsia="zh-CN"/>
              </w:rPr>
            </w:pPr>
            <w:r>
              <w:rPr>
                <w:rFonts w:hint="eastAsia"/>
                <w:color w:val="auto"/>
                <w:sz w:val="21"/>
                <w:szCs w:val="21"/>
                <w:highlight w:val="none"/>
                <w:vertAlign w:val="baseline"/>
                <w:lang w:val="en-US" w:eastAsia="zh-CN"/>
              </w:rPr>
              <w:t>《工业企业厂界噪声排放标准》（GB12348-2008）中的3类标准</w:t>
            </w:r>
          </w:p>
        </w:tc>
      </w:tr>
      <w:tr w14:paraId="6D39C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Align w:val="center"/>
          </w:tcPr>
          <w:p w14:paraId="228C2E35">
            <w:pPr>
              <w:keepNext w:val="0"/>
              <w:keepLines w:val="0"/>
              <w:pageBreakBefore w:val="0"/>
              <w:widowControl w:val="0"/>
              <w:kinsoku/>
              <w:wordWrap/>
              <w:overflowPunct/>
              <w:topLinePunct w:val="0"/>
              <w:autoSpaceDE/>
              <w:autoSpaceDN/>
              <w:bidi w:val="0"/>
              <w:adjustRightInd/>
              <w:spacing w:line="36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电磁辐射</w:t>
            </w:r>
          </w:p>
        </w:tc>
        <w:tc>
          <w:tcPr>
            <w:tcW w:w="1514" w:type="dxa"/>
            <w:vAlign w:val="center"/>
          </w:tcPr>
          <w:p w14:paraId="787EE713">
            <w:pPr>
              <w:keepNext w:val="0"/>
              <w:keepLines w:val="0"/>
              <w:pageBreakBefore w:val="0"/>
              <w:widowControl w:val="0"/>
              <w:kinsoku/>
              <w:wordWrap/>
              <w:overflowPunct/>
              <w:topLinePunct w:val="0"/>
              <w:autoSpaceDE/>
              <w:autoSpaceDN/>
              <w:bidi w:val="0"/>
              <w:adjustRightInd/>
              <w:spacing w:line="36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c>
          <w:tcPr>
            <w:tcW w:w="1445" w:type="dxa"/>
            <w:vAlign w:val="center"/>
          </w:tcPr>
          <w:p w14:paraId="3643A06D">
            <w:pPr>
              <w:keepNext w:val="0"/>
              <w:keepLines w:val="0"/>
              <w:pageBreakBefore w:val="0"/>
              <w:widowControl w:val="0"/>
              <w:kinsoku/>
              <w:wordWrap/>
              <w:overflowPunct/>
              <w:topLinePunct w:val="0"/>
              <w:autoSpaceDE/>
              <w:autoSpaceDN/>
              <w:bidi w:val="0"/>
              <w:adjustRightInd/>
              <w:spacing w:line="36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c>
          <w:tcPr>
            <w:tcW w:w="2444" w:type="dxa"/>
            <w:vAlign w:val="center"/>
          </w:tcPr>
          <w:p w14:paraId="4F6F743C">
            <w:pPr>
              <w:keepNext w:val="0"/>
              <w:keepLines w:val="0"/>
              <w:pageBreakBefore w:val="0"/>
              <w:widowControl w:val="0"/>
              <w:kinsoku/>
              <w:wordWrap/>
              <w:overflowPunct/>
              <w:topLinePunct w:val="0"/>
              <w:autoSpaceDE/>
              <w:autoSpaceDN/>
              <w:bidi w:val="0"/>
              <w:adjustRightInd/>
              <w:spacing w:line="360" w:lineRule="auto"/>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2503" w:type="dxa"/>
            <w:vAlign w:val="center"/>
          </w:tcPr>
          <w:p w14:paraId="45585F19">
            <w:pPr>
              <w:keepNext w:val="0"/>
              <w:keepLines w:val="0"/>
              <w:pageBreakBefore w:val="0"/>
              <w:widowControl w:val="0"/>
              <w:kinsoku/>
              <w:wordWrap/>
              <w:overflowPunct/>
              <w:topLinePunct w:val="0"/>
              <w:autoSpaceDE/>
              <w:autoSpaceDN/>
              <w:bidi w:val="0"/>
              <w:adjustRightInd/>
              <w:spacing w:line="36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r>
      <w:tr w14:paraId="2DB26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Merge w:val="restart"/>
            <w:vAlign w:val="center"/>
          </w:tcPr>
          <w:p w14:paraId="3311BA6A">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固体废物</w:t>
            </w:r>
          </w:p>
        </w:tc>
        <w:tc>
          <w:tcPr>
            <w:tcW w:w="1514" w:type="dxa"/>
            <w:vMerge w:val="restart"/>
            <w:vAlign w:val="center"/>
          </w:tcPr>
          <w:p w14:paraId="7152ECA2">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一般固废</w:t>
            </w:r>
          </w:p>
        </w:tc>
        <w:tc>
          <w:tcPr>
            <w:tcW w:w="1445" w:type="dxa"/>
            <w:vAlign w:val="center"/>
          </w:tcPr>
          <w:p w14:paraId="2CDDD32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布袋除尘器收集粉尘</w:t>
            </w:r>
          </w:p>
        </w:tc>
        <w:tc>
          <w:tcPr>
            <w:tcW w:w="2444" w:type="dxa"/>
            <w:vMerge w:val="restart"/>
            <w:vAlign w:val="center"/>
          </w:tcPr>
          <w:p w14:paraId="46A56CF1">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收集后外售</w:t>
            </w:r>
          </w:p>
        </w:tc>
        <w:tc>
          <w:tcPr>
            <w:tcW w:w="2503" w:type="dxa"/>
            <w:vMerge w:val="restart"/>
            <w:vAlign w:val="center"/>
          </w:tcPr>
          <w:p w14:paraId="5434C3A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《一般工业固体废物贮存和填埋污染控制标准》</w:t>
            </w:r>
          </w:p>
          <w:p w14:paraId="7D10BDD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olor w:val="auto"/>
                <w:sz w:val="21"/>
                <w:szCs w:val="21"/>
                <w:highlight w:val="none"/>
                <w:vertAlign w:val="baseline"/>
                <w:lang w:eastAsia="zh-CN"/>
              </w:rPr>
            </w:pPr>
            <w:r>
              <w:rPr>
                <w:rFonts w:hint="eastAsia"/>
                <w:color w:val="auto"/>
                <w:sz w:val="21"/>
                <w:szCs w:val="21"/>
                <w:highlight w:val="none"/>
                <w:vertAlign w:val="baseline"/>
                <w:lang w:val="en-US" w:eastAsia="zh-CN"/>
              </w:rPr>
              <w:t>（GB18599-2020）</w:t>
            </w:r>
          </w:p>
        </w:tc>
      </w:tr>
      <w:tr w14:paraId="668A2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Merge w:val="continue"/>
            <w:vAlign w:val="center"/>
          </w:tcPr>
          <w:p w14:paraId="5C3F4717">
            <w:pPr>
              <w:keepNext w:val="0"/>
              <w:keepLines w:val="0"/>
              <w:pageBreakBefore w:val="0"/>
              <w:widowControl w:val="0"/>
              <w:kinsoku/>
              <w:wordWrap/>
              <w:overflowPunct/>
              <w:topLinePunct w:val="0"/>
              <w:autoSpaceDE/>
              <w:autoSpaceDN/>
              <w:bidi w:val="0"/>
              <w:adjustRightInd/>
              <w:spacing w:line="240" w:lineRule="auto"/>
              <w:jc w:val="center"/>
              <w:rPr>
                <w:rFonts w:hint="eastAsia"/>
                <w:b/>
                <w:bCs/>
                <w:color w:val="auto"/>
                <w:sz w:val="21"/>
                <w:szCs w:val="21"/>
                <w:highlight w:val="none"/>
                <w:vertAlign w:val="baseline"/>
                <w:lang w:val="en-US" w:eastAsia="zh-CN"/>
              </w:rPr>
            </w:pPr>
          </w:p>
        </w:tc>
        <w:tc>
          <w:tcPr>
            <w:tcW w:w="1514" w:type="dxa"/>
            <w:vMerge w:val="continue"/>
            <w:vAlign w:val="center"/>
          </w:tcPr>
          <w:p w14:paraId="585328DC">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p>
        </w:tc>
        <w:tc>
          <w:tcPr>
            <w:tcW w:w="1445" w:type="dxa"/>
            <w:vAlign w:val="center"/>
          </w:tcPr>
          <w:p w14:paraId="310FFA5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vertAlign w:val="baseline"/>
                <w:lang w:val="en-US" w:eastAsia="zh-CN"/>
              </w:rPr>
            </w:pPr>
            <w:r>
              <w:rPr>
                <w:rFonts w:hint="eastAsia" w:cs="Times New Roman"/>
                <w:color w:val="auto"/>
                <w:sz w:val="21"/>
                <w:szCs w:val="21"/>
                <w:highlight w:val="none"/>
                <w:u w:val="none" w:color="auto"/>
                <w:vertAlign w:val="baseline"/>
                <w:lang w:val="en-US" w:eastAsia="zh-CN"/>
              </w:rPr>
              <w:t>煅烧炉大修废弃材料</w:t>
            </w:r>
          </w:p>
        </w:tc>
        <w:tc>
          <w:tcPr>
            <w:tcW w:w="2444" w:type="dxa"/>
            <w:vMerge w:val="continue"/>
            <w:vAlign w:val="center"/>
          </w:tcPr>
          <w:p w14:paraId="69C1B329">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cs="Times New Roman"/>
                <w:color w:val="auto"/>
                <w:kern w:val="2"/>
                <w:sz w:val="21"/>
                <w:szCs w:val="21"/>
                <w:highlight w:val="none"/>
                <w:vertAlign w:val="baseline"/>
                <w:lang w:val="en-US" w:eastAsia="zh-CN" w:bidi="ar-SA"/>
              </w:rPr>
            </w:pPr>
          </w:p>
        </w:tc>
        <w:tc>
          <w:tcPr>
            <w:tcW w:w="2503" w:type="dxa"/>
            <w:vMerge w:val="continue"/>
            <w:vAlign w:val="center"/>
          </w:tcPr>
          <w:p w14:paraId="34FEF2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olor w:val="auto"/>
                <w:sz w:val="21"/>
                <w:szCs w:val="21"/>
                <w:highlight w:val="none"/>
                <w:vertAlign w:val="baseline"/>
                <w:lang w:val="en-US" w:eastAsia="zh-CN"/>
              </w:rPr>
            </w:pPr>
          </w:p>
        </w:tc>
      </w:tr>
      <w:tr w14:paraId="07D70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Merge w:val="continue"/>
            <w:vAlign w:val="center"/>
          </w:tcPr>
          <w:p w14:paraId="113778FA">
            <w:pPr>
              <w:keepNext w:val="0"/>
              <w:keepLines w:val="0"/>
              <w:pageBreakBefore w:val="0"/>
              <w:widowControl w:val="0"/>
              <w:kinsoku/>
              <w:wordWrap/>
              <w:overflowPunct/>
              <w:topLinePunct w:val="0"/>
              <w:autoSpaceDE/>
              <w:autoSpaceDN/>
              <w:bidi w:val="0"/>
              <w:adjustRightInd/>
              <w:spacing w:line="240" w:lineRule="auto"/>
              <w:jc w:val="center"/>
              <w:rPr>
                <w:rFonts w:hint="eastAsia"/>
                <w:b/>
                <w:bCs/>
                <w:color w:val="auto"/>
                <w:sz w:val="21"/>
                <w:szCs w:val="21"/>
                <w:highlight w:val="none"/>
                <w:vertAlign w:val="baseline"/>
                <w:lang w:val="en-US" w:eastAsia="zh-CN"/>
              </w:rPr>
            </w:pPr>
          </w:p>
        </w:tc>
        <w:tc>
          <w:tcPr>
            <w:tcW w:w="1514" w:type="dxa"/>
            <w:vMerge w:val="continue"/>
            <w:vAlign w:val="center"/>
          </w:tcPr>
          <w:p w14:paraId="151C507A">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p>
        </w:tc>
        <w:tc>
          <w:tcPr>
            <w:tcW w:w="1445" w:type="dxa"/>
            <w:vAlign w:val="center"/>
          </w:tcPr>
          <w:p w14:paraId="52E677A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废气治理脱硫石膏</w:t>
            </w:r>
          </w:p>
        </w:tc>
        <w:tc>
          <w:tcPr>
            <w:tcW w:w="2444" w:type="dxa"/>
            <w:vMerge w:val="continue"/>
            <w:vAlign w:val="center"/>
          </w:tcPr>
          <w:p w14:paraId="5AC7F58F">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p>
        </w:tc>
        <w:tc>
          <w:tcPr>
            <w:tcW w:w="2503" w:type="dxa"/>
            <w:vMerge w:val="continue"/>
            <w:vAlign w:val="center"/>
          </w:tcPr>
          <w:p w14:paraId="59A31B26">
            <w:pPr>
              <w:keepNext w:val="0"/>
              <w:keepLines w:val="0"/>
              <w:pageBreakBefore w:val="0"/>
              <w:widowControl w:val="0"/>
              <w:kinsoku/>
              <w:wordWrap/>
              <w:overflowPunct/>
              <w:topLinePunct w:val="0"/>
              <w:autoSpaceDE/>
              <w:autoSpaceDN/>
              <w:bidi w:val="0"/>
              <w:adjustRightInd/>
              <w:spacing w:line="240" w:lineRule="auto"/>
              <w:jc w:val="center"/>
              <w:rPr>
                <w:rFonts w:hint="eastAsia"/>
                <w:color w:val="auto"/>
                <w:sz w:val="21"/>
                <w:szCs w:val="21"/>
                <w:highlight w:val="none"/>
                <w:vertAlign w:val="baseline"/>
                <w:lang w:val="en-US" w:eastAsia="zh-CN"/>
              </w:rPr>
            </w:pPr>
          </w:p>
        </w:tc>
      </w:tr>
      <w:tr w14:paraId="56CCD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Merge w:val="continue"/>
            <w:vAlign w:val="center"/>
          </w:tcPr>
          <w:p w14:paraId="20BB737C">
            <w:pPr>
              <w:keepNext w:val="0"/>
              <w:keepLines w:val="0"/>
              <w:pageBreakBefore w:val="0"/>
              <w:widowControl w:val="0"/>
              <w:kinsoku/>
              <w:wordWrap/>
              <w:overflowPunct/>
              <w:topLinePunct w:val="0"/>
              <w:autoSpaceDE/>
              <w:autoSpaceDN/>
              <w:bidi w:val="0"/>
              <w:adjustRightInd/>
              <w:spacing w:line="240" w:lineRule="auto"/>
              <w:jc w:val="center"/>
              <w:rPr>
                <w:rFonts w:hint="eastAsia"/>
                <w:b/>
                <w:bCs/>
                <w:color w:val="auto"/>
                <w:sz w:val="21"/>
                <w:szCs w:val="21"/>
                <w:highlight w:val="none"/>
                <w:vertAlign w:val="baseline"/>
                <w:lang w:val="en-US" w:eastAsia="zh-CN"/>
              </w:rPr>
            </w:pPr>
          </w:p>
        </w:tc>
        <w:tc>
          <w:tcPr>
            <w:tcW w:w="1514" w:type="dxa"/>
            <w:vMerge w:val="continue"/>
            <w:vAlign w:val="center"/>
          </w:tcPr>
          <w:p w14:paraId="63C70DE4">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p>
        </w:tc>
        <w:tc>
          <w:tcPr>
            <w:tcW w:w="1445" w:type="dxa"/>
            <w:vAlign w:val="center"/>
          </w:tcPr>
          <w:p w14:paraId="36B52B2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废离子交换树脂</w:t>
            </w:r>
          </w:p>
        </w:tc>
        <w:tc>
          <w:tcPr>
            <w:tcW w:w="2444" w:type="dxa"/>
            <w:vAlign w:val="center"/>
          </w:tcPr>
          <w:p w14:paraId="77662B0E">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厂家回收处理</w:t>
            </w:r>
          </w:p>
        </w:tc>
        <w:tc>
          <w:tcPr>
            <w:tcW w:w="2503" w:type="dxa"/>
            <w:vMerge w:val="continue"/>
            <w:vAlign w:val="center"/>
          </w:tcPr>
          <w:p w14:paraId="5409CE15">
            <w:pPr>
              <w:keepNext w:val="0"/>
              <w:keepLines w:val="0"/>
              <w:pageBreakBefore w:val="0"/>
              <w:widowControl w:val="0"/>
              <w:kinsoku/>
              <w:wordWrap/>
              <w:overflowPunct/>
              <w:topLinePunct w:val="0"/>
              <w:autoSpaceDE/>
              <w:autoSpaceDN/>
              <w:bidi w:val="0"/>
              <w:adjustRightInd/>
              <w:spacing w:line="240" w:lineRule="auto"/>
              <w:jc w:val="center"/>
              <w:rPr>
                <w:rFonts w:hint="eastAsia"/>
                <w:color w:val="auto"/>
                <w:sz w:val="21"/>
                <w:szCs w:val="21"/>
                <w:highlight w:val="none"/>
                <w:vertAlign w:val="baseline"/>
                <w:lang w:eastAsia="zh-CN"/>
              </w:rPr>
            </w:pPr>
          </w:p>
        </w:tc>
      </w:tr>
      <w:tr w14:paraId="4B029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Merge w:val="continue"/>
            <w:vAlign w:val="center"/>
          </w:tcPr>
          <w:p w14:paraId="28022291">
            <w:pPr>
              <w:keepNext w:val="0"/>
              <w:keepLines w:val="0"/>
              <w:pageBreakBefore w:val="0"/>
              <w:widowControl w:val="0"/>
              <w:kinsoku/>
              <w:wordWrap/>
              <w:overflowPunct/>
              <w:topLinePunct w:val="0"/>
              <w:autoSpaceDE/>
              <w:autoSpaceDN/>
              <w:bidi w:val="0"/>
              <w:adjustRightInd/>
              <w:spacing w:line="240" w:lineRule="auto"/>
              <w:jc w:val="center"/>
              <w:rPr>
                <w:rFonts w:hint="eastAsia"/>
                <w:b/>
                <w:bCs/>
                <w:color w:val="auto"/>
                <w:sz w:val="21"/>
                <w:szCs w:val="21"/>
                <w:highlight w:val="none"/>
                <w:vertAlign w:val="baseline"/>
                <w:lang w:val="en-US" w:eastAsia="zh-CN"/>
              </w:rPr>
            </w:pPr>
          </w:p>
        </w:tc>
        <w:tc>
          <w:tcPr>
            <w:tcW w:w="1514" w:type="dxa"/>
            <w:vAlign w:val="center"/>
          </w:tcPr>
          <w:p w14:paraId="62A178B6">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危险废物</w:t>
            </w:r>
          </w:p>
        </w:tc>
        <w:tc>
          <w:tcPr>
            <w:tcW w:w="1445" w:type="dxa"/>
            <w:vAlign w:val="center"/>
          </w:tcPr>
          <w:p w14:paraId="2312342B">
            <w:pPr>
              <w:pStyle w:val="39"/>
              <w:spacing w:line="240" w:lineRule="auto"/>
              <w:ind w:firstLine="0" w:firstLineChars="0"/>
              <w:jc w:val="center"/>
              <w:rPr>
                <w:rFonts w:hint="default"/>
                <w:color w:val="auto"/>
                <w:sz w:val="21"/>
                <w:szCs w:val="21"/>
                <w:highlight w:val="none"/>
                <w:vertAlign w:val="baseline"/>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废</w:t>
            </w:r>
            <w:r>
              <w:rPr>
                <w:rFonts w:hint="eastAsia" w:cs="Times New Roman"/>
                <w:color w:val="auto"/>
                <w:kern w:val="2"/>
                <w:sz w:val="21"/>
                <w:szCs w:val="21"/>
                <w:highlight w:val="none"/>
                <w:u w:val="none" w:color="auto"/>
                <w:lang w:val="en-US" w:eastAsia="zh-CN" w:bidi="ar-SA"/>
              </w:rPr>
              <w:t>机油</w:t>
            </w:r>
          </w:p>
        </w:tc>
        <w:tc>
          <w:tcPr>
            <w:tcW w:w="2444" w:type="dxa"/>
            <w:vAlign w:val="center"/>
          </w:tcPr>
          <w:p w14:paraId="3D1C941B">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val="en-US" w:eastAsia="zh-CN"/>
              </w:rPr>
              <w:t>暂存于危废暂存间后由有资质单位进行清运处置</w:t>
            </w:r>
          </w:p>
        </w:tc>
        <w:tc>
          <w:tcPr>
            <w:tcW w:w="2503" w:type="dxa"/>
            <w:vAlign w:val="center"/>
          </w:tcPr>
          <w:p w14:paraId="479056F1">
            <w:pPr>
              <w:keepNext w:val="0"/>
              <w:keepLines w:val="0"/>
              <w:pageBreakBefore w:val="0"/>
              <w:widowControl w:val="0"/>
              <w:kinsoku/>
              <w:wordWrap/>
              <w:overflowPunct/>
              <w:topLinePunct w:val="0"/>
              <w:autoSpaceDE/>
              <w:autoSpaceDN/>
              <w:bidi w:val="0"/>
              <w:adjustRightInd/>
              <w:spacing w:line="240" w:lineRule="auto"/>
              <w:jc w:val="center"/>
              <w:rPr>
                <w:rFonts w:hint="eastAsia"/>
                <w:color w:val="auto"/>
                <w:sz w:val="21"/>
                <w:szCs w:val="21"/>
                <w:highlight w:val="none"/>
                <w:vertAlign w:val="baseline"/>
                <w:lang w:eastAsia="zh-CN"/>
              </w:rPr>
            </w:pPr>
            <w:r>
              <w:rPr>
                <w:rFonts w:hint="eastAsia"/>
                <w:color w:val="auto"/>
                <w:sz w:val="21"/>
                <w:szCs w:val="21"/>
                <w:highlight w:val="none"/>
                <w:vertAlign w:val="baseline"/>
                <w:lang w:val="en-US" w:eastAsia="zh-CN"/>
              </w:rPr>
              <w:t>《危险废物贮存污染控制标准》（GB18597-2023）</w:t>
            </w:r>
          </w:p>
        </w:tc>
      </w:tr>
      <w:tr w14:paraId="3D1B6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Align w:val="center"/>
          </w:tcPr>
          <w:p w14:paraId="5FA2900F">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土壤及地下水污染防治措施</w:t>
            </w:r>
          </w:p>
        </w:tc>
        <w:tc>
          <w:tcPr>
            <w:tcW w:w="7906" w:type="dxa"/>
            <w:gridSpan w:val="4"/>
            <w:vAlign w:val="center"/>
          </w:tcPr>
          <w:p w14:paraId="6E59A5DE">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r>
      <w:tr w14:paraId="76917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Align w:val="center"/>
          </w:tcPr>
          <w:p w14:paraId="1D5A1C06">
            <w:pPr>
              <w:keepNext w:val="0"/>
              <w:keepLines w:val="0"/>
              <w:pageBreakBefore w:val="0"/>
              <w:widowControl w:val="0"/>
              <w:kinsoku/>
              <w:wordWrap/>
              <w:overflowPunct/>
              <w:topLinePunct w:val="0"/>
              <w:autoSpaceDE/>
              <w:autoSpaceDN/>
              <w:bidi w:val="0"/>
              <w:adjustRightInd/>
              <w:spacing w:line="240" w:lineRule="auto"/>
              <w:jc w:val="center"/>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生态保护</w:t>
            </w:r>
          </w:p>
          <w:p w14:paraId="40DB8BEF">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措施</w:t>
            </w:r>
          </w:p>
        </w:tc>
        <w:tc>
          <w:tcPr>
            <w:tcW w:w="7906" w:type="dxa"/>
            <w:gridSpan w:val="4"/>
            <w:vAlign w:val="center"/>
          </w:tcPr>
          <w:p w14:paraId="04F7CDF8">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r>
      <w:tr w14:paraId="687D2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Align w:val="center"/>
          </w:tcPr>
          <w:p w14:paraId="74CBD6CD">
            <w:pPr>
              <w:keepNext w:val="0"/>
              <w:keepLines w:val="0"/>
              <w:pageBreakBefore w:val="0"/>
              <w:widowControl w:val="0"/>
              <w:kinsoku/>
              <w:wordWrap/>
              <w:overflowPunct/>
              <w:topLinePunct w:val="0"/>
              <w:autoSpaceDE/>
              <w:autoSpaceDN/>
              <w:bidi w:val="0"/>
              <w:adjustRightInd/>
              <w:spacing w:line="240" w:lineRule="auto"/>
              <w:jc w:val="center"/>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环境风险</w:t>
            </w:r>
          </w:p>
          <w:p w14:paraId="59319EFA">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防范措施</w:t>
            </w:r>
          </w:p>
        </w:tc>
        <w:tc>
          <w:tcPr>
            <w:tcW w:w="7906" w:type="dxa"/>
            <w:gridSpan w:val="4"/>
            <w:vAlign w:val="center"/>
          </w:tcPr>
          <w:p w14:paraId="582AC1A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color w:val="auto"/>
                <w:sz w:val="21"/>
                <w:szCs w:val="21"/>
                <w:highlight w:val="none"/>
                <w:vertAlign w:val="baseline"/>
                <w:lang w:val="en-US" w:eastAsia="zh-CN"/>
              </w:rPr>
            </w:pPr>
            <w:r>
              <w:rPr>
                <w:rFonts w:hint="eastAsia"/>
                <w:color w:val="auto"/>
                <w:sz w:val="24"/>
                <w:szCs w:val="32"/>
                <w:highlight w:val="none"/>
                <w:u w:val="none" w:color="auto"/>
                <w:vertAlign w:val="baseline"/>
                <w:lang w:val="en-US" w:eastAsia="zh-CN"/>
              </w:rPr>
              <w:t>危废间已采取防渗防雨防流失措施，并设置导流沟和事故池</w:t>
            </w:r>
          </w:p>
        </w:tc>
      </w:tr>
      <w:tr w14:paraId="574A4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dxa"/>
            <w:vAlign w:val="center"/>
          </w:tcPr>
          <w:p w14:paraId="454F1D2F">
            <w:pPr>
              <w:keepNext w:val="0"/>
              <w:keepLines w:val="0"/>
              <w:pageBreakBefore w:val="0"/>
              <w:widowControl w:val="0"/>
              <w:kinsoku/>
              <w:wordWrap/>
              <w:overflowPunct/>
              <w:topLinePunct w:val="0"/>
              <w:autoSpaceDE/>
              <w:autoSpaceDN/>
              <w:bidi w:val="0"/>
              <w:adjustRightInd/>
              <w:spacing w:line="240" w:lineRule="auto"/>
              <w:jc w:val="center"/>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其他环境</w:t>
            </w:r>
          </w:p>
          <w:p w14:paraId="460390BB">
            <w:pPr>
              <w:keepNext w:val="0"/>
              <w:keepLines w:val="0"/>
              <w:pageBreakBefore w:val="0"/>
              <w:widowControl w:val="0"/>
              <w:kinsoku/>
              <w:wordWrap/>
              <w:overflowPunct/>
              <w:topLinePunct w:val="0"/>
              <w:autoSpaceDE/>
              <w:autoSpaceDN/>
              <w:bidi w:val="0"/>
              <w:adjustRightInd/>
              <w:spacing w:line="24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管理要求</w:t>
            </w:r>
          </w:p>
        </w:tc>
        <w:tc>
          <w:tcPr>
            <w:tcW w:w="7906" w:type="dxa"/>
            <w:gridSpan w:val="4"/>
            <w:vAlign w:val="center"/>
          </w:tcPr>
          <w:p w14:paraId="2E93EA63">
            <w:pPr>
              <w:keepNext w:val="0"/>
              <w:keepLines w:val="0"/>
              <w:pageBreakBefore w:val="0"/>
              <w:widowControl w:val="0"/>
              <w:kinsoku/>
              <w:wordWrap/>
              <w:overflowPunct/>
              <w:topLinePunct w:val="0"/>
              <w:autoSpaceDE/>
              <w:autoSpaceDN/>
              <w:bidi w:val="0"/>
              <w:adjustRightInd/>
              <w:spacing w:line="240" w:lineRule="auto"/>
              <w:jc w:val="center"/>
              <w:rPr>
                <w:rFonts w:hint="default"/>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w:t>
            </w:r>
          </w:p>
        </w:tc>
      </w:tr>
    </w:tbl>
    <w:p w14:paraId="58B0D984">
      <w:pPr>
        <w:rPr>
          <w:rFonts w:hint="eastAsia"/>
          <w:color w:val="auto"/>
          <w:sz w:val="24"/>
          <w:szCs w:val="32"/>
          <w:highlight w:val="none"/>
          <w:lang w:eastAsia="zh-CN"/>
        </w:rPr>
      </w:pPr>
      <w:r>
        <w:rPr>
          <w:rFonts w:hint="eastAsia"/>
          <w:color w:val="auto"/>
          <w:sz w:val="24"/>
          <w:szCs w:val="32"/>
          <w:highlight w:val="none"/>
          <w:lang w:eastAsia="zh-CN"/>
        </w:rPr>
        <w:br w:type="page"/>
      </w:r>
    </w:p>
    <w:p w14:paraId="682EF2B4">
      <w:pPr>
        <w:pStyle w:val="2"/>
        <w:numPr>
          <w:ilvl w:val="0"/>
          <w:numId w:val="0"/>
        </w:numPr>
        <w:bidi w:val="0"/>
        <w:ind w:left="0" w:leftChars="0" w:firstLine="0"/>
        <w:jc w:val="center"/>
        <w:rPr>
          <w:rFonts w:hint="default" w:ascii="Times New Roman" w:hAnsi="Times New Roman"/>
          <w:b w:val="0"/>
          <w:color w:val="auto"/>
          <w:highlight w:val="none"/>
          <w:lang w:val="en-US" w:eastAsia="zh-CN"/>
        </w:rPr>
      </w:pPr>
      <w:bookmarkStart w:id="20" w:name="_Toc21894"/>
      <w:r>
        <w:rPr>
          <w:rFonts w:hint="eastAsia" w:ascii="Times New Roman" w:hAnsi="Times New Roman"/>
          <w:b w:val="0"/>
          <w:color w:val="auto"/>
          <w:highlight w:val="none"/>
          <w:lang w:val="en-US" w:eastAsia="zh-CN"/>
        </w:rPr>
        <w:t>六、结论</w:t>
      </w:r>
      <w:bookmarkEnd w:id="20"/>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C3FF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vAlign w:val="center"/>
          </w:tcPr>
          <w:p w14:paraId="42A875A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default" w:ascii="Times New Roman" w:hAnsi="Times New Roman" w:eastAsia="宋体" w:cs="Times New Roman"/>
                <w:b/>
                <w:bCs/>
                <w:color w:val="auto"/>
                <w:sz w:val="28"/>
                <w:szCs w:val="28"/>
                <w:highlight w:val="none"/>
                <w:u w:val="none" w:color="auto"/>
                <w:lang w:val="en-US" w:eastAsia="zh-CN"/>
              </w:rPr>
            </w:pPr>
            <w:r>
              <w:rPr>
                <w:rFonts w:hint="eastAsia" w:cs="Times New Roman"/>
                <w:b/>
                <w:bCs/>
                <w:color w:val="auto"/>
                <w:sz w:val="28"/>
                <w:szCs w:val="28"/>
                <w:highlight w:val="none"/>
                <w:u w:val="none" w:color="auto"/>
                <w:lang w:val="en-US" w:eastAsia="zh-CN"/>
              </w:rPr>
              <w:t>1、结论</w:t>
            </w:r>
          </w:p>
          <w:p w14:paraId="708631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eastAsia="宋体" w:cs="Times New Roman"/>
                <w:b w:val="0"/>
                <w:bCs w:val="0"/>
                <w:color w:val="auto"/>
                <w:sz w:val="24"/>
                <w:highlight w:val="none"/>
                <w:u w:val="none" w:color="auto"/>
                <w:lang w:val="en-US" w:eastAsia="zh-CN"/>
              </w:rPr>
            </w:pPr>
            <w:r>
              <w:rPr>
                <w:rFonts w:hint="default" w:ascii="Times New Roman" w:hAnsi="Times New Roman" w:eastAsia="宋体" w:cs="Times New Roman"/>
                <w:b w:val="0"/>
                <w:bCs w:val="0"/>
                <w:color w:val="auto"/>
                <w:sz w:val="24"/>
                <w:highlight w:val="none"/>
                <w:u w:val="none" w:color="auto"/>
                <w:lang w:val="en-US" w:eastAsia="zh-CN"/>
              </w:rPr>
              <w:t>湖南三智盈科新材料有限公司8万吨/年多孔碳(又名煅后焦)及余热利用(一期扩建)项目符合国家和地方相关产业政策；选址符合当地规划，平面布局较合理。通过对该项目的工程分析、污染因素分析，</w:t>
            </w:r>
            <w:r>
              <w:rPr>
                <w:rFonts w:hint="eastAsia" w:cs="Times New Roman"/>
                <w:b w:val="0"/>
                <w:bCs w:val="0"/>
                <w:color w:val="auto"/>
                <w:sz w:val="24"/>
                <w:highlight w:val="none"/>
                <w:u w:val="none" w:color="auto"/>
                <w:lang w:val="en-US" w:eastAsia="zh-CN"/>
              </w:rPr>
              <w:t>若建设单位</w:t>
            </w:r>
            <w:r>
              <w:rPr>
                <w:rFonts w:hint="default" w:ascii="Times New Roman" w:hAnsi="Times New Roman" w:eastAsia="宋体" w:cs="Times New Roman"/>
                <w:b w:val="0"/>
                <w:bCs w:val="0"/>
                <w:color w:val="auto"/>
                <w:sz w:val="24"/>
                <w:highlight w:val="none"/>
                <w:u w:val="none" w:color="auto"/>
                <w:lang w:val="en-US" w:eastAsia="zh-CN"/>
              </w:rPr>
              <w:t>在采取环评提出的</w:t>
            </w:r>
            <w:r>
              <w:rPr>
                <w:rFonts w:hint="eastAsia" w:cs="Times New Roman"/>
                <w:b w:val="0"/>
                <w:bCs w:val="0"/>
                <w:color w:val="auto"/>
                <w:sz w:val="24"/>
                <w:highlight w:val="none"/>
                <w:u w:val="none" w:color="auto"/>
                <w:lang w:val="en-US" w:eastAsia="zh-CN"/>
              </w:rPr>
              <w:t>各项</w:t>
            </w:r>
            <w:r>
              <w:rPr>
                <w:rFonts w:hint="default" w:ascii="Times New Roman" w:hAnsi="Times New Roman" w:eastAsia="宋体" w:cs="Times New Roman"/>
                <w:b w:val="0"/>
                <w:bCs w:val="0"/>
                <w:color w:val="auto"/>
                <w:sz w:val="24"/>
                <w:highlight w:val="none"/>
                <w:u w:val="none" w:color="auto"/>
                <w:lang w:val="en-US" w:eastAsia="zh-CN"/>
              </w:rPr>
              <w:t>污染控制措施的基础上，</w:t>
            </w:r>
            <w:r>
              <w:rPr>
                <w:rFonts w:hint="eastAsia" w:cs="Times New Roman"/>
                <w:b w:val="0"/>
                <w:bCs w:val="0"/>
                <w:color w:val="auto"/>
                <w:sz w:val="24"/>
                <w:highlight w:val="none"/>
                <w:u w:val="none" w:color="auto"/>
                <w:lang w:val="en-US" w:eastAsia="zh-CN"/>
              </w:rPr>
              <w:t>本</w:t>
            </w:r>
            <w:r>
              <w:rPr>
                <w:rFonts w:hint="default" w:ascii="Times New Roman" w:hAnsi="Times New Roman" w:eastAsia="宋体" w:cs="Times New Roman"/>
                <w:b w:val="0"/>
                <w:bCs w:val="0"/>
                <w:color w:val="auto"/>
                <w:sz w:val="24"/>
                <w:highlight w:val="none"/>
                <w:u w:val="none" w:color="auto"/>
                <w:lang w:val="en-US" w:eastAsia="zh-CN"/>
              </w:rPr>
              <w:t>项目</w:t>
            </w:r>
            <w:r>
              <w:rPr>
                <w:rFonts w:hint="eastAsia" w:cs="Times New Roman"/>
                <w:b w:val="0"/>
                <w:bCs w:val="0"/>
                <w:color w:val="auto"/>
                <w:sz w:val="24"/>
                <w:highlight w:val="none"/>
                <w:u w:val="none" w:color="auto"/>
                <w:lang w:val="en-US" w:eastAsia="zh-CN"/>
              </w:rPr>
              <w:t>建设及运营</w:t>
            </w:r>
            <w:r>
              <w:rPr>
                <w:rFonts w:hint="default" w:ascii="Times New Roman" w:hAnsi="Times New Roman" w:eastAsia="宋体" w:cs="Times New Roman"/>
                <w:b w:val="0"/>
                <w:bCs w:val="0"/>
                <w:color w:val="auto"/>
                <w:sz w:val="24"/>
                <w:highlight w:val="none"/>
                <w:u w:val="none" w:color="auto"/>
                <w:lang w:val="en-US" w:eastAsia="zh-CN"/>
              </w:rPr>
              <w:t>对</w:t>
            </w:r>
            <w:r>
              <w:rPr>
                <w:rFonts w:hint="eastAsia" w:cs="Times New Roman"/>
                <w:b w:val="0"/>
                <w:bCs w:val="0"/>
                <w:color w:val="auto"/>
                <w:sz w:val="24"/>
                <w:highlight w:val="none"/>
                <w:u w:val="none" w:color="auto"/>
                <w:lang w:val="en-US" w:eastAsia="zh-CN"/>
              </w:rPr>
              <w:t>周边</w:t>
            </w:r>
            <w:r>
              <w:rPr>
                <w:rFonts w:hint="default" w:ascii="Times New Roman" w:hAnsi="Times New Roman" w:eastAsia="宋体" w:cs="Times New Roman"/>
                <w:b w:val="0"/>
                <w:bCs w:val="0"/>
                <w:color w:val="auto"/>
                <w:sz w:val="24"/>
                <w:highlight w:val="none"/>
                <w:u w:val="none" w:color="auto"/>
                <w:lang w:val="en-US" w:eastAsia="zh-CN"/>
              </w:rPr>
              <w:t>环境的影响较小</w:t>
            </w:r>
            <w:r>
              <w:rPr>
                <w:rFonts w:hint="eastAsia" w:cs="Times New Roman"/>
                <w:b w:val="0"/>
                <w:bCs w:val="0"/>
                <w:color w:val="auto"/>
                <w:sz w:val="24"/>
                <w:highlight w:val="none"/>
                <w:u w:val="none" w:color="auto"/>
                <w:lang w:val="en-US" w:eastAsia="zh-CN"/>
              </w:rPr>
              <w:t>，</w:t>
            </w:r>
            <w:r>
              <w:rPr>
                <w:rFonts w:hint="default" w:ascii="Times New Roman" w:hAnsi="Times New Roman" w:eastAsia="宋体" w:cs="Times New Roman"/>
                <w:b w:val="0"/>
                <w:bCs w:val="0"/>
                <w:color w:val="auto"/>
                <w:sz w:val="24"/>
                <w:highlight w:val="none"/>
                <w:u w:val="none" w:color="auto"/>
                <w:lang w:val="en-US" w:eastAsia="zh-CN"/>
              </w:rPr>
              <w:t>本项目从环境保护的角度分析是可行的。</w:t>
            </w:r>
          </w:p>
          <w:p w14:paraId="02EDDBD9">
            <w:pPr>
              <w:spacing w:line="360" w:lineRule="auto"/>
              <w:rPr>
                <w:rFonts w:hint="default" w:ascii="Times New Roman" w:hAnsi="Times New Roman" w:eastAsia="宋体" w:cs="Times New Roman"/>
                <w:b/>
                <w:color w:val="auto"/>
                <w:sz w:val="28"/>
                <w:szCs w:val="28"/>
                <w:highlight w:val="none"/>
                <w:u w:val="none" w:color="auto"/>
              </w:rPr>
            </w:pPr>
            <w:r>
              <w:rPr>
                <w:rFonts w:hint="eastAsia" w:cs="Times New Roman"/>
                <w:b/>
                <w:color w:val="auto"/>
                <w:sz w:val="28"/>
                <w:szCs w:val="28"/>
                <w:highlight w:val="none"/>
                <w:u w:val="none" w:color="auto"/>
                <w:lang w:val="en-US" w:eastAsia="zh-CN"/>
              </w:rPr>
              <w:t>2、</w:t>
            </w:r>
            <w:r>
              <w:rPr>
                <w:rFonts w:hint="default" w:ascii="Times New Roman" w:hAnsi="Times New Roman" w:eastAsia="宋体" w:cs="Times New Roman"/>
                <w:b/>
                <w:color w:val="auto"/>
                <w:sz w:val="28"/>
                <w:szCs w:val="28"/>
                <w:highlight w:val="none"/>
                <w:u w:val="none" w:color="auto"/>
              </w:rPr>
              <w:t>建议及要求:</w:t>
            </w:r>
          </w:p>
          <w:p w14:paraId="2A4E61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rPr>
            </w:pP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1</w:t>
            </w:r>
            <w:r>
              <w:rPr>
                <w:rFonts w:hint="eastAsia"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必须严格执</w:t>
            </w:r>
            <w:r>
              <w:rPr>
                <w:rFonts w:hint="eastAsia" w:ascii="宋体" w:hAnsi="宋体" w:eastAsia="宋体" w:cs="宋体"/>
                <w:color w:val="auto"/>
                <w:sz w:val="24"/>
                <w:highlight w:val="none"/>
                <w:u w:val="none" w:color="auto"/>
              </w:rPr>
              <w:t>行“三同时”</w:t>
            </w:r>
            <w:r>
              <w:rPr>
                <w:rFonts w:hint="default" w:ascii="Times New Roman" w:hAnsi="Times New Roman" w:eastAsia="宋体" w:cs="Times New Roman"/>
                <w:color w:val="auto"/>
                <w:sz w:val="24"/>
                <w:highlight w:val="none"/>
                <w:u w:val="none" w:color="auto"/>
              </w:rPr>
              <w:t>制度，建设项目需要配套建设的环境保护设施经验收合格，建设项目方可正式投入生产使用。</w:t>
            </w:r>
          </w:p>
          <w:p w14:paraId="2E6A4C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rPr>
            </w:pP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2</w:t>
            </w:r>
            <w:r>
              <w:rPr>
                <w:rFonts w:hint="eastAsia"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所有固废应及时收集，放置在指定地点，分类回收或综合利用，避免在厂区长时间堆存引起二次污染。</w:t>
            </w:r>
          </w:p>
          <w:p w14:paraId="1B84C54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rPr>
            </w:pP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3</w:t>
            </w:r>
            <w:r>
              <w:rPr>
                <w:rFonts w:hint="eastAsia"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企业应加强环保设施的日常管理、维护，建立健全环保设施的运行管理制度、定期检查制度、设备维护和检修制度，确保环保设施高效运行，尽量避免事故排放情况发生。</w:t>
            </w:r>
          </w:p>
          <w:p w14:paraId="1469E4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color="auto"/>
              </w:rPr>
            </w:pP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4</w:t>
            </w:r>
            <w:r>
              <w:rPr>
                <w:rFonts w:hint="eastAsia"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今后若企业的生产工艺发生变化或生产规模扩大、生产技术更新改造，都必须重新进行环保手续，并征得环保部门审批同意后方可实施。</w:t>
            </w:r>
          </w:p>
          <w:p w14:paraId="595718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1310C9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630C28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382B81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323BA4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0CC866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207989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587C00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61B315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441728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45D219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highlight w:val="none"/>
                <w:vertAlign w:val="baseline"/>
                <w:lang w:eastAsia="zh-CN"/>
              </w:rPr>
            </w:pPr>
          </w:p>
          <w:p w14:paraId="5F33F870">
            <w:pPr>
              <w:keepNext w:val="0"/>
              <w:keepLines w:val="0"/>
              <w:pageBreakBefore w:val="0"/>
              <w:widowControl w:val="0"/>
              <w:kinsoku/>
              <w:wordWrap/>
              <w:overflowPunct/>
              <w:topLinePunct w:val="0"/>
              <w:autoSpaceDE/>
              <w:autoSpaceDN/>
              <w:bidi w:val="0"/>
              <w:adjustRightInd/>
              <w:snapToGrid/>
              <w:spacing w:line="504" w:lineRule="auto"/>
              <w:jc w:val="left"/>
              <w:textAlignment w:val="auto"/>
              <w:rPr>
                <w:rFonts w:hint="eastAsia" w:eastAsia="宋体"/>
                <w:color w:val="auto"/>
                <w:sz w:val="24"/>
                <w:szCs w:val="24"/>
                <w:highlight w:val="none"/>
                <w:vertAlign w:val="baseline"/>
                <w:lang w:eastAsia="zh-CN"/>
              </w:rPr>
            </w:pPr>
          </w:p>
        </w:tc>
      </w:tr>
    </w:tbl>
    <w:p w14:paraId="657E084A">
      <w:pPr>
        <w:spacing w:line="360" w:lineRule="auto"/>
        <w:jc w:val="left"/>
        <w:rPr>
          <w:rFonts w:hint="eastAsia" w:eastAsia="宋体"/>
          <w:color w:val="FF0000"/>
          <w:sz w:val="24"/>
          <w:szCs w:val="32"/>
          <w:highlight w:val="none"/>
          <w:lang w:eastAsia="zh-CN"/>
        </w:rPr>
        <w:sectPr>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C522D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附表</w:t>
      </w:r>
    </w:p>
    <w:p w14:paraId="15688D13">
      <w:pPr>
        <w:keepNext w:val="0"/>
        <w:keepLines w:val="0"/>
        <w:pageBreakBefore w:val="0"/>
        <w:widowControl w:val="0"/>
        <w:kinsoku/>
        <w:wordWrap/>
        <w:overflowPunct/>
        <w:topLinePunct w:val="0"/>
        <w:autoSpaceDE/>
        <w:autoSpaceDN/>
        <w:bidi w:val="0"/>
        <w:adjustRightInd/>
        <w:snapToGrid/>
        <w:spacing w:after="625" w:afterLines="200" w:line="360" w:lineRule="auto"/>
        <w:jc w:val="center"/>
        <w:textAlignment w:val="auto"/>
        <w:rPr>
          <w:rFonts w:hint="eastAsia" w:ascii="黑体" w:hAnsi="黑体" w:eastAsia="黑体" w:cs="黑体"/>
          <w:color w:val="auto"/>
          <w:sz w:val="40"/>
          <w:szCs w:val="40"/>
          <w:highlight w:val="none"/>
          <w:lang w:val="en-US" w:eastAsia="zh-CN"/>
        </w:rPr>
      </w:pPr>
      <w:r>
        <w:rPr>
          <w:rFonts w:hint="eastAsia" w:ascii="黑体" w:hAnsi="黑体" w:eastAsia="黑体" w:cs="黑体"/>
          <w:color w:val="auto"/>
          <w:sz w:val="40"/>
          <w:szCs w:val="40"/>
          <w:highlight w:val="none"/>
          <w:lang w:val="en-US" w:eastAsia="zh-CN"/>
        </w:rPr>
        <w:t>建设项目污染物排放量汇总表</w:t>
      </w:r>
    </w:p>
    <w:tbl>
      <w:tblPr>
        <w:tblStyle w:val="23"/>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1351"/>
        <w:gridCol w:w="1801"/>
        <w:gridCol w:w="1238"/>
        <w:gridCol w:w="1671"/>
        <w:gridCol w:w="1528"/>
        <w:gridCol w:w="1733"/>
        <w:gridCol w:w="1939"/>
        <w:gridCol w:w="1331"/>
      </w:tblGrid>
      <w:tr w14:paraId="62846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519" w:type="pct"/>
            <w:tcBorders>
              <w:tl2br w:val="single" w:color="auto" w:sz="4" w:space="0"/>
            </w:tcBorders>
            <w:noWrap w:val="0"/>
            <w:tcMar>
              <w:left w:w="28" w:type="dxa"/>
              <w:right w:w="28" w:type="dxa"/>
            </w:tcMar>
            <w:vAlign w:val="center"/>
          </w:tcPr>
          <w:p w14:paraId="53B37636">
            <w:pPr>
              <w:pStyle w:val="33"/>
              <w:spacing w:beforeLines="0" w:afterLines="0" w:line="240" w:lineRule="auto"/>
              <w:jc w:val="right"/>
              <w:rPr>
                <w:rFonts w:hint="eastAsia" w:ascii="黑体" w:hAnsi="黑体" w:eastAsia="黑体" w:cs="宋体"/>
                <w:snapToGrid w:val="0"/>
                <w:color w:val="auto"/>
                <w:spacing w:val="-6"/>
                <w:kern w:val="21"/>
                <w:szCs w:val="21"/>
                <w:highlight w:val="none"/>
              </w:rPr>
            </w:pPr>
            <w:r>
              <w:rPr>
                <w:rFonts w:hint="eastAsia" w:ascii="黑体" w:hAnsi="黑体" w:eastAsia="黑体" w:cs="宋体"/>
                <w:snapToGrid w:val="0"/>
                <w:color w:val="auto"/>
                <w:spacing w:val="-6"/>
                <w:kern w:val="21"/>
                <w:szCs w:val="21"/>
                <w:highlight w:val="none"/>
              </w:rPr>
              <w:t>项目</w:t>
            </w:r>
          </w:p>
          <w:p w14:paraId="298676B4">
            <w:pPr>
              <w:pStyle w:val="33"/>
              <w:spacing w:beforeLines="0" w:afterLines="0" w:line="240" w:lineRule="auto"/>
              <w:jc w:val="left"/>
              <w:rPr>
                <w:rFonts w:hint="eastAsia" w:ascii="黑体" w:hAnsi="黑体" w:eastAsia="黑体" w:cs="宋体"/>
                <w:snapToGrid w:val="0"/>
                <w:color w:val="auto"/>
                <w:spacing w:val="-6"/>
                <w:kern w:val="21"/>
                <w:szCs w:val="21"/>
                <w:highlight w:val="none"/>
              </w:rPr>
            </w:pPr>
            <w:r>
              <w:rPr>
                <w:rFonts w:hint="eastAsia" w:ascii="黑体" w:hAnsi="黑体" w:eastAsia="黑体" w:cs="宋体"/>
                <w:snapToGrid w:val="0"/>
                <w:color w:val="auto"/>
                <w:spacing w:val="-6"/>
                <w:kern w:val="21"/>
                <w:szCs w:val="21"/>
                <w:highlight w:val="none"/>
              </w:rPr>
              <w:t>分类</w:t>
            </w:r>
          </w:p>
        </w:tc>
        <w:tc>
          <w:tcPr>
            <w:tcW w:w="480" w:type="pct"/>
            <w:noWrap w:val="0"/>
            <w:tcMar>
              <w:left w:w="28" w:type="dxa"/>
              <w:right w:w="28" w:type="dxa"/>
            </w:tcMar>
            <w:vAlign w:val="center"/>
          </w:tcPr>
          <w:p w14:paraId="5FB4C57F">
            <w:pPr>
              <w:pStyle w:val="33"/>
              <w:spacing w:beforeLines="0" w:afterLines="0" w:line="240" w:lineRule="auto"/>
              <w:rPr>
                <w:rFonts w:hint="eastAsia" w:ascii="黑体" w:hAnsi="黑体" w:eastAsia="黑体" w:cs="宋体"/>
                <w:snapToGrid w:val="0"/>
                <w:color w:val="auto"/>
                <w:spacing w:val="-6"/>
                <w:kern w:val="21"/>
                <w:szCs w:val="21"/>
                <w:highlight w:val="none"/>
              </w:rPr>
            </w:pPr>
            <w:r>
              <w:rPr>
                <w:rFonts w:hint="eastAsia" w:ascii="黑体" w:hAnsi="黑体" w:eastAsia="黑体" w:cs="宋体"/>
                <w:snapToGrid w:val="0"/>
                <w:color w:val="auto"/>
                <w:spacing w:val="-6"/>
                <w:kern w:val="21"/>
                <w:szCs w:val="21"/>
                <w:highlight w:val="none"/>
              </w:rPr>
              <w:t>污染物名称</w:t>
            </w:r>
          </w:p>
        </w:tc>
        <w:tc>
          <w:tcPr>
            <w:tcW w:w="640" w:type="pct"/>
            <w:noWrap w:val="0"/>
            <w:tcMar>
              <w:left w:w="28" w:type="dxa"/>
              <w:right w:w="28" w:type="dxa"/>
            </w:tcMar>
            <w:vAlign w:val="center"/>
          </w:tcPr>
          <w:p w14:paraId="3A90A95F">
            <w:pPr>
              <w:pStyle w:val="33"/>
              <w:spacing w:beforeLines="0" w:afterLines="0" w:line="240" w:lineRule="auto"/>
              <w:rPr>
                <w:rFonts w:hint="eastAsia"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t>现有工程</w:t>
            </w:r>
          </w:p>
          <w:p w14:paraId="7607DC60">
            <w:pPr>
              <w:pStyle w:val="33"/>
              <w:spacing w:beforeLines="0" w:afterLines="0" w:line="240" w:lineRule="auto"/>
              <w:rPr>
                <w:rFonts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t>排放量（固</w:t>
            </w:r>
            <w:r>
              <w:rPr>
                <w:rFonts w:hint="eastAsia" w:ascii="黑体" w:hAnsi="黑体" w:eastAsia="黑体"/>
                <w:snapToGrid w:val="0"/>
                <w:color w:val="auto"/>
                <w:spacing w:val="-6"/>
                <w:kern w:val="21"/>
                <w:szCs w:val="21"/>
                <w:highlight w:val="none"/>
              </w:rPr>
              <w:t>体</w:t>
            </w:r>
            <w:r>
              <w:rPr>
                <w:rFonts w:ascii="黑体" w:hAnsi="黑体" w:eastAsia="黑体"/>
                <w:snapToGrid w:val="0"/>
                <w:color w:val="auto"/>
                <w:spacing w:val="-6"/>
                <w:kern w:val="21"/>
                <w:szCs w:val="21"/>
                <w:highlight w:val="none"/>
              </w:rPr>
              <w:t>废</w:t>
            </w:r>
            <w:r>
              <w:rPr>
                <w:rFonts w:hint="eastAsia" w:ascii="黑体" w:hAnsi="黑体" w:eastAsia="黑体"/>
                <w:snapToGrid w:val="0"/>
                <w:color w:val="auto"/>
                <w:spacing w:val="-6"/>
                <w:kern w:val="21"/>
                <w:szCs w:val="21"/>
                <w:highlight w:val="none"/>
              </w:rPr>
              <w:t>物</w:t>
            </w:r>
            <w:r>
              <w:rPr>
                <w:rFonts w:ascii="黑体" w:hAnsi="黑体" w:eastAsia="黑体"/>
                <w:snapToGrid w:val="0"/>
                <w:color w:val="auto"/>
                <w:spacing w:val="-6"/>
                <w:kern w:val="21"/>
                <w:szCs w:val="21"/>
                <w:highlight w:val="none"/>
              </w:rPr>
              <w:t>产生量）</w:t>
            </w:r>
            <w:r>
              <w:rPr>
                <w:rFonts w:ascii="黑体" w:hAnsi="黑体" w:eastAsia="黑体"/>
                <w:snapToGrid w:val="0"/>
                <w:color w:val="auto"/>
                <w:spacing w:val="-6"/>
                <w:kern w:val="21"/>
                <w:szCs w:val="21"/>
                <w:highlight w:val="none"/>
              </w:rPr>
              <w:fldChar w:fldCharType="begin"/>
            </w:r>
            <w:r>
              <w:rPr>
                <w:rFonts w:ascii="黑体" w:hAnsi="黑体" w:eastAsia="黑体"/>
                <w:snapToGrid w:val="0"/>
                <w:color w:val="auto"/>
                <w:spacing w:val="-6"/>
                <w:kern w:val="21"/>
                <w:szCs w:val="21"/>
                <w:highlight w:val="none"/>
              </w:rPr>
              <w:instrText xml:space="preserve"> = 1 \* GB3 \* MERGEFORMAT </w:instrText>
            </w:r>
            <w:r>
              <w:rPr>
                <w:rFonts w:ascii="黑体" w:hAnsi="黑体" w:eastAsia="黑体"/>
                <w:snapToGrid w:val="0"/>
                <w:color w:val="auto"/>
                <w:spacing w:val="-6"/>
                <w:kern w:val="21"/>
                <w:szCs w:val="21"/>
                <w:highlight w:val="none"/>
              </w:rPr>
              <w:fldChar w:fldCharType="separate"/>
            </w:r>
            <w:r>
              <w:rPr>
                <w:rFonts w:hint="eastAsia" w:ascii="黑体" w:hAnsi="黑体" w:eastAsia="黑体" w:cs="宋体"/>
                <w:color w:val="auto"/>
                <w:kern w:val="2"/>
                <w:szCs w:val="21"/>
                <w:highlight w:val="none"/>
              </w:rPr>
              <w:t>①</w:t>
            </w:r>
            <w:r>
              <w:rPr>
                <w:rFonts w:ascii="黑体" w:hAnsi="黑体" w:eastAsia="黑体"/>
                <w:snapToGrid w:val="0"/>
                <w:color w:val="auto"/>
                <w:spacing w:val="-6"/>
                <w:kern w:val="21"/>
                <w:szCs w:val="21"/>
                <w:highlight w:val="none"/>
              </w:rPr>
              <w:fldChar w:fldCharType="end"/>
            </w:r>
          </w:p>
        </w:tc>
        <w:tc>
          <w:tcPr>
            <w:tcW w:w="440" w:type="pct"/>
            <w:noWrap w:val="0"/>
            <w:tcMar>
              <w:left w:w="28" w:type="dxa"/>
              <w:right w:w="28" w:type="dxa"/>
            </w:tcMar>
            <w:vAlign w:val="center"/>
          </w:tcPr>
          <w:p w14:paraId="41876E7B">
            <w:pPr>
              <w:pStyle w:val="33"/>
              <w:spacing w:beforeLines="0" w:afterLines="0" w:line="240" w:lineRule="auto"/>
              <w:rPr>
                <w:rFonts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t>现有工程</w:t>
            </w:r>
          </w:p>
          <w:p w14:paraId="5A56E6D5">
            <w:pPr>
              <w:pStyle w:val="33"/>
              <w:spacing w:beforeLines="0" w:afterLines="0" w:line="240" w:lineRule="auto"/>
              <w:rPr>
                <w:rFonts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t>许可排放量</w:t>
            </w:r>
          </w:p>
          <w:p w14:paraId="1FFA3359">
            <w:pPr>
              <w:pStyle w:val="33"/>
              <w:spacing w:beforeLines="0" w:afterLines="0"/>
              <w:rPr>
                <w:rFonts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fldChar w:fldCharType="begin"/>
            </w:r>
            <w:r>
              <w:rPr>
                <w:rFonts w:ascii="黑体" w:hAnsi="黑体" w:eastAsia="黑体"/>
                <w:snapToGrid w:val="0"/>
                <w:color w:val="auto"/>
                <w:spacing w:val="-6"/>
                <w:kern w:val="21"/>
                <w:szCs w:val="21"/>
                <w:highlight w:val="none"/>
              </w:rPr>
              <w:instrText xml:space="preserve"> = 2 \* GB3 \* MERGEFORMAT </w:instrText>
            </w:r>
            <w:r>
              <w:rPr>
                <w:rFonts w:ascii="黑体" w:hAnsi="黑体" w:eastAsia="黑体"/>
                <w:snapToGrid w:val="0"/>
                <w:color w:val="auto"/>
                <w:spacing w:val="-6"/>
                <w:kern w:val="21"/>
                <w:szCs w:val="21"/>
                <w:highlight w:val="none"/>
              </w:rPr>
              <w:fldChar w:fldCharType="separate"/>
            </w:r>
            <w:r>
              <w:rPr>
                <w:rFonts w:hint="eastAsia" w:ascii="黑体" w:hAnsi="黑体" w:eastAsia="黑体" w:cs="宋体"/>
                <w:snapToGrid w:val="0"/>
                <w:color w:val="auto"/>
                <w:spacing w:val="-6"/>
                <w:kern w:val="21"/>
                <w:szCs w:val="21"/>
                <w:highlight w:val="none"/>
              </w:rPr>
              <w:t>②</w:t>
            </w:r>
            <w:r>
              <w:rPr>
                <w:rFonts w:ascii="黑体" w:hAnsi="黑体" w:eastAsia="黑体"/>
                <w:snapToGrid w:val="0"/>
                <w:color w:val="auto"/>
                <w:spacing w:val="-6"/>
                <w:kern w:val="21"/>
                <w:szCs w:val="21"/>
                <w:highlight w:val="none"/>
              </w:rPr>
              <w:fldChar w:fldCharType="end"/>
            </w:r>
          </w:p>
        </w:tc>
        <w:tc>
          <w:tcPr>
            <w:tcW w:w="594" w:type="pct"/>
            <w:noWrap w:val="0"/>
            <w:tcMar>
              <w:left w:w="28" w:type="dxa"/>
              <w:right w:w="28" w:type="dxa"/>
            </w:tcMar>
            <w:vAlign w:val="center"/>
          </w:tcPr>
          <w:p w14:paraId="404A9B2F">
            <w:pPr>
              <w:pStyle w:val="33"/>
              <w:spacing w:beforeLines="0" w:afterLines="0" w:line="240" w:lineRule="auto"/>
              <w:rPr>
                <w:rFonts w:hint="eastAsia"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t>在建工程</w:t>
            </w:r>
          </w:p>
          <w:p w14:paraId="1DD6C4A0">
            <w:pPr>
              <w:pStyle w:val="33"/>
              <w:spacing w:beforeLines="0" w:afterLines="0" w:line="240" w:lineRule="auto"/>
              <w:rPr>
                <w:rFonts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t>排放量（固</w:t>
            </w:r>
            <w:r>
              <w:rPr>
                <w:rFonts w:hint="eastAsia" w:ascii="黑体" w:hAnsi="黑体" w:eastAsia="黑体"/>
                <w:snapToGrid w:val="0"/>
                <w:color w:val="auto"/>
                <w:spacing w:val="-6"/>
                <w:kern w:val="21"/>
                <w:szCs w:val="21"/>
                <w:highlight w:val="none"/>
              </w:rPr>
              <w:t>体</w:t>
            </w:r>
            <w:r>
              <w:rPr>
                <w:rFonts w:ascii="黑体" w:hAnsi="黑体" w:eastAsia="黑体"/>
                <w:snapToGrid w:val="0"/>
                <w:color w:val="auto"/>
                <w:spacing w:val="-6"/>
                <w:kern w:val="21"/>
                <w:szCs w:val="21"/>
                <w:highlight w:val="none"/>
              </w:rPr>
              <w:t>废</w:t>
            </w:r>
            <w:r>
              <w:rPr>
                <w:rFonts w:hint="eastAsia" w:ascii="黑体" w:hAnsi="黑体" w:eastAsia="黑体"/>
                <w:snapToGrid w:val="0"/>
                <w:color w:val="auto"/>
                <w:spacing w:val="-6"/>
                <w:kern w:val="21"/>
                <w:szCs w:val="21"/>
                <w:highlight w:val="none"/>
              </w:rPr>
              <w:t>物</w:t>
            </w:r>
            <w:r>
              <w:rPr>
                <w:rFonts w:ascii="黑体" w:hAnsi="黑体" w:eastAsia="黑体"/>
                <w:snapToGrid w:val="0"/>
                <w:color w:val="auto"/>
                <w:spacing w:val="-6"/>
                <w:kern w:val="21"/>
                <w:szCs w:val="21"/>
                <w:highlight w:val="none"/>
              </w:rPr>
              <w:t>产生量）</w:t>
            </w:r>
            <w:r>
              <w:rPr>
                <w:rFonts w:ascii="黑体" w:hAnsi="黑体" w:eastAsia="黑体"/>
                <w:snapToGrid w:val="0"/>
                <w:color w:val="auto"/>
                <w:spacing w:val="-6"/>
                <w:kern w:val="21"/>
                <w:szCs w:val="21"/>
                <w:highlight w:val="none"/>
              </w:rPr>
              <w:fldChar w:fldCharType="begin"/>
            </w:r>
            <w:r>
              <w:rPr>
                <w:rFonts w:ascii="黑体" w:hAnsi="黑体" w:eastAsia="黑体"/>
                <w:snapToGrid w:val="0"/>
                <w:color w:val="auto"/>
                <w:spacing w:val="-6"/>
                <w:kern w:val="21"/>
                <w:szCs w:val="21"/>
                <w:highlight w:val="none"/>
              </w:rPr>
              <w:instrText xml:space="preserve"> = 3 \* GB3 \* MERGEFORMAT </w:instrText>
            </w:r>
            <w:r>
              <w:rPr>
                <w:rFonts w:ascii="黑体" w:hAnsi="黑体" w:eastAsia="黑体"/>
                <w:snapToGrid w:val="0"/>
                <w:color w:val="auto"/>
                <w:spacing w:val="-6"/>
                <w:kern w:val="21"/>
                <w:szCs w:val="21"/>
                <w:highlight w:val="none"/>
              </w:rPr>
              <w:fldChar w:fldCharType="separate"/>
            </w:r>
            <w:r>
              <w:rPr>
                <w:rFonts w:hint="eastAsia" w:ascii="黑体" w:hAnsi="黑体" w:eastAsia="黑体" w:cs="宋体"/>
                <w:color w:val="auto"/>
                <w:kern w:val="2"/>
                <w:szCs w:val="21"/>
                <w:highlight w:val="none"/>
              </w:rPr>
              <w:t>③</w:t>
            </w:r>
            <w:r>
              <w:rPr>
                <w:rFonts w:ascii="黑体" w:hAnsi="黑体" w:eastAsia="黑体"/>
                <w:snapToGrid w:val="0"/>
                <w:color w:val="auto"/>
                <w:spacing w:val="-6"/>
                <w:kern w:val="21"/>
                <w:szCs w:val="21"/>
                <w:highlight w:val="none"/>
              </w:rPr>
              <w:fldChar w:fldCharType="end"/>
            </w:r>
          </w:p>
        </w:tc>
        <w:tc>
          <w:tcPr>
            <w:tcW w:w="543" w:type="pct"/>
            <w:noWrap w:val="0"/>
            <w:tcMar>
              <w:left w:w="28" w:type="dxa"/>
              <w:right w:w="28" w:type="dxa"/>
            </w:tcMar>
            <w:vAlign w:val="center"/>
          </w:tcPr>
          <w:p w14:paraId="1E80A6D4">
            <w:pPr>
              <w:pStyle w:val="33"/>
              <w:spacing w:beforeLines="0" w:afterLines="0" w:line="240" w:lineRule="auto"/>
              <w:rPr>
                <w:rFonts w:hint="eastAsia"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t>本项目</w:t>
            </w:r>
          </w:p>
          <w:p w14:paraId="4DE4DB61">
            <w:pPr>
              <w:pStyle w:val="33"/>
              <w:spacing w:beforeLines="0" w:afterLines="0" w:line="240" w:lineRule="auto"/>
              <w:rPr>
                <w:rFonts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t>排放量（固</w:t>
            </w:r>
            <w:r>
              <w:rPr>
                <w:rFonts w:hint="eastAsia" w:ascii="黑体" w:hAnsi="黑体" w:eastAsia="黑体"/>
                <w:snapToGrid w:val="0"/>
                <w:color w:val="auto"/>
                <w:spacing w:val="-6"/>
                <w:kern w:val="21"/>
                <w:szCs w:val="21"/>
                <w:highlight w:val="none"/>
              </w:rPr>
              <w:t>体</w:t>
            </w:r>
            <w:r>
              <w:rPr>
                <w:rFonts w:ascii="黑体" w:hAnsi="黑体" w:eastAsia="黑体"/>
                <w:snapToGrid w:val="0"/>
                <w:color w:val="auto"/>
                <w:spacing w:val="-6"/>
                <w:kern w:val="21"/>
                <w:szCs w:val="21"/>
                <w:highlight w:val="none"/>
              </w:rPr>
              <w:t>废</w:t>
            </w:r>
            <w:r>
              <w:rPr>
                <w:rFonts w:hint="eastAsia" w:ascii="黑体" w:hAnsi="黑体" w:eastAsia="黑体"/>
                <w:snapToGrid w:val="0"/>
                <w:color w:val="auto"/>
                <w:spacing w:val="-6"/>
                <w:kern w:val="21"/>
                <w:szCs w:val="21"/>
                <w:highlight w:val="none"/>
              </w:rPr>
              <w:t>物</w:t>
            </w:r>
            <w:r>
              <w:rPr>
                <w:rFonts w:ascii="黑体" w:hAnsi="黑体" w:eastAsia="黑体"/>
                <w:snapToGrid w:val="0"/>
                <w:color w:val="auto"/>
                <w:spacing w:val="-6"/>
                <w:kern w:val="21"/>
                <w:szCs w:val="21"/>
                <w:highlight w:val="none"/>
              </w:rPr>
              <w:t>产生量）</w:t>
            </w:r>
            <w:r>
              <w:rPr>
                <w:rFonts w:ascii="黑体" w:hAnsi="黑体" w:eastAsia="黑体"/>
                <w:snapToGrid w:val="0"/>
                <w:color w:val="auto"/>
                <w:spacing w:val="-6"/>
                <w:kern w:val="21"/>
                <w:szCs w:val="21"/>
                <w:highlight w:val="none"/>
              </w:rPr>
              <w:fldChar w:fldCharType="begin"/>
            </w:r>
            <w:r>
              <w:rPr>
                <w:rFonts w:ascii="黑体" w:hAnsi="黑体" w:eastAsia="黑体"/>
                <w:snapToGrid w:val="0"/>
                <w:color w:val="auto"/>
                <w:spacing w:val="-6"/>
                <w:kern w:val="21"/>
                <w:szCs w:val="21"/>
                <w:highlight w:val="none"/>
              </w:rPr>
              <w:instrText xml:space="preserve"> = 4 \* GB3 \* MERGEFORMAT </w:instrText>
            </w:r>
            <w:r>
              <w:rPr>
                <w:rFonts w:ascii="黑体" w:hAnsi="黑体" w:eastAsia="黑体"/>
                <w:snapToGrid w:val="0"/>
                <w:color w:val="auto"/>
                <w:spacing w:val="-6"/>
                <w:kern w:val="21"/>
                <w:szCs w:val="21"/>
                <w:highlight w:val="none"/>
              </w:rPr>
              <w:fldChar w:fldCharType="separate"/>
            </w:r>
            <w:r>
              <w:rPr>
                <w:rFonts w:hint="eastAsia" w:ascii="黑体" w:hAnsi="黑体" w:eastAsia="黑体" w:cs="宋体"/>
                <w:color w:val="auto"/>
                <w:kern w:val="2"/>
                <w:szCs w:val="21"/>
                <w:highlight w:val="none"/>
              </w:rPr>
              <w:t>④</w:t>
            </w:r>
            <w:r>
              <w:rPr>
                <w:rFonts w:ascii="黑体" w:hAnsi="黑体" w:eastAsia="黑体"/>
                <w:snapToGrid w:val="0"/>
                <w:color w:val="auto"/>
                <w:spacing w:val="-6"/>
                <w:kern w:val="21"/>
                <w:szCs w:val="21"/>
                <w:highlight w:val="none"/>
              </w:rPr>
              <w:fldChar w:fldCharType="end"/>
            </w:r>
          </w:p>
        </w:tc>
        <w:tc>
          <w:tcPr>
            <w:tcW w:w="616" w:type="pct"/>
            <w:noWrap w:val="0"/>
            <w:tcMar>
              <w:left w:w="28" w:type="dxa"/>
              <w:right w:w="28" w:type="dxa"/>
            </w:tcMar>
            <w:vAlign w:val="center"/>
          </w:tcPr>
          <w:p w14:paraId="49FE9062">
            <w:pPr>
              <w:pStyle w:val="33"/>
              <w:spacing w:beforeLines="0" w:afterLines="0" w:line="240" w:lineRule="auto"/>
              <w:rPr>
                <w:rFonts w:hint="eastAsia" w:ascii="黑体" w:hAnsi="黑体" w:eastAsia="黑体"/>
                <w:snapToGrid w:val="0"/>
                <w:color w:val="auto"/>
                <w:spacing w:val="-16"/>
                <w:kern w:val="21"/>
                <w:szCs w:val="21"/>
                <w:highlight w:val="none"/>
              </w:rPr>
            </w:pPr>
            <w:r>
              <w:rPr>
                <w:rFonts w:ascii="黑体" w:hAnsi="黑体" w:eastAsia="黑体"/>
                <w:snapToGrid w:val="0"/>
                <w:color w:val="auto"/>
                <w:spacing w:val="-16"/>
                <w:kern w:val="21"/>
                <w:szCs w:val="21"/>
                <w:highlight w:val="none"/>
              </w:rPr>
              <w:t>以新带老削减量</w:t>
            </w:r>
          </w:p>
          <w:p w14:paraId="6624C073">
            <w:pPr>
              <w:pStyle w:val="33"/>
              <w:spacing w:beforeLines="0" w:afterLines="0" w:line="240" w:lineRule="auto"/>
              <w:rPr>
                <w:rFonts w:ascii="黑体" w:hAnsi="黑体" w:eastAsia="黑体"/>
                <w:snapToGrid w:val="0"/>
                <w:color w:val="auto"/>
                <w:spacing w:val="-16"/>
                <w:kern w:val="21"/>
                <w:szCs w:val="21"/>
                <w:highlight w:val="none"/>
              </w:rPr>
            </w:pPr>
            <w:r>
              <w:rPr>
                <w:rFonts w:ascii="黑体" w:hAnsi="黑体" w:eastAsia="黑体"/>
                <w:snapToGrid w:val="0"/>
                <w:color w:val="auto"/>
                <w:spacing w:val="-16"/>
                <w:kern w:val="21"/>
                <w:szCs w:val="21"/>
                <w:highlight w:val="none"/>
              </w:rPr>
              <w:t>（新建项目不填）</w:t>
            </w:r>
            <w:r>
              <w:rPr>
                <w:rFonts w:ascii="黑体" w:hAnsi="黑体" w:eastAsia="黑体"/>
                <w:snapToGrid w:val="0"/>
                <w:color w:val="auto"/>
                <w:spacing w:val="-16"/>
                <w:kern w:val="21"/>
                <w:szCs w:val="21"/>
                <w:highlight w:val="none"/>
              </w:rPr>
              <w:fldChar w:fldCharType="begin"/>
            </w:r>
            <w:r>
              <w:rPr>
                <w:rFonts w:ascii="黑体" w:hAnsi="黑体" w:eastAsia="黑体"/>
                <w:snapToGrid w:val="0"/>
                <w:color w:val="auto"/>
                <w:spacing w:val="-16"/>
                <w:kern w:val="21"/>
                <w:szCs w:val="21"/>
                <w:highlight w:val="none"/>
              </w:rPr>
              <w:instrText xml:space="preserve"> = 5 \* GB3 \* MERGEFORMAT </w:instrText>
            </w:r>
            <w:r>
              <w:rPr>
                <w:rFonts w:ascii="黑体" w:hAnsi="黑体" w:eastAsia="黑体"/>
                <w:snapToGrid w:val="0"/>
                <w:color w:val="auto"/>
                <w:spacing w:val="-16"/>
                <w:kern w:val="21"/>
                <w:szCs w:val="21"/>
                <w:highlight w:val="none"/>
              </w:rPr>
              <w:fldChar w:fldCharType="separate"/>
            </w:r>
            <w:r>
              <w:rPr>
                <w:rFonts w:hint="eastAsia" w:ascii="黑体" w:hAnsi="黑体" w:eastAsia="黑体" w:cs="宋体"/>
                <w:color w:val="auto"/>
                <w:kern w:val="2"/>
                <w:szCs w:val="21"/>
                <w:highlight w:val="none"/>
              </w:rPr>
              <w:t>⑤</w:t>
            </w:r>
            <w:r>
              <w:rPr>
                <w:rFonts w:ascii="黑体" w:hAnsi="黑体" w:eastAsia="黑体"/>
                <w:snapToGrid w:val="0"/>
                <w:color w:val="auto"/>
                <w:spacing w:val="-16"/>
                <w:kern w:val="21"/>
                <w:szCs w:val="21"/>
                <w:highlight w:val="none"/>
              </w:rPr>
              <w:fldChar w:fldCharType="end"/>
            </w:r>
          </w:p>
        </w:tc>
        <w:tc>
          <w:tcPr>
            <w:tcW w:w="689" w:type="pct"/>
            <w:noWrap w:val="0"/>
            <w:tcMar>
              <w:left w:w="28" w:type="dxa"/>
              <w:right w:w="28" w:type="dxa"/>
            </w:tcMar>
            <w:vAlign w:val="center"/>
          </w:tcPr>
          <w:p w14:paraId="02F6879D">
            <w:pPr>
              <w:pStyle w:val="33"/>
              <w:spacing w:beforeLines="0" w:afterLines="0" w:line="240" w:lineRule="auto"/>
              <w:rPr>
                <w:rFonts w:hint="eastAsia" w:ascii="黑体" w:hAnsi="黑体" w:eastAsia="黑体"/>
                <w:snapToGrid w:val="0"/>
                <w:color w:val="auto"/>
                <w:spacing w:val="-16"/>
                <w:kern w:val="21"/>
                <w:szCs w:val="21"/>
                <w:highlight w:val="none"/>
              </w:rPr>
            </w:pPr>
            <w:r>
              <w:rPr>
                <w:rFonts w:ascii="黑体" w:hAnsi="黑体" w:eastAsia="黑体"/>
                <w:snapToGrid w:val="0"/>
                <w:color w:val="auto"/>
                <w:spacing w:val="-16"/>
                <w:kern w:val="21"/>
                <w:szCs w:val="21"/>
                <w:highlight w:val="none"/>
              </w:rPr>
              <w:t>本项目建成后</w:t>
            </w:r>
          </w:p>
          <w:p w14:paraId="20A6E039">
            <w:pPr>
              <w:pStyle w:val="33"/>
              <w:spacing w:beforeLines="0" w:afterLines="0" w:line="240" w:lineRule="auto"/>
              <w:rPr>
                <w:rFonts w:ascii="黑体" w:hAnsi="黑体" w:eastAsia="黑体"/>
                <w:snapToGrid w:val="0"/>
                <w:color w:val="auto"/>
                <w:spacing w:val="-16"/>
                <w:kern w:val="21"/>
                <w:szCs w:val="21"/>
                <w:highlight w:val="none"/>
              </w:rPr>
            </w:pPr>
            <w:r>
              <w:rPr>
                <w:rFonts w:hint="eastAsia" w:ascii="黑体" w:hAnsi="黑体" w:eastAsia="黑体"/>
                <w:snapToGrid w:val="0"/>
                <w:color w:val="auto"/>
                <w:spacing w:val="-16"/>
                <w:kern w:val="21"/>
                <w:szCs w:val="21"/>
                <w:highlight w:val="none"/>
              </w:rPr>
              <w:t>全厂</w:t>
            </w:r>
            <w:r>
              <w:rPr>
                <w:rFonts w:ascii="黑体" w:hAnsi="黑体" w:eastAsia="黑体"/>
                <w:snapToGrid w:val="0"/>
                <w:color w:val="auto"/>
                <w:spacing w:val="-16"/>
                <w:kern w:val="21"/>
                <w:szCs w:val="21"/>
                <w:highlight w:val="none"/>
              </w:rPr>
              <w:t>排放量（固</w:t>
            </w:r>
            <w:r>
              <w:rPr>
                <w:rFonts w:hint="eastAsia" w:ascii="黑体" w:hAnsi="黑体" w:eastAsia="黑体"/>
                <w:snapToGrid w:val="0"/>
                <w:color w:val="auto"/>
                <w:spacing w:val="-16"/>
                <w:kern w:val="21"/>
                <w:szCs w:val="21"/>
                <w:highlight w:val="none"/>
              </w:rPr>
              <w:t>体</w:t>
            </w:r>
            <w:r>
              <w:rPr>
                <w:rFonts w:ascii="黑体" w:hAnsi="黑体" w:eastAsia="黑体"/>
                <w:snapToGrid w:val="0"/>
                <w:color w:val="auto"/>
                <w:spacing w:val="-16"/>
                <w:kern w:val="21"/>
                <w:szCs w:val="21"/>
                <w:highlight w:val="none"/>
              </w:rPr>
              <w:t>废</w:t>
            </w:r>
            <w:r>
              <w:rPr>
                <w:rFonts w:hint="eastAsia" w:ascii="黑体" w:hAnsi="黑体" w:eastAsia="黑体"/>
                <w:snapToGrid w:val="0"/>
                <w:color w:val="auto"/>
                <w:spacing w:val="-16"/>
                <w:kern w:val="21"/>
                <w:szCs w:val="21"/>
                <w:highlight w:val="none"/>
              </w:rPr>
              <w:t>物</w:t>
            </w:r>
            <w:r>
              <w:rPr>
                <w:rFonts w:ascii="黑体" w:hAnsi="黑体" w:eastAsia="黑体"/>
                <w:snapToGrid w:val="0"/>
                <w:color w:val="auto"/>
                <w:spacing w:val="-16"/>
                <w:kern w:val="21"/>
                <w:szCs w:val="21"/>
                <w:highlight w:val="none"/>
              </w:rPr>
              <w:t>产生量）</w:t>
            </w:r>
            <w:r>
              <w:rPr>
                <w:rFonts w:ascii="黑体" w:hAnsi="黑体" w:eastAsia="黑体"/>
                <w:snapToGrid w:val="0"/>
                <w:color w:val="auto"/>
                <w:spacing w:val="-16"/>
                <w:kern w:val="21"/>
                <w:szCs w:val="21"/>
                <w:highlight w:val="none"/>
              </w:rPr>
              <w:fldChar w:fldCharType="begin"/>
            </w:r>
            <w:r>
              <w:rPr>
                <w:rFonts w:ascii="黑体" w:hAnsi="黑体" w:eastAsia="黑体"/>
                <w:snapToGrid w:val="0"/>
                <w:color w:val="auto"/>
                <w:spacing w:val="-16"/>
                <w:kern w:val="21"/>
                <w:szCs w:val="21"/>
                <w:highlight w:val="none"/>
              </w:rPr>
              <w:instrText xml:space="preserve"> = 6 \* GB3 \* MERGEFORMAT </w:instrText>
            </w:r>
            <w:r>
              <w:rPr>
                <w:rFonts w:ascii="黑体" w:hAnsi="黑体" w:eastAsia="黑体"/>
                <w:snapToGrid w:val="0"/>
                <w:color w:val="auto"/>
                <w:spacing w:val="-16"/>
                <w:kern w:val="21"/>
                <w:szCs w:val="21"/>
                <w:highlight w:val="none"/>
              </w:rPr>
              <w:fldChar w:fldCharType="separate"/>
            </w:r>
            <w:r>
              <w:rPr>
                <w:rFonts w:hint="eastAsia" w:ascii="黑体" w:hAnsi="黑体" w:eastAsia="黑体" w:cs="宋体"/>
                <w:color w:val="auto"/>
                <w:kern w:val="2"/>
                <w:szCs w:val="21"/>
                <w:highlight w:val="none"/>
              </w:rPr>
              <w:t>⑥</w:t>
            </w:r>
            <w:r>
              <w:rPr>
                <w:rFonts w:ascii="黑体" w:hAnsi="黑体" w:eastAsia="黑体"/>
                <w:snapToGrid w:val="0"/>
                <w:color w:val="auto"/>
                <w:spacing w:val="-16"/>
                <w:kern w:val="21"/>
                <w:szCs w:val="21"/>
                <w:highlight w:val="none"/>
              </w:rPr>
              <w:fldChar w:fldCharType="end"/>
            </w:r>
          </w:p>
        </w:tc>
        <w:tc>
          <w:tcPr>
            <w:tcW w:w="473" w:type="pct"/>
            <w:noWrap w:val="0"/>
            <w:tcMar>
              <w:left w:w="28" w:type="dxa"/>
              <w:right w:w="28" w:type="dxa"/>
            </w:tcMar>
            <w:vAlign w:val="center"/>
          </w:tcPr>
          <w:p w14:paraId="10E14AEA">
            <w:pPr>
              <w:pStyle w:val="33"/>
              <w:spacing w:beforeLines="0" w:afterLines="0" w:line="240" w:lineRule="auto"/>
              <w:rPr>
                <w:rFonts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t>变化量</w:t>
            </w:r>
          </w:p>
          <w:p w14:paraId="32615A32">
            <w:pPr>
              <w:pStyle w:val="33"/>
              <w:spacing w:beforeLines="0" w:afterLines="0" w:line="240" w:lineRule="auto"/>
              <w:rPr>
                <w:rFonts w:ascii="黑体" w:hAnsi="黑体" w:eastAsia="黑体"/>
                <w:snapToGrid w:val="0"/>
                <w:color w:val="auto"/>
                <w:spacing w:val="-6"/>
                <w:kern w:val="21"/>
                <w:szCs w:val="21"/>
                <w:highlight w:val="none"/>
              </w:rPr>
            </w:pPr>
            <w:r>
              <w:rPr>
                <w:rFonts w:ascii="黑体" w:hAnsi="黑体" w:eastAsia="黑体"/>
                <w:snapToGrid w:val="0"/>
                <w:color w:val="auto"/>
                <w:spacing w:val="-6"/>
                <w:kern w:val="21"/>
                <w:szCs w:val="21"/>
                <w:highlight w:val="none"/>
              </w:rPr>
              <w:fldChar w:fldCharType="begin"/>
            </w:r>
            <w:r>
              <w:rPr>
                <w:rFonts w:ascii="黑体" w:hAnsi="黑体" w:eastAsia="黑体"/>
                <w:snapToGrid w:val="0"/>
                <w:color w:val="auto"/>
                <w:spacing w:val="-6"/>
                <w:kern w:val="21"/>
                <w:szCs w:val="21"/>
                <w:highlight w:val="none"/>
              </w:rPr>
              <w:instrText xml:space="preserve"> = 7 \* GB3 \* MERGEFORMAT </w:instrText>
            </w:r>
            <w:r>
              <w:rPr>
                <w:rFonts w:ascii="黑体" w:hAnsi="黑体" w:eastAsia="黑体"/>
                <w:snapToGrid w:val="0"/>
                <w:color w:val="auto"/>
                <w:spacing w:val="-6"/>
                <w:kern w:val="21"/>
                <w:szCs w:val="21"/>
                <w:highlight w:val="none"/>
              </w:rPr>
              <w:fldChar w:fldCharType="separate"/>
            </w:r>
            <w:r>
              <w:rPr>
                <w:rFonts w:hint="eastAsia" w:ascii="黑体" w:hAnsi="黑体" w:eastAsia="黑体" w:cs="宋体"/>
                <w:color w:val="auto"/>
                <w:kern w:val="2"/>
                <w:szCs w:val="21"/>
                <w:highlight w:val="none"/>
              </w:rPr>
              <w:t>⑦</w:t>
            </w:r>
            <w:r>
              <w:rPr>
                <w:rFonts w:ascii="黑体" w:hAnsi="黑体" w:eastAsia="黑体"/>
                <w:snapToGrid w:val="0"/>
                <w:color w:val="auto"/>
                <w:spacing w:val="-6"/>
                <w:kern w:val="21"/>
                <w:szCs w:val="21"/>
                <w:highlight w:val="none"/>
              </w:rPr>
              <w:fldChar w:fldCharType="end"/>
            </w:r>
          </w:p>
        </w:tc>
      </w:tr>
      <w:tr w14:paraId="5A8EF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Merge w:val="restart"/>
            <w:noWrap w:val="0"/>
            <w:vAlign w:val="center"/>
          </w:tcPr>
          <w:p w14:paraId="277FCA5E">
            <w:pPr>
              <w:pStyle w:val="33"/>
              <w:spacing w:beforeLines="0" w:afterLines="0" w:line="240" w:lineRule="auto"/>
              <w:rPr>
                <w:rFonts w:hint="eastAsia" w:hAnsi="宋体" w:eastAsia="宋体" w:cs="宋体"/>
                <w:snapToGrid w:val="0"/>
                <w:color w:val="auto"/>
                <w:kern w:val="21"/>
                <w:szCs w:val="21"/>
                <w:highlight w:val="none"/>
                <w:lang w:val="en-US" w:eastAsia="zh-CN"/>
              </w:rPr>
            </w:pPr>
            <w:r>
              <w:rPr>
                <w:rFonts w:hint="eastAsia" w:hAnsi="宋体" w:cs="宋体"/>
                <w:snapToGrid w:val="0"/>
                <w:color w:val="auto"/>
                <w:kern w:val="21"/>
                <w:szCs w:val="21"/>
                <w:highlight w:val="none"/>
                <w:lang w:val="en-US" w:eastAsia="zh-CN"/>
              </w:rPr>
              <w:t>废气</w:t>
            </w:r>
          </w:p>
        </w:tc>
        <w:tc>
          <w:tcPr>
            <w:tcW w:w="480" w:type="pct"/>
            <w:noWrap w:val="0"/>
            <w:vAlign w:val="center"/>
          </w:tcPr>
          <w:p w14:paraId="7599A34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SO</w:t>
            </w:r>
            <w:r>
              <w:rPr>
                <w:rFonts w:hint="eastAsia" w:ascii="Times New Roman" w:hAnsi="Times New Roman" w:eastAsia="宋体" w:cs="Times New Roman"/>
                <w:color w:val="auto"/>
                <w:sz w:val="21"/>
                <w:szCs w:val="21"/>
                <w:highlight w:val="none"/>
                <w:u w:val="none" w:color="auto"/>
                <w:vertAlign w:val="subscript"/>
                <w:lang w:val="en-US" w:eastAsia="zh-CN"/>
              </w:rPr>
              <w:t>2</w:t>
            </w:r>
          </w:p>
        </w:tc>
        <w:tc>
          <w:tcPr>
            <w:tcW w:w="640" w:type="pct"/>
            <w:noWrap w:val="0"/>
            <w:vAlign w:val="center"/>
          </w:tcPr>
          <w:p w14:paraId="229A9B9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34</w:t>
            </w:r>
            <w:r>
              <w:rPr>
                <w:rFonts w:hint="eastAsia" w:ascii="Times New Roman" w:hAnsi="Times New Roman" w:eastAsia="宋体" w:cs="Times New Roman"/>
                <w:color w:val="auto"/>
                <w:sz w:val="21"/>
                <w:szCs w:val="21"/>
                <w:highlight w:val="none"/>
                <w:u w:val="none" w:color="auto"/>
                <w:lang w:val="en-US" w:eastAsia="zh-CN"/>
              </w:rPr>
              <w:t>t/a</w:t>
            </w:r>
          </w:p>
        </w:tc>
        <w:tc>
          <w:tcPr>
            <w:tcW w:w="440" w:type="pct"/>
            <w:noWrap w:val="0"/>
            <w:vAlign w:val="center"/>
          </w:tcPr>
          <w:p w14:paraId="3190069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34</w:t>
            </w:r>
            <w:r>
              <w:rPr>
                <w:rFonts w:hint="eastAsia" w:ascii="Times New Roman" w:hAnsi="Times New Roman" w:eastAsia="宋体" w:cs="Times New Roman"/>
                <w:color w:val="auto"/>
                <w:sz w:val="21"/>
                <w:szCs w:val="21"/>
                <w:highlight w:val="none"/>
                <w:u w:val="none" w:color="auto"/>
                <w:lang w:val="en-US" w:eastAsia="zh-CN"/>
              </w:rPr>
              <w:t>t/a</w:t>
            </w:r>
          </w:p>
        </w:tc>
        <w:tc>
          <w:tcPr>
            <w:tcW w:w="594" w:type="pct"/>
            <w:noWrap w:val="0"/>
            <w:vAlign w:val="center"/>
          </w:tcPr>
          <w:p w14:paraId="7868C43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43" w:type="pct"/>
            <w:noWrap w:val="0"/>
            <w:vAlign w:val="center"/>
          </w:tcPr>
          <w:p w14:paraId="138C434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b w:val="0"/>
                <w:bCs/>
                <w:color w:val="auto"/>
                <w:sz w:val="21"/>
                <w:szCs w:val="21"/>
                <w:highlight w:val="none"/>
                <w:u w:val="none" w:color="auto"/>
                <w:lang w:val="en-US" w:eastAsia="zh-CN"/>
              </w:rPr>
              <w:t>6.83</w:t>
            </w:r>
            <w:r>
              <w:rPr>
                <w:rFonts w:hint="eastAsia" w:ascii="Times New Roman" w:hAnsi="Times New Roman" w:eastAsia="宋体" w:cs="Times New Roman"/>
                <w:color w:val="auto"/>
                <w:sz w:val="21"/>
                <w:szCs w:val="21"/>
                <w:highlight w:val="none"/>
                <w:u w:val="none" w:color="auto"/>
                <w:lang w:val="en-US" w:eastAsia="zh-CN"/>
              </w:rPr>
              <w:t>t/a</w:t>
            </w:r>
          </w:p>
        </w:tc>
        <w:tc>
          <w:tcPr>
            <w:tcW w:w="616" w:type="pct"/>
            <w:noWrap w:val="0"/>
            <w:vAlign w:val="center"/>
          </w:tcPr>
          <w:p w14:paraId="2FE4DB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689" w:type="pct"/>
            <w:noWrap w:val="0"/>
            <w:vAlign w:val="center"/>
          </w:tcPr>
          <w:p w14:paraId="30BD715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40.83</w:t>
            </w:r>
            <w:r>
              <w:rPr>
                <w:rFonts w:hint="eastAsia" w:ascii="Times New Roman" w:hAnsi="Times New Roman" w:eastAsia="宋体" w:cs="Times New Roman"/>
                <w:color w:val="auto"/>
                <w:sz w:val="21"/>
                <w:szCs w:val="21"/>
                <w:highlight w:val="none"/>
                <w:u w:val="none" w:color="auto"/>
                <w:lang w:val="en-US" w:eastAsia="zh-CN"/>
              </w:rPr>
              <w:t>t/a</w:t>
            </w:r>
          </w:p>
        </w:tc>
        <w:tc>
          <w:tcPr>
            <w:tcW w:w="473" w:type="pct"/>
            <w:noWrap w:val="0"/>
            <w:vAlign w:val="center"/>
          </w:tcPr>
          <w:p w14:paraId="764EF86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r>
              <w:rPr>
                <w:rFonts w:hint="eastAsia" w:cs="Times New Roman"/>
                <w:b w:val="0"/>
                <w:bCs/>
                <w:color w:val="auto"/>
                <w:sz w:val="21"/>
                <w:szCs w:val="21"/>
                <w:highlight w:val="none"/>
                <w:u w:val="none" w:color="auto"/>
                <w:lang w:val="en-US" w:eastAsia="zh-CN"/>
              </w:rPr>
              <w:t>6.83</w:t>
            </w:r>
            <w:r>
              <w:rPr>
                <w:rFonts w:hint="eastAsia" w:ascii="Times New Roman" w:hAnsi="Times New Roman" w:eastAsia="宋体" w:cs="Times New Roman"/>
                <w:color w:val="auto"/>
                <w:sz w:val="21"/>
                <w:szCs w:val="21"/>
                <w:highlight w:val="none"/>
                <w:u w:val="none" w:color="auto"/>
                <w:lang w:val="en-US" w:eastAsia="zh-CN"/>
              </w:rPr>
              <w:t>t/a</w:t>
            </w:r>
          </w:p>
        </w:tc>
      </w:tr>
      <w:tr w14:paraId="5792F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Merge w:val="continue"/>
            <w:noWrap w:val="0"/>
            <w:vAlign w:val="center"/>
          </w:tcPr>
          <w:p w14:paraId="33069537">
            <w:pPr>
              <w:pStyle w:val="33"/>
              <w:spacing w:beforeLines="0" w:afterLines="0" w:line="240" w:lineRule="auto"/>
              <w:rPr>
                <w:rFonts w:hint="eastAsia" w:hAnsi="宋体" w:cs="宋体"/>
                <w:snapToGrid w:val="0"/>
                <w:color w:val="auto"/>
                <w:kern w:val="21"/>
                <w:szCs w:val="21"/>
                <w:highlight w:val="none"/>
              </w:rPr>
            </w:pPr>
          </w:p>
        </w:tc>
        <w:tc>
          <w:tcPr>
            <w:tcW w:w="480" w:type="pct"/>
            <w:noWrap w:val="0"/>
            <w:vAlign w:val="center"/>
          </w:tcPr>
          <w:p w14:paraId="61215C2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NO</w:t>
            </w:r>
            <w:r>
              <w:rPr>
                <w:rFonts w:hint="eastAsia" w:ascii="Times New Roman" w:hAnsi="Times New Roman" w:eastAsia="宋体" w:cs="Times New Roman"/>
                <w:color w:val="auto"/>
                <w:sz w:val="21"/>
                <w:szCs w:val="21"/>
                <w:highlight w:val="none"/>
                <w:u w:val="none" w:color="auto"/>
                <w:vertAlign w:val="subscript"/>
                <w:lang w:val="en-US" w:eastAsia="zh-CN"/>
              </w:rPr>
              <w:t>X</w:t>
            </w:r>
          </w:p>
        </w:tc>
        <w:tc>
          <w:tcPr>
            <w:tcW w:w="640" w:type="pct"/>
            <w:noWrap w:val="0"/>
            <w:vAlign w:val="center"/>
          </w:tcPr>
          <w:p w14:paraId="73FA178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21.6</w:t>
            </w:r>
            <w:r>
              <w:rPr>
                <w:rFonts w:hint="eastAsia" w:ascii="Times New Roman" w:hAnsi="Times New Roman" w:eastAsia="宋体" w:cs="Times New Roman"/>
                <w:color w:val="auto"/>
                <w:sz w:val="21"/>
                <w:szCs w:val="21"/>
                <w:highlight w:val="none"/>
                <w:u w:val="none" w:color="auto"/>
                <w:lang w:val="en-US" w:eastAsia="zh-CN"/>
              </w:rPr>
              <w:t>t/a</w:t>
            </w:r>
          </w:p>
        </w:tc>
        <w:tc>
          <w:tcPr>
            <w:tcW w:w="440" w:type="pct"/>
            <w:noWrap w:val="0"/>
            <w:vAlign w:val="center"/>
          </w:tcPr>
          <w:p w14:paraId="07F1DC8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21.6</w:t>
            </w:r>
            <w:r>
              <w:rPr>
                <w:rFonts w:hint="eastAsia" w:ascii="Times New Roman" w:hAnsi="Times New Roman" w:eastAsia="宋体" w:cs="Times New Roman"/>
                <w:color w:val="auto"/>
                <w:sz w:val="21"/>
                <w:szCs w:val="21"/>
                <w:highlight w:val="none"/>
                <w:u w:val="none" w:color="auto"/>
                <w:lang w:val="en-US" w:eastAsia="zh-CN"/>
              </w:rPr>
              <w:t>t/a</w:t>
            </w:r>
          </w:p>
        </w:tc>
        <w:tc>
          <w:tcPr>
            <w:tcW w:w="594" w:type="pct"/>
            <w:noWrap w:val="0"/>
            <w:vAlign w:val="center"/>
          </w:tcPr>
          <w:p w14:paraId="4E1BB0F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43" w:type="pct"/>
            <w:noWrap w:val="0"/>
            <w:vAlign w:val="center"/>
          </w:tcPr>
          <w:p w14:paraId="4E99B24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b w:val="0"/>
                <w:bCs/>
                <w:color w:val="auto"/>
                <w:sz w:val="21"/>
                <w:szCs w:val="21"/>
                <w:highlight w:val="none"/>
                <w:u w:val="none" w:color="auto"/>
                <w:lang w:val="en-US" w:eastAsia="zh-CN"/>
              </w:rPr>
              <w:t>16.11</w:t>
            </w:r>
            <w:r>
              <w:rPr>
                <w:rFonts w:hint="eastAsia" w:ascii="Times New Roman" w:hAnsi="Times New Roman" w:eastAsia="宋体" w:cs="Times New Roman"/>
                <w:color w:val="auto"/>
                <w:sz w:val="21"/>
                <w:szCs w:val="21"/>
                <w:highlight w:val="none"/>
                <w:u w:val="none" w:color="auto"/>
                <w:lang w:val="en-US" w:eastAsia="zh-CN"/>
              </w:rPr>
              <w:t>t/a</w:t>
            </w:r>
          </w:p>
        </w:tc>
        <w:tc>
          <w:tcPr>
            <w:tcW w:w="616" w:type="pct"/>
            <w:noWrap w:val="0"/>
            <w:vAlign w:val="center"/>
          </w:tcPr>
          <w:p w14:paraId="7FD67B6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689" w:type="pct"/>
            <w:noWrap w:val="0"/>
            <w:vAlign w:val="center"/>
          </w:tcPr>
          <w:p w14:paraId="4E84C96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37.71</w:t>
            </w:r>
            <w:r>
              <w:rPr>
                <w:rFonts w:hint="eastAsia" w:ascii="Times New Roman" w:hAnsi="Times New Roman" w:eastAsia="宋体" w:cs="Times New Roman"/>
                <w:color w:val="auto"/>
                <w:sz w:val="21"/>
                <w:szCs w:val="21"/>
                <w:highlight w:val="none"/>
                <w:u w:val="none" w:color="auto"/>
                <w:lang w:val="en-US" w:eastAsia="zh-CN"/>
              </w:rPr>
              <w:t>t/a</w:t>
            </w:r>
          </w:p>
        </w:tc>
        <w:tc>
          <w:tcPr>
            <w:tcW w:w="473" w:type="pct"/>
            <w:noWrap w:val="0"/>
            <w:vAlign w:val="center"/>
          </w:tcPr>
          <w:p w14:paraId="2C9CC57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r>
              <w:rPr>
                <w:rFonts w:hint="eastAsia" w:cs="Times New Roman"/>
                <w:b w:val="0"/>
                <w:bCs/>
                <w:color w:val="auto"/>
                <w:sz w:val="21"/>
                <w:szCs w:val="21"/>
                <w:highlight w:val="none"/>
                <w:u w:val="none" w:color="auto"/>
                <w:lang w:val="en-US" w:eastAsia="zh-CN"/>
              </w:rPr>
              <w:t>16.11</w:t>
            </w:r>
            <w:r>
              <w:rPr>
                <w:rFonts w:hint="eastAsia" w:ascii="Times New Roman" w:hAnsi="Times New Roman" w:eastAsia="宋体" w:cs="Times New Roman"/>
                <w:color w:val="auto"/>
                <w:sz w:val="21"/>
                <w:szCs w:val="21"/>
                <w:highlight w:val="none"/>
                <w:u w:val="none" w:color="auto"/>
                <w:lang w:val="en-US" w:eastAsia="zh-CN"/>
              </w:rPr>
              <w:t>t/a</w:t>
            </w:r>
          </w:p>
        </w:tc>
      </w:tr>
      <w:tr w14:paraId="06193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Merge w:val="continue"/>
            <w:noWrap w:val="0"/>
            <w:vAlign w:val="center"/>
          </w:tcPr>
          <w:p w14:paraId="67DC380B">
            <w:pPr>
              <w:pStyle w:val="33"/>
              <w:spacing w:beforeLines="0" w:afterLines="0" w:line="240" w:lineRule="auto"/>
              <w:rPr>
                <w:rFonts w:hint="eastAsia" w:hAnsi="宋体" w:cs="宋体"/>
                <w:snapToGrid w:val="0"/>
                <w:color w:val="auto"/>
                <w:kern w:val="21"/>
                <w:szCs w:val="21"/>
                <w:highlight w:val="none"/>
              </w:rPr>
            </w:pPr>
          </w:p>
        </w:tc>
        <w:tc>
          <w:tcPr>
            <w:tcW w:w="480" w:type="pct"/>
            <w:noWrap w:val="0"/>
            <w:vAlign w:val="center"/>
          </w:tcPr>
          <w:p w14:paraId="7C2568E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烟尘</w:t>
            </w:r>
          </w:p>
        </w:tc>
        <w:tc>
          <w:tcPr>
            <w:tcW w:w="640" w:type="pct"/>
            <w:noWrap w:val="0"/>
            <w:vAlign w:val="center"/>
          </w:tcPr>
          <w:p w14:paraId="61180C9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5.11</w:t>
            </w:r>
            <w:r>
              <w:rPr>
                <w:rFonts w:hint="eastAsia" w:ascii="Times New Roman" w:hAnsi="Times New Roman" w:eastAsia="宋体" w:cs="Times New Roman"/>
                <w:color w:val="auto"/>
                <w:sz w:val="21"/>
                <w:szCs w:val="21"/>
                <w:highlight w:val="none"/>
                <w:u w:val="none" w:color="auto"/>
                <w:lang w:val="en-US" w:eastAsia="zh-CN"/>
              </w:rPr>
              <w:t>t/a</w:t>
            </w:r>
          </w:p>
        </w:tc>
        <w:tc>
          <w:tcPr>
            <w:tcW w:w="440" w:type="pct"/>
            <w:noWrap w:val="0"/>
            <w:vAlign w:val="center"/>
          </w:tcPr>
          <w:p w14:paraId="693DB08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c>
          <w:tcPr>
            <w:tcW w:w="594" w:type="pct"/>
            <w:noWrap w:val="0"/>
            <w:vAlign w:val="center"/>
          </w:tcPr>
          <w:p w14:paraId="2F55DC2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43" w:type="pct"/>
            <w:noWrap w:val="0"/>
            <w:vAlign w:val="center"/>
          </w:tcPr>
          <w:p w14:paraId="62A5C3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6.17</w:t>
            </w:r>
            <w:r>
              <w:rPr>
                <w:rFonts w:hint="eastAsia" w:ascii="Times New Roman" w:hAnsi="Times New Roman" w:eastAsia="宋体" w:cs="Times New Roman"/>
                <w:color w:val="auto"/>
                <w:sz w:val="21"/>
                <w:szCs w:val="21"/>
                <w:highlight w:val="none"/>
                <w:u w:val="none" w:color="auto"/>
                <w:lang w:val="en-US" w:eastAsia="zh-CN"/>
              </w:rPr>
              <w:t>t/a</w:t>
            </w:r>
          </w:p>
        </w:tc>
        <w:tc>
          <w:tcPr>
            <w:tcW w:w="616" w:type="pct"/>
            <w:noWrap w:val="0"/>
            <w:vAlign w:val="center"/>
          </w:tcPr>
          <w:p w14:paraId="749BFDA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689" w:type="pct"/>
            <w:noWrap w:val="0"/>
            <w:vAlign w:val="center"/>
          </w:tcPr>
          <w:p w14:paraId="45C483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11.28</w:t>
            </w:r>
            <w:r>
              <w:rPr>
                <w:rFonts w:hint="eastAsia" w:ascii="Times New Roman" w:hAnsi="Times New Roman" w:eastAsia="宋体" w:cs="Times New Roman"/>
                <w:color w:val="auto"/>
                <w:sz w:val="21"/>
                <w:szCs w:val="21"/>
                <w:highlight w:val="none"/>
                <w:u w:val="none" w:color="auto"/>
                <w:lang w:val="en-US" w:eastAsia="zh-CN"/>
              </w:rPr>
              <w:t>t/a</w:t>
            </w:r>
          </w:p>
        </w:tc>
        <w:tc>
          <w:tcPr>
            <w:tcW w:w="473" w:type="pct"/>
            <w:noWrap w:val="0"/>
            <w:vAlign w:val="center"/>
          </w:tcPr>
          <w:p w14:paraId="6548CA0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r>
              <w:rPr>
                <w:rFonts w:hint="eastAsia" w:cs="Times New Roman"/>
                <w:color w:val="auto"/>
                <w:kern w:val="2"/>
                <w:sz w:val="21"/>
                <w:szCs w:val="21"/>
                <w:highlight w:val="none"/>
                <w:u w:val="none" w:color="auto"/>
                <w:lang w:val="en-US" w:eastAsia="zh-CN" w:bidi="ar-SA"/>
              </w:rPr>
              <w:t>6.17</w:t>
            </w:r>
            <w:r>
              <w:rPr>
                <w:rFonts w:hint="eastAsia" w:ascii="Times New Roman" w:hAnsi="Times New Roman" w:eastAsia="宋体" w:cs="Times New Roman"/>
                <w:color w:val="auto"/>
                <w:sz w:val="21"/>
                <w:szCs w:val="21"/>
                <w:highlight w:val="none"/>
                <w:u w:val="none" w:color="auto"/>
                <w:lang w:val="en-US" w:eastAsia="zh-CN"/>
              </w:rPr>
              <w:t>t/a</w:t>
            </w:r>
          </w:p>
        </w:tc>
      </w:tr>
      <w:tr w14:paraId="050A6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Merge w:val="restart"/>
            <w:noWrap w:val="0"/>
            <w:vAlign w:val="center"/>
          </w:tcPr>
          <w:p w14:paraId="0C2A6C2C">
            <w:pPr>
              <w:pStyle w:val="33"/>
              <w:spacing w:beforeLines="0" w:afterLines="0" w:line="240" w:lineRule="auto"/>
              <w:rPr>
                <w:rFonts w:hint="eastAsia" w:hAnsi="宋体" w:cs="宋体"/>
                <w:snapToGrid w:val="0"/>
                <w:color w:val="auto"/>
                <w:kern w:val="21"/>
                <w:szCs w:val="21"/>
                <w:highlight w:val="none"/>
              </w:rPr>
            </w:pPr>
            <w:r>
              <w:rPr>
                <w:rFonts w:hint="eastAsia" w:hAnsi="宋体" w:cs="宋体"/>
                <w:snapToGrid w:val="0"/>
                <w:color w:val="auto"/>
                <w:kern w:val="21"/>
                <w:szCs w:val="21"/>
                <w:highlight w:val="none"/>
              </w:rPr>
              <w:t>废水</w:t>
            </w:r>
          </w:p>
        </w:tc>
        <w:tc>
          <w:tcPr>
            <w:tcW w:w="480" w:type="pct"/>
            <w:noWrap w:val="0"/>
            <w:vAlign w:val="center"/>
          </w:tcPr>
          <w:p w14:paraId="22457E7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COD</w:t>
            </w:r>
          </w:p>
        </w:tc>
        <w:tc>
          <w:tcPr>
            <w:tcW w:w="640" w:type="pct"/>
            <w:noWrap w:val="0"/>
            <w:vAlign w:val="center"/>
          </w:tcPr>
          <w:p w14:paraId="1EFA538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0.34</w:t>
            </w:r>
          </w:p>
        </w:tc>
        <w:tc>
          <w:tcPr>
            <w:tcW w:w="440" w:type="pct"/>
            <w:noWrap w:val="0"/>
            <w:vAlign w:val="center"/>
          </w:tcPr>
          <w:p w14:paraId="14A8CD4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94" w:type="pct"/>
            <w:noWrap w:val="0"/>
            <w:vAlign w:val="center"/>
          </w:tcPr>
          <w:p w14:paraId="598280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43" w:type="pct"/>
            <w:noWrap w:val="0"/>
            <w:vAlign w:val="center"/>
          </w:tcPr>
          <w:p w14:paraId="6DE4621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0.35</w:t>
            </w:r>
            <w:r>
              <w:rPr>
                <w:rFonts w:hint="eastAsia" w:ascii="Times New Roman" w:hAnsi="Times New Roman" w:eastAsia="宋体" w:cs="Times New Roman"/>
                <w:color w:val="auto"/>
                <w:sz w:val="21"/>
                <w:szCs w:val="21"/>
                <w:highlight w:val="none"/>
                <w:u w:val="none" w:color="auto"/>
                <w:lang w:val="en-US" w:eastAsia="zh-CN"/>
              </w:rPr>
              <w:t>t/a</w:t>
            </w:r>
          </w:p>
        </w:tc>
        <w:tc>
          <w:tcPr>
            <w:tcW w:w="616" w:type="pct"/>
            <w:noWrap w:val="0"/>
            <w:vAlign w:val="center"/>
          </w:tcPr>
          <w:p w14:paraId="40AF837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689" w:type="pct"/>
            <w:noWrap w:val="0"/>
            <w:vAlign w:val="center"/>
          </w:tcPr>
          <w:p w14:paraId="56BD7DB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0.69</w:t>
            </w:r>
            <w:r>
              <w:rPr>
                <w:rFonts w:hint="eastAsia" w:ascii="Times New Roman" w:hAnsi="Times New Roman" w:eastAsia="宋体" w:cs="Times New Roman"/>
                <w:color w:val="auto"/>
                <w:sz w:val="21"/>
                <w:szCs w:val="21"/>
                <w:highlight w:val="none"/>
                <w:u w:val="none" w:color="auto"/>
                <w:lang w:val="en-US" w:eastAsia="zh-CN"/>
              </w:rPr>
              <w:t>t/a</w:t>
            </w:r>
          </w:p>
        </w:tc>
        <w:tc>
          <w:tcPr>
            <w:tcW w:w="473" w:type="pct"/>
            <w:noWrap w:val="0"/>
            <w:vAlign w:val="center"/>
          </w:tcPr>
          <w:p w14:paraId="5979793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+0.35</w:t>
            </w:r>
            <w:r>
              <w:rPr>
                <w:rFonts w:hint="eastAsia" w:ascii="Times New Roman" w:hAnsi="Times New Roman" w:eastAsia="宋体" w:cs="Times New Roman"/>
                <w:color w:val="auto"/>
                <w:sz w:val="21"/>
                <w:szCs w:val="21"/>
                <w:highlight w:val="none"/>
                <w:u w:val="none" w:color="auto"/>
                <w:lang w:val="en-US" w:eastAsia="zh-CN"/>
              </w:rPr>
              <w:t>t/a</w:t>
            </w:r>
          </w:p>
        </w:tc>
      </w:tr>
      <w:tr w14:paraId="08DB8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Merge w:val="continue"/>
            <w:noWrap w:val="0"/>
            <w:vAlign w:val="center"/>
          </w:tcPr>
          <w:p w14:paraId="320BFB49">
            <w:pPr>
              <w:pStyle w:val="33"/>
              <w:spacing w:beforeLines="0" w:afterLines="0" w:line="240" w:lineRule="auto"/>
              <w:rPr>
                <w:rFonts w:hint="eastAsia" w:hAnsi="宋体" w:cs="宋体"/>
                <w:snapToGrid w:val="0"/>
                <w:color w:val="auto"/>
                <w:kern w:val="21"/>
                <w:szCs w:val="21"/>
                <w:highlight w:val="none"/>
              </w:rPr>
            </w:pPr>
          </w:p>
        </w:tc>
        <w:tc>
          <w:tcPr>
            <w:tcW w:w="480" w:type="pct"/>
            <w:noWrap w:val="0"/>
            <w:vAlign w:val="center"/>
          </w:tcPr>
          <w:p w14:paraId="0AB1F99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NH</w:t>
            </w:r>
            <w:r>
              <w:rPr>
                <w:rFonts w:hint="default" w:ascii="Times New Roman" w:hAnsi="Times New Roman" w:eastAsia="宋体" w:cs="Times New Roman"/>
                <w:color w:val="auto"/>
                <w:sz w:val="21"/>
                <w:szCs w:val="21"/>
                <w:highlight w:val="none"/>
                <w:u w:val="none" w:color="auto"/>
                <w:vertAlign w:val="subscript"/>
                <w:lang w:val="en-US" w:eastAsia="zh-CN"/>
              </w:rPr>
              <w:t>3</w:t>
            </w:r>
            <w:r>
              <w:rPr>
                <w:rFonts w:hint="default" w:ascii="Times New Roman" w:hAnsi="Times New Roman" w:eastAsia="宋体" w:cs="Times New Roman"/>
                <w:color w:val="auto"/>
                <w:sz w:val="21"/>
                <w:szCs w:val="21"/>
                <w:highlight w:val="none"/>
                <w:u w:val="none" w:color="auto"/>
                <w:lang w:val="en-US" w:eastAsia="zh-CN"/>
              </w:rPr>
              <w:t>-N</w:t>
            </w:r>
          </w:p>
        </w:tc>
        <w:tc>
          <w:tcPr>
            <w:tcW w:w="640" w:type="pct"/>
            <w:noWrap w:val="0"/>
            <w:vAlign w:val="center"/>
          </w:tcPr>
          <w:p w14:paraId="4348DB5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0.04</w:t>
            </w:r>
          </w:p>
        </w:tc>
        <w:tc>
          <w:tcPr>
            <w:tcW w:w="440" w:type="pct"/>
            <w:noWrap w:val="0"/>
            <w:vAlign w:val="center"/>
          </w:tcPr>
          <w:p w14:paraId="07F6B89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94" w:type="pct"/>
            <w:noWrap w:val="0"/>
            <w:vAlign w:val="center"/>
          </w:tcPr>
          <w:p w14:paraId="25E3A5B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43" w:type="pct"/>
            <w:noWrap w:val="0"/>
            <w:vAlign w:val="center"/>
          </w:tcPr>
          <w:p w14:paraId="2305C9A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0.04</w:t>
            </w:r>
            <w:r>
              <w:rPr>
                <w:rFonts w:hint="eastAsia" w:ascii="Times New Roman" w:hAnsi="Times New Roman" w:eastAsia="宋体" w:cs="Times New Roman"/>
                <w:color w:val="auto"/>
                <w:sz w:val="21"/>
                <w:szCs w:val="21"/>
                <w:highlight w:val="none"/>
                <w:u w:val="none" w:color="auto"/>
                <w:lang w:val="en-US" w:eastAsia="zh-CN"/>
              </w:rPr>
              <w:t>t/a</w:t>
            </w:r>
          </w:p>
        </w:tc>
        <w:tc>
          <w:tcPr>
            <w:tcW w:w="616" w:type="pct"/>
            <w:noWrap w:val="0"/>
            <w:vAlign w:val="center"/>
          </w:tcPr>
          <w:p w14:paraId="082BC33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689" w:type="pct"/>
            <w:noWrap w:val="0"/>
            <w:vAlign w:val="center"/>
          </w:tcPr>
          <w:p w14:paraId="2AD65FA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0.08</w:t>
            </w:r>
            <w:r>
              <w:rPr>
                <w:rFonts w:hint="eastAsia" w:ascii="Times New Roman" w:hAnsi="Times New Roman" w:eastAsia="宋体" w:cs="Times New Roman"/>
                <w:color w:val="auto"/>
                <w:sz w:val="21"/>
                <w:szCs w:val="21"/>
                <w:highlight w:val="none"/>
                <w:u w:val="none" w:color="auto"/>
                <w:lang w:val="en-US" w:eastAsia="zh-CN"/>
              </w:rPr>
              <w:t>t/a</w:t>
            </w:r>
          </w:p>
        </w:tc>
        <w:tc>
          <w:tcPr>
            <w:tcW w:w="473" w:type="pct"/>
            <w:noWrap w:val="0"/>
            <w:vAlign w:val="center"/>
          </w:tcPr>
          <w:p w14:paraId="5047136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+0.04</w:t>
            </w:r>
            <w:r>
              <w:rPr>
                <w:rFonts w:hint="eastAsia" w:ascii="Times New Roman" w:hAnsi="Times New Roman" w:eastAsia="宋体" w:cs="Times New Roman"/>
                <w:color w:val="auto"/>
                <w:sz w:val="21"/>
                <w:szCs w:val="21"/>
                <w:highlight w:val="none"/>
                <w:u w:val="none" w:color="auto"/>
                <w:lang w:val="en-US" w:eastAsia="zh-CN"/>
              </w:rPr>
              <w:t>t/a</w:t>
            </w:r>
          </w:p>
        </w:tc>
      </w:tr>
      <w:tr w14:paraId="37F4C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Merge w:val="restart"/>
            <w:noWrap w:val="0"/>
            <w:vAlign w:val="center"/>
          </w:tcPr>
          <w:p w14:paraId="2433F4D0">
            <w:pPr>
              <w:pStyle w:val="33"/>
              <w:spacing w:beforeLines="0" w:afterLines="0" w:line="240" w:lineRule="auto"/>
              <w:rPr>
                <w:rFonts w:hAnsi="宋体" w:cs="宋体"/>
                <w:snapToGrid w:val="0"/>
                <w:color w:val="auto"/>
                <w:kern w:val="21"/>
                <w:szCs w:val="21"/>
                <w:highlight w:val="none"/>
              </w:rPr>
            </w:pPr>
            <w:r>
              <w:rPr>
                <w:rFonts w:hint="eastAsia" w:hAnsi="宋体" w:cs="宋体"/>
                <w:snapToGrid w:val="0"/>
                <w:color w:val="auto"/>
                <w:kern w:val="21"/>
                <w:szCs w:val="21"/>
                <w:highlight w:val="none"/>
              </w:rPr>
              <w:t>一般工业</w:t>
            </w:r>
          </w:p>
          <w:p w14:paraId="29682602">
            <w:pPr>
              <w:pStyle w:val="33"/>
              <w:spacing w:beforeLines="0" w:afterLines="0" w:line="240" w:lineRule="auto"/>
              <w:rPr>
                <w:rFonts w:hint="eastAsia" w:hAnsi="宋体" w:cs="宋体"/>
                <w:snapToGrid w:val="0"/>
                <w:color w:val="auto"/>
                <w:kern w:val="21"/>
                <w:szCs w:val="21"/>
                <w:highlight w:val="none"/>
              </w:rPr>
            </w:pPr>
            <w:r>
              <w:rPr>
                <w:rFonts w:hint="eastAsia" w:hAnsi="宋体" w:cs="宋体"/>
                <w:snapToGrid w:val="0"/>
                <w:color w:val="auto"/>
                <w:kern w:val="21"/>
                <w:szCs w:val="21"/>
                <w:highlight w:val="none"/>
              </w:rPr>
              <w:t>固体废物</w:t>
            </w:r>
          </w:p>
        </w:tc>
        <w:tc>
          <w:tcPr>
            <w:tcW w:w="480" w:type="pct"/>
            <w:noWrap w:val="0"/>
            <w:vAlign w:val="center"/>
          </w:tcPr>
          <w:p w14:paraId="1AB84C9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生活垃圾</w:t>
            </w:r>
          </w:p>
        </w:tc>
        <w:tc>
          <w:tcPr>
            <w:tcW w:w="1801" w:type="dxa"/>
            <w:noWrap w:val="0"/>
            <w:vAlign w:val="center"/>
          </w:tcPr>
          <w:p w14:paraId="059D53A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29.2</w:t>
            </w:r>
            <w:r>
              <w:rPr>
                <w:rFonts w:hint="eastAsia" w:ascii="Times New Roman" w:hAnsi="Times New Roman" w:eastAsia="宋体" w:cs="Times New Roman"/>
                <w:color w:val="auto"/>
                <w:sz w:val="21"/>
                <w:szCs w:val="21"/>
                <w:highlight w:val="none"/>
                <w:u w:val="none" w:color="auto"/>
                <w:lang w:val="en-US" w:eastAsia="zh-CN"/>
              </w:rPr>
              <w:t>t/a</w:t>
            </w:r>
          </w:p>
        </w:tc>
        <w:tc>
          <w:tcPr>
            <w:tcW w:w="440" w:type="pct"/>
            <w:noWrap w:val="0"/>
            <w:vAlign w:val="center"/>
          </w:tcPr>
          <w:p w14:paraId="06CA447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94" w:type="pct"/>
            <w:noWrap w:val="0"/>
            <w:vAlign w:val="center"/>
          </w:tcPr>
          <w:p w14:paraId="70C3790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43" w:type="pct"/>
            <w:noWrap w:val="0"/>
            <w:vAlign w:val="center"/>
          </w:tcPr>
          <w:p w14:paraId="166B2A5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0</w:t>
            </w:r>
          </w:p>
        </w:tc>
        <w:tc>
          <w:tcPr>
            <w:tcW w:w="616" w:type="pct"/>
            <w:noWrap w:val="0"/>
            <w:vAlign w:val="center"/>
          </w:tcPr>
          <w:p w14:paraId="5BFDC2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689" w:type="pct"/>
            <w:noWrap w:val="0"/>
            <w:vAlign w:val="center"/>
          </w:tcPr>
          <w:p w14:paraId="6AB6CC1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29.2</w:t>
            </w:r>
            <w:r>
              <w:rPr>
                <w:rFonts w:hint="eastAsia" w:ascii="Times New Roman" w:hAnsi="Times New Roman" w:eastAsia="宋体" w:cs="Times New Roman"/>
                <w:color w:val="auto"/>
                <w:sz w:val="21"/>
                <w:szCs w:val="21"/>
                <w:highlight w:val="none"/>
                <w:u w:val="none" w:color="auto"/>
                <w:lang w:val="en-US" w:eastAsia="zh-CN"/>
              </w:rPr>
              <w:t>t/a</w:t>
            </w:r>
          </w:p>
        </w:tc>
        <w:tc>
          <w:tcPr>
            <w:tcW w:w="473" w:type="pct"/>
            <w:noWrap w:val="0"/>
            <w:vAlign w:val="center"/>
          </w:tcPr>
          <w:p w14:paraId="631FEC1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r>
      <w:tr w14:paraId="15A86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Merge w:val="continue"/>
            <w:noWrap w:val="0"/>
            <w:vAlign w:val="center"/>
          </w:tcPr>
          <w:p w14:paraId="56A9BD68">
            <w:pPr>
              <w:pStyle w:val="33"/>
              <w:spacing w:beforeLines="0" w:afterLines="0" w:line="240" w:lineRule="auto"/>
              <w:rPr>
                <w:rFonts w:hint="eastAsia" w:hAnsi="宋体" w:cs="宋体"/>
                <w:snapToGrid w:val="0"/>
                <w:color w:val="auto"/>
                <w:kern w:val="21"/>
                <w:szCs w:val="21"/>
                <w:highlight w:val="none"/>
              </w:rPr>
            </w:pPr>
          </w:p>
        </w:tc>
        <w:tc>
          <w:tcPr>
            <w:tcW w:w="480" w:type="pct"/>
            <w:noWrap w:val="0"/>
            <w:vAlign w:val="center"/>
          </w:tcPr>
          <w:p w14:paraId="66D76422">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煅烧炉大修废弃材料</w:t>
            </w:r>
          </w:p>
        </w:tc>
        <w:tc>
          <w:tcPr>
            <w:tcW w:w="1801" w:type="dxa"/>
            <w:noWrap w:val="0"/>
            <w:vAlign w:val="center"/>
          </w:tcPr>
          <w:p w14:paraId="016B5AE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20t/a</w:t>
            </w:r>
          </w:p>
        </w:tc>
        <w:tc>
          <w:tcPr>
            <w:tcW w:w="440" w:type="pct"/>
            <w:noWrap w:val="0"/>
            <w:vAlign w:val="center"/>
          </w:tcPr>
          <w:p w14:paraId="2DD3B87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94" w:type="pct"/>
            <w:noWrap w:val="0"/>
            <w:vAlign w:val="center"/>
          </w:tcPr>
          <w:p w14:paraId="5EECC04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43" w:type="pct"/>
            <w:noWrap w:val="0"/>
            <w:vAlign w:val="center"/>
          </w:tcPr>
          <w:p w14:paraId="0EEC42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20t/a</w:t>
            </w:r>
          </w:p>
        </w:tc>
        <w:tc>
          <w:tcPr>
            <w:tcW w:w="616" w:type="pct"/>
            <w:noWrap w:val="0"/>
            <w:vAlign w:val="center"/>
          </w:tcPr>
          <w:p w14:paraId="3BC5C8D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689" w:type="pct"/>
            <w:noWrap w:val="0"/>
            <w:vAlign w:val="center"/>
          </w:tcPr>
          <w:p w14:paraId="1B3EE2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4</w:t>
            </w:r>
            <w:r>
              <w:rPr>
                <w:rFonts w:hint="eastAsia" w:ascii="Times New Roman" w:hAnsi="Times New Roman" w:eastAsia="宋体" w:cs="Times New Roman"/>
                <w:color w:val="auto"/>
                <w:sz w:val="21"/>
                <w:szCs w:val="21"/>
                <w:highlight w:val="none"/>
                <w:u w:val="none" w:color="auto"/>
                <w:lang w:val="en-US" w:eastAsia="zh-CN"/>
              </w:rPr>
              <w:t>0t/a</w:t>
            </w:r>
          </w:p>
        </w:tc>
        <w:tc>
          <w:tcPr>
            <w:tcW w:w="473" w:type="pct"/>
            <w:noWrap w:val="0"/>
            <w:vAlign w:val="center"/>
          </w:tcPr>
          <w:p w14:paraId="7939821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20</w:t>
            </w:r>
            <w:r>
              <w:rPr>
                <w:rFonts w:hint="eastAsia" w:ascii="Times New Roman" w:hAnsi="Times New Roman" w:eastAsia="宋体" w:cs="Times New Roman"/>
                <w:color w:val="auto"/>
                <w:sz w:val="21"/>
                <w:szCs w:val="21"/>
                <w:highlight w:val="none"/>
                <w:u w:val="none" w:color="auto"/>
                <w:lang w:val="en-US" w:eastAsia="zh-CN"/>
              </w:rPr>
              <w:t>t/a</w:t>
            </w:r>
          </w:p>
        </w:tc>
      </w:tr>
      <w:tr w14:paraId="10557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Merge w:val="continue"/>
            <w:noWrap w:val="0"/>
            <w:vAlign w:val="center"/>
          </w:tcPr>
          <w:p w14:paraId="5CC7819D">
            <w:pPr>
              <w:pStyle w:val="33"/>
              <w:spacing w:beforeLines="0" w:afterLines="0" w:line="240" w:lineRule="auto"/>
              <w:rPr>
                <w:rFonts w:hint="eastAsia" w:hAnsi="宋体" w:cs="宋体"/>
                <w:snapToGrid w:val="0"/>
                <w:color w:val="auto"/>
                <w:kern w:val="21"/>
                <w:szCs w:val="21"/>
                <w:highlight w:val="none"/>
              </w:rPr>
            </w:pPr>
          </w:p>
        </w:tc>
        <w:tc>
          <w:tcPr>
            <w:tcW w:w="480" w:type="pct"/>
            <w:noWrap w:val="0"/>
            <w:vAlign w:val="center"/>
          </w:tcPr>
          <w:p w14:paraId="0069240E">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废气治理的脱硫石膏</w:t>
            </w:r>
          </w:p>
        </w:tc>
        <w:tc>
          <w:tcPr>
            <w:tcW w:w="1801" w:type="dxa"/>
            <w:noWrap w:val="0"/>
            <w:vAlign w:val="center"/>
          </w:tcPr>
          <w:p w14:paraId="264BE24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1200</w:t>
            </w:r>
            <w:r>
              <w:rPr>
                <w:rFonts w:hint="eastAsia" w:ascii="Times New Roman" w:hAnsi="Times New Roman" w:eastAsia="宋体" w:cs="Times New Roman"/>
                <w:color w:val="auto"/>
                <w:sz w:val="21"/>
                <w:szCs w:val="21"/>
                <w:highlight w:val="none"/>
                <w:u w:val="none" w:color="auto"/>
                <w:lang w:val="en-US" w:eastAsia="zh-CN"/>
              </w:rPr>
              <w:t>t/a</w:t>
            </w:r>
          </w:p>
        </w:tc>
        <w:tc>
          <w:tcPr>
            <w:tcW w:w="440" w:type="pct"/>
            <w:noWrap w:val="0"/>
            <w:vAlign w:val="center"/>
          </w:tcPr>
          <w:p w14:paraId="3E960B0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594" w:type="pct"/>
            <w:noWrap w:val="0"/>
            <w:vAlign w:val="center"/>
          </w:tcPr>
          <w:p w14:paraId="4E84FC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543" w:type="pct"/>
            <w:noWrap w:val="0"/>
            <w:vAlign w:val="center"/>
          </w:tcPr>
          <w:p w14:paraId="660C334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1200</w:t>
            </w:r>
            <w:r>
              <w:rPr>
                <w:rFonts w:hint="eastAsia" w:ascii="Times New Roman" w:hAnsi="Times New Roman" w:eastAsia="宋体" w:cs="Times New Roman"/>
                <w:color w:val="auto"/>
                <w:sz w:val="21"/>
                <w:szCs w:val="21"/>
                <w:highlight w:val="none"/>
                <w:u w:val="none" w:color="auto"/>
                <w:lang w:val="en-US" w:eastAsia="zh-CN"/>
              </w:rPr>
              <w:t>t/a</w:t>
            </w:r>
          </w:p>
        </w:tc>
        <w:tc>
          <w:tcPr>
            <w:tcW w:w="616" w:type="pct"/>
            <w:noWrap w:val="0"/>
            <w:vAlign w:val="center"/>
          </w:tcPr>
          <w:p w14:paraId="4F3DCBF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689" w:type="pct"/>
            <w:noWrap w:val="0"/>
            <w:vAlign w:val="center"/>
          </w:tcPr>
          <w:p w14:paraId="57B2F0E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240</w:t>
            </w:r>
            <w:r>
              <w:rPr>
                <w:rFonts w:hint="eastAsia" w:ascii="Times New Roman" w:hAnsi="Times New Roman" w:eastAsia="宋体" w:cs="Times New Roman"/>
                <w:color w:val="auto"/>
                <w:sz w:val="21"/>
                <w:szCs w:val="21"/>
                <w:highlight w:val="none"/>
                <w:u w:val="none" w:color="auto"/>
                <w:lang w:val="en-US" w:eastAsia="zh-CN"/>
              </w:rPr>
              <w:t>0t/a</w:t>
            </w:r>
          </w:p>
        </w:tc>
        <w:tc>
          <w:tcPr>
            <w:tcW w:w="473" w:type="pct"/>
            <w:noWrap w:val="0"/>
            <w:vAlign w:val="center"/>
          </w:tcPr>
          <w:p w14:paraId="26E5F5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12</w:t>
            </w:r>
            <w:r>
              <w:rPr>
                <w:rFonts w:hint="eastAsia" w:ascii="Times New Roman" w:hAnsi="Times New Roman" w:eastAsia="宋体" w:cs="Times New Roman"/>
                <w:color w:val="auto"/>
                <w:sz w:val="21"/>
                <w:szCs w:val="21"/>
                <w:highlight w:val="none"/>
                <w:u w:val="none" w:color="auto"/>
                <w:lang w:val="en-US" w:eastAsia="zh-CN"/>
              </w:rPr>
              <w:t>00t/a</w:t>
            </w:r>
          </w:p>
        </w:tc>
      </w:tr>
      <w:tr w14:paraId="4E19E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Merge w:val="continue"/>
            <w:noWrap w:val="0"/>
            <w:vAlign w:val="center"/>
          </w:tcPr>
          <w:p w14:paraId="206847C2">
            <w:pPr>
              <w:pStyle w:val="33"/>
              <w:spacing w:beforeLines="0" w:afterLines="0" w:line="240" w:lineRule="auto"/>
              <w:rPr>
                <w:rFonts w:hint="eastAsia" w:hAnsi="宋体" w:cs="宋体"/>
                <w:snapToGrid w:val="0"/>
                <w:color w:val="auto"/>
                <w:kern w:val="21"/>
                <w:szCs w:val="21"/>
                <w:highlight w:val="none"/>
              </w:rPr>
            </w:pPr>
          </w:p>
        </w:tc>
        <w:tc>
          <w:tcPr>
            <w:tcW w:w="480" w:type="pct"/>
            <w:noWrap w:val="0"/>
            <w:vAlign w:val="center"/>
          </w:tcPr>
          <w:p w14:paraId="460ECFAC">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布袋除尘器收集粉尘</w:t>
            </w:r>
          </w:p>
        </w:tc>
        <w:tc>
          <w:tcPr>
            <w:tcW w:w="1801" w:type="dxa"/>
            <w:noWrap w:val="0"/>
            <w:vAlign w:val="center"/>
          </w:tcPr>
          <w:p w14:paraId="5EB6633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25.77</w:t>
            </w:r>
            <w:r>
              <w:rPr>
                <w:rFonts w:hint="eastAsia" w:ascii="Times New Roman" w:hAnsi="Times New Roman" w:eastAsia="宋体" w:cs="Times New Roman"/>
                <w:color w:val="auto"/>
                <w:sz w:val="21"/>
                <w:szCs w:val="21"/>
                <w:highlight w:val="none"/>
                <w:u w:val="none" w:color="auto"/>
                <w:lang w:val="en-US" w:eastAsia="zh-CN"/>
              </w:rPr>
              <w:t>t/a</w:t>
            </w:r>
          </w:p>
        </w:tc>
        <w:tc>
          <w:tcPr>
            <w:tcW w:w="440" w:type="pct"/>
            <w:noWrap w:val="0"/>
            <w:vAlign w:val="center"/>
          </w:tcPr>
          <w:p w14:paraId="4F24DA3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594" w:type="pct"/>
            <w:noWrap w:val="0"/>
            <w:vAlign w:val="center"/>
          </w:tcPr>
          <w:p w14:paraId="3874782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543" w:type="pct"/>
            <w:noWrap w:val="0"/>
            <w:vAlign w:val="center"/>
          </w:tcPr>
          <w:p w14:paraId="45496FB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5.13</w:t>
            </w:r>
            <w:r>
              <w:rPr>
                <w:rFonts w:hint="eastAsia" w:ascii="Times New Roman" w:hAnsi="Times New Roman" w:eastAsia="宋体" w:cs="Times New Roman"/>
                <w:color w:val="auto"/>
                <w:sz w:val="21"/>
                <w:szCs w:val="21"/>
                <w:highlight w:val="none"/>
                <w:u w:val="none" w:color="auto"/>
                <w:lang w:val="en-US" w:eastAsia="zh-CN"/>
              </w:rPr>
              <w:t>t/a</w:t>
            </w:r>
          </w:p>
        </w:tc>
        <w:tc>
          <w:tcPr>
            <w:tcW w:w="616" w:type="pct"/>
            <w:noWrap w:val="0"/>
            <w:vAlign w:val="center"/>
          </w:tcPr>
          <w:p w14:paraId="03DC3C1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689" w:type="pct"/>
            <w:noWrap w:val="0"/>
            <w:vAlign w:val="center"/>
          </w:tcPr>
          <w:p w14:paraId="3EDF193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30.9</w:t>
            </w:r>
            <w:r>
              <w:rPr>
                <w:rFonts w:hint="eastAsia" w:ascii="Times New Roman" w:hAnsi="Times New Roman" w:eastAsia="宋体" w:cs="Times New Roman"/>
                <w:color w:val="auto"/>
                <w:sz w:val="21"/>
                <w:szCs w:val="21"/>
                <w:highlight w:val="none"/>
                <w:u w:val="none" w:color="auto"/>
                <w:lang w:val="en-US" w:eastAsia="zh-CN"/>
              </w:rPr>
              <w:t>t/a</w:t>
            </w:r>
          </w:p>
        </w:tc>
        <w:tc>
          <w:tcPr>
            <w:tcW w:w="473" w:type="pct"/>
            <w:noWrap w:val="0"/>
            <w:vAlign w:val="center"/>
          </w:tcPr>
          <w:p w14:paraId="2F06D2C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5.13</w:t>
            </w:r>
            <w:r>
              <w:rPr>
                <w:rFonts w:hint="eastAsia" w:ascii="Times New Roman" w:hAnsi="Times New Roman" w:eastAsia="宋体" w:cs="Times New Roman"/>
                <w:color w:val="auto"/>
                <w:sz w:val="21"/>
                <w:szCs w:val="21"/>
                <w:highlight w:val="none"/>
                <w:u w:val="none" w:color="auto"/>
                <w:lang w:val="en-US" w:eastAsia="zh-CN"/>
              </w:rPr>
              <w:t>t/a</w:t>
            </w:r>
          </w:p>
        </w:tc>
      </w:tr>
      <w:tr w14:paraId="767D8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Merge w:val="continue"/>
            <w:noWrap w:val="0"/>
            <w:vAlign w:val="center"/>
          </w:tcPr>
          <w:p w14:paraId="643F0D43">
            <w:pPr>
              <w:pStyle w:val="33"/>
              <w:spacing w:beforeLines="0" w:afterLines="0" w:line="240" w:lineRule="auto"/>
              <w:rPr>
                <w:rFonts w:hint="eastAsia" w:hAnsi="宋体" w:cs="宋体"/>
                <w:snapToGrid w:val="0"/>
                <w:color w:val="auto"/>
                <w:kern w:val="21"/>
                <w:szCs w:val="21"/>
                <w:highlight w:val="none"/>
              </w:rPr>
            </w:pPr>
          </w:p>
        </w:tc>
        <w:tc>
          <w:tcPr>
            <w:tcW w:w="480" w:type="pct"/>
            <w:noWrap w:val="0"/>
            <w:vAlign w:val="center"/>
          </w:tcPr>
          <w:p w14:paraId="7A93A2A4">
            <w:pPr>
              <w:pStyle w:val="39"/>
              <w:keepNext w:val="0"/>
              <w:keepLines w:val="0"/>
              <w:pageBreakBefore w:val="0"/>
              <w:widowControl w:val="0"/>
              <w:kinsoku/>
              <w:wordWrap/>
              <w:overflowPunct/>
              <w:topLinePunct w:val="0"/>
              <w:autoSpaceDE/>
              <w:autoSpaceDN/>
              <w:bidi w:val="0"/>
              <w:adjustRightInd w:val="0"/>
              <w:snapToGrid/>
              <w:spacing w:before="0" w:line="240" w:lineRule="auto"/>
              <w:ind w:firstLine="0" w:firstLineChars="0"/>
              <w:jc w:val="center"/>
              <w:textAlignment w:val="baseline"/>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cs="Times New Roman"/>
                <w:bCs/>
                <w:color w:val="auto"/>
                <w:kern w:val="2"/>
                <w:sz w:val="21"/>
                <w:szCs w:val="21"/>
                <w:highlight w:val="none"/>
                <w:u w:val="none" w:color="auto"/>
                <w:lang w:val="en-US" w:eastAsia="zh-CN" w:bidi="ar-SA"/>
              </w:rPr>
              <w:t>废离子交换树脂</w:t>
            </w:r>
          </w:p>
        </w:tc>
        <w:tc>
          <w:tcPr>
            <w:tcW w:w="1801" w:type="dxa"/>
            <w:noWrap w:val="0"/>
            <w:vAlign w:val="center"/>
          </w:tcPr>
          <w:p w14:paraId="4181AE8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1.5t/a</w:t>
            </w:r>
          </w:p>
        </w:tc>
        <w:tc>
          <w:tcPr>
            <w:tcW w:w="440" w:type="pct"/>
            <w:noWrap w:val="0"/>
            <w:vAlign w:val="center"/>
          </w:tcPr>
          <w:p w14:paraId="0FA206B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594" w:type="pct"/>
            <w:noWrap w:val="0"/>
            <w:vAlign w:val="center"/>
          </w:tcPr>
          <w:p w14:paraId="7C467F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543" w:type="pct"/>
            <w:noWrap w:val="0"/>
            <w:vAlign w:val="center"/>
          </w:tcPr>
          <w:p w14:paraId="7D6012C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1.5t/a</w:t>
            </w:r>
          </w:p>
        </w:tc>
        <w:tc>
          <w:tcPr>
            <w:tcW w:w="616" w:type="pct"/>
            <w:noWrap w:val="0"/>
            <w:vAlign w:val="center"/>
          </w:tcPr>
          <w:p w14:paraId="422813B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c>
          <w:tcPr>
            <w:tcW w:w="689" w:type="pct"/>
            <w:noWrap w:val="0"/>
            <w:vAlign w:val="center"/>
          </w:tcPr>
          <w:p w14:paraId="7BEF936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1.5t/a</w:t>
            </w:r>
          </w:p>
        </w:tc>
        <w:tc>
          <w:tcPr>
            <w:tcW w:w="473" w:type="pct"/>
            <w:noWrap w:val="0"/>
            <w:vAlign w:val="center"/>
          </w:tcPr>
          <w:p w14:paraId="7FFC1C2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+1.5t/a</w:t>
            </w:r>
          </w:p>
        </w:tc>
      </w:tr>
      <w:tr w14:paraId="389AA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noWrap w:val="0"/>
            <w:vAlign w:val="center"/>
          </w:tcPr>
          <w:p w14:paraId="1D3F4D42">
            <w:pPr>
              <w:pStyle w:val="33"/>
              <w:spacing w:beforeLines="0" w:afterLines="0" w:line="240" w:lineRule="auto"/>
              <w:rPr>
                <w:rFonts w:hint="eastAsia" w:hAnsi="宋体" w:cs="宋体"/>
                <w:snapToGrid w:val="0"/>
                <w:color w:val="auto"/>
                <w:kern w:val="21"/>
                <w:szCs w:val="21"/>
                <w:highlight w:val="none"/>
              </w:rPr>
            </w:pPr>
            <w:r>
              <w:rPr>
                <w:rFonts w:hint="eastAsia" w:hAnsi="宋体" w:cs="宋体"/>
                <w:snapToGrid w:val="0"/>
                <w:color w:val="auto"/>
                <w:kern w:val="21"/>
                <w:szCs w:val="21"/>
                <w:highlight w:val="none"/>
              </w:rPr>
              <w:t>危险废物</w:t>
            </w:r>
          </w:p>
        </w:tc>
        <w:tc>
          <w:tcPr>
            <w:tcW w:w="480" w:type="pct"/>
            <w:noWrap w:val="0"/>
            <w:vAlign w:val="center"/>
          </w:tcPr>
          <w:p w14:paraId="261135B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废机油</w:t>
            </w:r>
          </w:p>
        </w:tc>
        <w:tc>
          <w:tcPr>
            <w:tcW w:w="1801" w:type="dxa"/>
            <w:noWrap w:val="0"/>
            <w:vAlign w:val="center"/>
          </w:tcPr>
          <w:p w14:paraId="2C840C6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0.04t/a</w:t>
            </w:r>
          </w:p>
        </w:tc>
        <w:tc>
          <w:tcPr>
            <w:tcW w:w="440" w:type="pct"/>
            <w:noWrap w:val="0"/>
            <w:vAlign w:val="center"/>
          </w:tcPr>
          <w:p w14:paraId="18A2121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94" w:type="pct"/>
            <w:noWrap w:val="0"/>
            <w:vAlign w:val="center"/>
          </w:tcPr>
          <w:p w14:paraId="3666685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543" w:type="pct"/>
            <w:noWrap w:val="0"/>
            <w:vAlign w:val="center"/>
          </w:tcPr>
          <w:p w14:paraId="168D0B1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0.04t/a</w:t>
            </w:r>
          </w:p>
        </w:tc>
        <w:tc>
          <w:tcPr>
            <w:tcW w:w="616" w:type="pct"/>
            <w:noWrap w:val="0"/>
            <w:vAlign w:val="center"/>
          </w:tcPr>
          <w:p w14:paraId="30E62BC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689" w:type="pct"/>
            <w:noWrap w:val="0"/>
            <w:vAlign w:val="center"/>
          </w:tcPr>
          <w:p w14:paraId="45575A8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0.0</w:t>
            </w:r>
            <w:r>
              <w:rPr>
                <w:rFonts w:hint="eastAsia" w:cs="Times New Roman"/>
                <w:color w:val="auto"/>
                <w:sz w:val="21"/>
                <w:szCs w:val="21"/>
                <w:highlight w:val="none"/>
                <w:u w:val="none" w:color="auto"/>
                <w:lang w:val="en-US" w:eastAsia="zh-CN"/>
              </w:rPr>
              <w:t>8</w:t>
            </w:r>
            <w:r>
              <w:rPr>
                <w:rFonts w:hint="eastAsia" w:ascii="Times New Roman" w:hAnsi="Times New Roman" w:eastAsia="宋体" w:cs="Times New Roman"/>
                <w:color w:val="auto"/>
                <w:sz w:val="21"/>
                <w:szCs w:val="21"/>
                <w:highlight w:val="none"/>
                <w:u w:val="none" w:color="auto"/>
                <w:lang w:val="en-US" w:eastAsia="zh-CN"/>
              </w:rPr>
              <w:t>t/a</w:t>
            </w:r>
          </w:p>
        </w:tc>
        <w:tc>
          <w:tcPr>
            <w:tcW w:w="473" w:type="pct"/>
            <w:noWrap w:val="0"/>
            <w:vAlign w:val="center"/>
          </w:tcPr>
          <w:p w14:paraId="1CD2C7F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+0.04t/a</w:t>
            </w:r>
          </w:p>
        </w:tc>
      </w:tr>
    </w:tbl>
    <w:p w14:paraId="2229BF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FF0000"/>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注：</w:t>
      </w:r>
      <w:r>
        <w:rPr>
          <w:rFonts w:hint="default" w:ascii="Times New Roman" w:hAnsi="Times New Roman" w:eastAsia="宋体" w:cs="Times New Roman"/>
          <w:color w:val="auto"/>
          <w:sz w:val="24"/>
          <w:szCs w:val="32"/>
          <w:highlight w:val="none"/>
          <w:lang w:val="en-US" w:eastAsia="zh-CN"/>
        </w:rPr>
        <w:fldChar w:fldCharType="begin"/>
      </w:r>
      <w:r>
        <w:rPr>
          <w:rFonts w:hint="default" w:ascii="Times New Roman" w:hAnsi="Times New Roman" w:eastAsia="宋体" w:cs="Times New Roman"/>
          <w:color w:val="auto"/>
          <w:sz w:val="24"/>
          <w:szCs w:val="32"/>
          <w:highlight w:val="none"/>
          <w:lang w:val="en-US" w:eastAsia="zh-CN"/>
        </w:rPr>
        <w:instrText xml:space="preserve"> = 6 \* GB3 \* MERGEFORMAT </w:instrText>
      </w:r>
      <w:r>
        <w:rPr>
          <w:rFonts w:hint="default" w:ascii="Times New Roman" w:hAnsi="Times New Roman" w:eastAsia="宋体" w:cs="Times New Roman"/>
          <w:color w:val="auto"/>
          <w:sz w:val="24"/>
          <w:szCs w:val="32"/>
          <w:highlight w:val="none"/>
          <w:lang w:val="en-US" w:eastAsia="zh-CN"/>
        </w:rPr>
        <w:fldChar w:fldCharType="separate"/>
      </w:r>
      <w:r>
        <w:rPr>
          <w:rFonts w:hint="default" w:ascii="Times New Roman" w:hAnsi="Times New Roman" w:eastAsia="宋体" w:cs="Times New Roman"/>
          <w:color w:val="auto"/>
          <w:sz w:val="24"/>
          <w:szCs w:val="32"/>
          <w:highlight w:val="none"/>
          <w:lang w:val="en-US" w:eastAsia="zh-CN"/>
        </w:rPr>
        <w:t>⑥</w:t>
      </w:r>
      <w:r>
        <w:rPr>
          <w:rFonts w:hint="default" w:ascii="Times New Roman" w:hAnsi="Times New Roman" w:eastAsia="宋体" w:cs="Times New Roman"/>
          <w:color w:val="auto"/>
          <w:sz w:val="24"/>
          <w:szCs w:val="32"/>
          <w:highlight w:val="none"/>
          <w:lang w:val="en-US" w:eastAsia="zh-CN"/>
        </w:rPr>
        <w:fldChar w:fldCharType="end"/>
      </w:r>
      <w:r>
        <w:rPr>
          <w:rFonts w:hint="default"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fldChar w:fldCharType="begin"/>
      </w:r>
      <w:r>
        <w:rPr>
          <w:rFonts w:hint="default" w:ascii="Times New Roman" w:hAnsi="Times New Roman" w:eastAsia="宋体" w:cs="Times New Roman"/>
          <w:color w:val="auto"/>
          <w:sz w:val="24"/>
          <w:szCs w:val="32"/>
          <w:highlight w:val="none"/>
          <w:lang w:val="en-US" w:eastAsia="zh-CN"/>
        </w:rPr>
        <w:instrText xml:space="preserve"> = 1 \* GB3 \* MERGEFORMAT </w:instrText>
      </w:r>
      <w:r>
        <w:rPr>
          <w:rFonts w:hint="default" w:ascii="Times New Roman" w:hAnsi="Times New Roman" w:eastAsia="宋体" w:cs="Times New Roman"/>
          <w:color w:val="auto"/>
          <w:sz w:val="24"/>
          <w:szCs w:val="32"/>
          <w:highlight w:val="none"/>
          <w:lang w:val="en-US" w:eastAsia="zh-CN"/>
        </w:rPr>
        <w:fldChar w:fldCharType="separate"/>
      </w:r>
      <w:r>
        <w:rPr>
          <w:rFonts w:hint="default" w:ascii="Times New Roman" w:hAnsi="Times New Roman" w:eastAsia="宋体" w:cs="Times New Roman"/>
          <w:color w:val="auto"/>
          <w:sz w:val="24"/>
          <w:szCs w:val="32"/>
          <w:highlight w:val="none"/>
          <w:lang w:val="en-US" w:eastAsia="zh-CN"/>
        </w:rPr>
        <w:t>①</w:t>
      </w:r>
      <w:r>
        <w:rPr>
          <w:rFonts w:hint="default" w:ascii="Times New Roman" w:hAnsi="Times New Roman" w:eastAsia="宋体" w:cs="Times New Roman"/>
          <w:color w:val="auto"/>
          <w:sz w:val="24"/>
          <w:szCs w:val="32"/>
          <w:highlight w:val="none"/>
          <w:lang w:val="en-US" w:eastAsia="zh-CN"/>
        </w:rPr>
        <w:fldChar w:fldCharType="end"/>
      </w:r>
      <w:r>
        <w:rPr>
          <w:rFonts w:hint="default"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fldChar w:fldCharType="begin"/>
      </w:r>
      <w:r>
        <w:rPr>
          <w:rFonts w:hint="default" w:ascii="Times New Roman" w:hAnsi="Times New Roman" w:eastAsia="宋体" w:cs="Times New Roman"/>
          <w:color w:val="auto"/>
          <w:sz w:val="24"/>
          <w:szCs w:val="32"/>
          <w:highlight w:val="none"/>
          <w:lang w:val="en-US" w:eastAsia="zh-CN"/>
        </w:rPr>
        <w:instrText xml:space="preserve"> = 3 \* GB3 \* MERGEFORMAT </w:instrText>
      </w:r>
      <w:r>
        <w:rPr>
          <w:rFonts w:hint="default" w:ascii="Times New Roman" w:hAnsi="Times New Roman" w:eastAsia="宋体" w:cs="Times New Roman"/>
          <w:color w:val="auto"/>
          <w:sz w:val="24"/>
          <w:szCs w:val="32"/>
          <w:highlight w:val="none"/>
          <w:lang w:val="en-US" w:eastAsia="zh-CN"/>
        </w:rPr>
        <w:fldChar w:fldCharType="separate"/>
      </w:r>
      <w:r>
        <w:rPr>
          <w:rFonts w:hint="default" w:ascii="Times New Roman" w:hAnsi="Times New Roman" w:eastAsia="宋体" w:cs="Times New Roman"/>
          <w:color w:val="auto"/>
          <w:sz w:val="24"/>
          <w:szCs w:val="32"/>
          <w:highlight w:val="none"/>
          <w:lang w:val="en-US" w:eastAsia="zh-CN"/>
        </w:rPr>
        <w:t>③</w:t>
      </w:r>
      <w:r>
        <w:rPr>
          <w:rFonts w:hint="default" w:ascii="Times New Roman" w:hAnsi="Times New Roman" w:eastAsia="宋体" w:cs="Times New Roman"/>
          <w:color w:val="auto"/>
          <w:sz w:val="24"/>
          <w:szCs w:val="32"/>
          <w:highlight w:val="none"/>
          <w:lang w:val="en-US" w:eastAsia="zh-CN"/>
        </w:rPr>
        <w:fldChar w:fldCharType="end"/>
      </w:r>
      <w:r>
        <w:rPr>
          <w:rFonts w:hint="default"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fldChar w:fldCharType="begin"/>
      </w:r>
      <w:r>
        <w:rPr>
          <w:rFonts w:hint="default" w:ascii="Times New Roman" w:hAnsi="Times New Roman" w:eastAsia="宋体" w:cs="Times New Roman"/>
          <w:color w:val="auto"/>
          <w:sz w:val="24"/>
          <w:szCs w:val="32"/>
          <w:highlight w:val="none"/>
          <w:lang w:val="en-US" w:eastAsia="zh-CN"/>
        </w:rPr>
        <w:instrText xml:space="preserve"> = 4 \* GB3 \* MERGEFORMAT </w:instrText>
      </w:r>
      <w:r>
        <w:rPr>
          <w:rFonts w:hint="default" w:ascii="Times New Roman" w:hAnsi="Times New Roman" w:eastAsia="宋体" w:cs="Times New Roman"/>
          <w:color w:val="auto"/>
          <w:sz w:val="24"/>
          <w:szCs w:val="32"/>
          <w:highlight w:val="none"/>
          <w:lang w:val="en-US" w:eastAsia="zh-CN"/>
        </w:rPr>
        <w:fldChar w:fldCharType="separate"/>
      </w:r>
      <w:r>
        <w:rPr>
          <w:rFonts w:hint="default" w:ascii="Times New Roman" w:hAnsi="Times New Roman" w:eastAsia="宋体" w:cs="Times New Roman"/>
          <w:color w:val="auto"/>
          <w:sz w:val="24"/>
          <w:szCs w:val="32"/>
          <w:highlight w:val="none"/>
          <w:lang w:val="en-US" w:eastAsia="zh-CN"/>
        </w:rPr>
        <w:t>④</w:t>
      </w:r>
      <w:r>
        <w:rPr>
          <w:rFonts w:hint="default" w:ascii="Times New Roman" w:hAnsi="Times New Roman" w:eastAsia="宋体" w:cs="Times New Roman"/>
          <w:color w:val="auto"/>
          <w:sz w:val="24"/>
          <w:szCs w:val="32"/>
          <w:highlight w:val="none"/>
          <w:lang w:val="en-US" w:eastAsia="zh-CN"/>
        </w:rPr>
        <w:fldChar w:fldCharType="end"/>
      </w:r>
      <w:r>
        <w:rPr>
          <w:rFonts w:hint="default"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fldChar w:fldCharType="begin"/>
      </w:r>
      <w:r>
        <w:rPr>
          <w:rFonts w:hint="default" w:ascii="Times New Roman" w:hAnsi="Times New Roman" w:eastAsia="宋体" w:cs="Times New Roman"/>
          <w:color w:val="auto"/>
          <w:sz w:val="24"/>
          <w:szCs w:val="32"/>
          <w:highlight w:val="none"/>
          <w:lang w:val="en-US" w:eastAsia="zh-CN"/>
        </w:rPr>
        <w:instrText xml:space="preserve"> = 5 \* GB3 \* MERGEFORMAT </w:instrText>
      </w:r>
      <w:r>
        <w:rPr>
          <w:rFonts w:hint="default" w:ascii="Times New Roman" w:hAnsi="Times New Roman" w:eastAsia="宋体" w:cs="Times New Roman"/>
          <w:color w:val="auto"/>
          <w:sz w:val="24"/>
          <w:szCs w:val="32"/>
          <w:highlight w:val="none"/>
          <w:lang w:val="en-US" w:eastAsia="zh-CN"/>
        </w:rPr>
        <w:fldChar w:fldCharType="separate"/>
      </w:r>
      <w:r>
        <w:rPr>
          <w:rFonts w:hint="default" w:ascii="Times New Roman" w:hAnsi="Times New Roman" w:eastAsia="宋体" w:cs="Times New Roman"/>
          <w:color w:val="auto"/>
          <w:sz w:val="24"/>
          <w:szCs w:val="32"/>
          <w:highlight w:val="none"/>
          <w:lang w:val="en-US" w:eastAsia="zh-CN"/>
        </w:rPr>
        <w:t>⑤</w:t>
      </w:r>
      <w:r>
        <w:rPr>
          <w:rFonts w:hint="default" w:ascii="Times New Roman" w:hAnsi="Times New Roman" w:eastAsia="宋体" w:cs="Times New Roman"/>
          <w:color w:val="auto"/>
          <w:sz w:val="24"/>
          <w:szCs w:val="32"/>
          <w:highlight w:val="none"/>
          <w:lang w:val="en-US" w:eastAsia="zh-CN"/>
        </w:rPr>
        <w:fldChar w:fldCharType="end"/>
      </w:r>
      <w:r>
        <w:rPr>
          <w:rFonts w:hint="default"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fldChar w:fldCharType="begin"/>
      </w:r>
      <w:r>
        <w:rPr>
          <w:rFonts w:hint="default" w:ascii="Times New Roman" w:hAnsi="Times New Roman" w:eastAsia="宋体" w:cs="Times New Roman"/>
          <w:color w:val="auto"/>
          <w:sz w:val="24"/>
          <w:szCs w:val="32"/>
          <w:highlight w:val="none"/>
          <w:lang w:val="en-US" w:eastAsia="zh-CN"/>
        </w:rPr>
        <w:instrText xml:space="preserve"> = 7 \* GB3 \* MERGEFORMAT </w:instrText>
      </w:r>
      <w:r>
        <w:rPr>
          <w:rFonts w:hint="default" w:ascii="Times New Roman" w:hAnsi="Times New Roman" w:eastAsia="宋体" w:cs="Times New Roman"/>
          <w:color w:val="auto"/>
          <w:sz w:val="24"/>
          <w:szCs w:val="32"/>
          <w:highlight w:val="none"/>
          <w:lang w:val="en-US" w:eastAsia="zh-CN"/>
        </w:rPr>
        <w:fldChar w:fldCharType="separate"/>
      </w:r>
      <w:r>
        <w:rPr>
          <w:rFonts w:hint="default" w:ascii="Times New Roman" w:hAnsi="Times New Roman" w:eastAsia="宋体" w:cs="Times New Roman"/>
          <w:color w:val="auto"/>
          <w:sz w:val="24"/>
          <w:szCs w:val="32"/>
          <w:highlight w:val="none"/>
          <w:lang w:val="en-US" w:eastAsia="zh-CN"/>
        </w:rPr>
        <w:t>⑦</w:t>
      </w:r>
      <w:r>
        <w:rPr>
          <w:rFonts w:hint="default" w:ascii="Times New Roman" w:hAnsi="Times New Roman" w:eastAsia="宋体" w:cs="Times New Roman"/>
          <w:color w:val="auto"/>
          <w:sz w:val="24"/>
          <w:szCs w:val="32"/>
          <w:highlight w:val="none"/>
          <w:lang w:val="en-US" w:eastAsia="zh-CN"/>
        </w:rPr>
        <w:fldChar w:fldCharType="end"/>
      </w:r>
      <w:r>
        <w:rPr>
          <w:rFonts w:hint="default"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fldChar w:fldCharType="begin"/>
      </w:r>
      <w:r>
        <w:rPr>
          <w:rFonts w:hint="default" w:ascii="Times New Roman" w:hAnsi="Times New Roman" w:eastAsia="宋体" w:cs="Times New Roman"/>
          <w:color w:val="auto"/>
          <w:sz w:val="24"/>
          <w:szCs w:val="32"/>
          <w:highlight w:val="none"/>
          <w:lang w:val="en-US" w:eastAsia="zh-CN"/>
        </w:rPr>
        <w:instrText xml:space="preserve"> = 6 \* GB3 \* MERGEFORMAT </w:instrText>
      </w:r>
      <w:r>
        <w:rPr>
          <w:rFonts w:hint="default" w:ascii="Times New Roman" w:hAnsi="Times New Roman" w:eastAsia="宋体" w:cs="Times New Roman"/>
          <w:color w:val="auto"/>
          <w:sz w:val="24"/>
          <w:szCs w:val="32"/>
          <w:highlight w:val="none"/>
          <w:lang w:val="en-US" w:eastAsia="zh-CN"/>
        </w:rPr>
        <w:fldChar w:fldCharType="separate"/>
      </w:r>
      <w:r>
        <w:rPr>
          <w:rFonts w:hint="default" w:ascii="Times New Roman" w:hAnsi="Times New Roman" w:eastAsia="宋体" w:cs="Times New Roman"/>
          <w:color w:val="auto"/>
          <w:sz w:val="24"/>
          <w:szCs w:val="32"/>
          <w:highlight w:val="none"/>
          <w:lang w:val="en-US" w:eastAsia="zh-CN"/>
        </w:rPr>
        <w:t>⑥</w:t>
      </w:r>
      <w:r>
        <w:rPr>
          <w:rFonts w:hint="default" w:ascii="Times New Roman" w:hAnsi="Times New Roman" w:eastAsia="宋体" w:cs="Times New Roman"/>
          <w:color w:val="auto"/>
          <w:sz w:val="24"/>
          <w:szCs w:val="32"/>
          <w:highlight w:val="none"/>
          <w:lang w:val="en-US" w:eastAsia="zh-CN"/>
        </w:rPr>
        <w:fldChar w:fldCharType="end"/>
      </w:r>
      <w:r>
        <w:rPr>
          <w:rFonts w:hint="default"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lang w:val="en-US" w:eastAsia="zh-CN"/>
        </w:rPr>
        <w:fldChar w:fldCharType="begin"/>
      </w:r>
      <w:r>
        <w:rPr>
          <w:rFonts w:hint="default" w:ascii="Times New Roman" w:hAnsi="Times New Roman" w:eastAsia="宋体" w:cs="Times New Roman"/>
          <w:color w:val="auto"/>
          <w:sz w:val="24"/>
          <w:szCs w:val="32"/>
          <w:highlight w:val="none"/>
          <w:lang w:val="en-US" w:eastAsia="zh-CN"/>
        </w:rPr>
        <w:instrText xml:space="preserve"> = 1 \* GB3 \* MERGEFORMAT </w:instrText>
      </w:r>
      <w:r>
        <w:rPr>
          <w:rFonts w:hint="default" w:ascii="Times New Roman" w:hAnsi="Times New Roman" w:eastAsia="宋体" w:cs="Times New Roman"/>
          <w:color w:val="auto"/>
          <w:sz w:val="24"/>
          <w:szCs w:val="32"/>
          <w:highlight w:val="none"/>
          <w:lang w:val="en-US" w:eastAsia="zh-CN"/>
        </w:rPr>
        <w:fldChar w:fldCharType="separate"/>
      </w:r>
      <w:r>
        <w:rPr>
          <w:rFonts w:hint="default" w:ascii="Times New Roman" w:hAnsi="Times New Roman" w:eastAsia="宋体" w:cs="Times New Roman"/>
          <w:color w:val="auto"/>
          <w:sz w:val="24"/>
          <w:szCs w:val="32"/>
          <w:highlight w:val="none"/>
          <w:lang w:val="en-US" w:eastAsia="zh-CN"/>
        </w:rPr>
        <w:t>①</w:t>
      </w:r>
      <w:r>
        <w:rPr>
          <w:rFonts w:hint="default" w:ascii="Times New Roman" w:hAnsi="Times New Roman" w:eastAsia="宋体" w:cs="Times New Roman"/>
          <w:color w:val="auto"/>
          <w:sz w:val="24"/>
          <w:szCs w:val="32"/>
          <w:highlight w:val="none"/>
          <w:lang w:val="en-US" w:eastAsia="zh-CN"/>
        </w:rPr>
        <w:fldChar w:fldCharType="end"/>
      </w:r>
      <w:r>
        <w:rPr>
          <w:rFonts w:hint="eastAsia" w:cs="Times New Roman"/>
          <w:color w:val="auto"/>
          <w:sz w:val="24"/>
          <w:szCs w:val="32"/>
          <w:highlight w:val="none"/>
          <w:lang w:val="en-US" w:eastAsia="zh-CN"/>
        </w:rPr>
        <w:t>。</w:t>
      </w:r>
    </w:p>
    <w:sectPr>
      <w:footerReference r:id="rId5"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CIDFont+F1">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Noto Sans Mono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DE37">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CE6D3">
    <w:pPr>
      <w:pStyle w:val="1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9B08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9B08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0FE0D">
    <w:pPr>
      <w:pStyle w:val="1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0AF4E">
                          <w:pPr>
                            <w:pStyle w:val="1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320AF4E">
                    <w:pPr>
                      <w:pStyle w:val="1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452B5"/>
    <w:multiLevelType w:val="multilevel"/>
    <w:tmpl w:val="3D0452B5"/>
    <w:lvl w:ilvl="0" w:tentative="0">
      <w:start w:val="1"/>
      <w:numFmt w:val="decimal"/>
      <w:pStyle w:val="2"/>
      <w:lvlText w:val="%1"/>
      <w:lvlJc w:val="left"/>
      <w:pPr>
        <w:tabs>
          <w:tab w:val="left" w:pos="432"/>
        </w:tabs>
        <w:ind w:left="432" w:hanging="432"/>
      </w:pPr>
      <w:rPr>
        <w:rFonts w:hint="eastAsia"/>
      </w:rPr>
    </w:lvl>
    <w:lvl w:ilvl="1" w:tentative="0">
      <w:start w:val="1"/>
      <w:numFmt w:val="decimal"/>
      <w:lvlText w:val="%1.%2"/>
      <w:lvlJc w:val="left"/>
      <w:pPr>
        <w:tabs>
          <w:tab w:val="left" w:pos="720"/>
        </w:tabs>
        <w:ind w:left="397" w:hanging="397"/>
      </w:pPr>
      <w:rPr>
        <w:rFonts w:hint="eastAsia" w:eastAsia="仿宋_GB2312"/>
      </w:rPr>
    </w:lvl>
    <w:lvl w:ilvl="2" w:tentative="0">
      <w:start w:val="1"/>
      <w:numFmt w:val="decimal"/>
      <w:pStyle w:val="4"/>
      <w:lvlText w:val="%1.%2.%3"/>
      <w:lvlJc w:val="left"/>
      <w:pPr>
        <w:tabs>
          <w:tab w:val="left" w:pos="1861"/>
        </w:tabs>
        <w:ind w:left="1861" w:hanging="1021"/>
      </w:pPr>
      <w:rPr>
        <w:rFonts w:hint="default" w:ascii="Times New Roman" w:hAnsi="Times New Roman" w:eastAsia="宋体" w:cs="仿宋_GB2312"/>
        <w:b/>
        <w:bCs/>
        <w:i w:val="0"/>
        <w:iCs w:val="0"/>
        <w:caps w:val="0"/>
        <w:smallCaps w:val="0"/>
        <w:strike w:val="0"/>
        <w:dstrike w:val="0"/>
        <w:outline w:val="0"/>
        <w:shadow w:val="0"/>
        <w:emboss w:val="0"/>
        <w:imprint w:val="0"/>
        <w:color w:val="000000"/>
        <w:spacing w:val="0"/>
        <w:w w:val="100"/>
        <w:kern w:val="2"/>
        <w:position w:val="0"/>
        <w:sz w:val="28"/>
        <w:szCs w:val="28"/>
        <w:u w:val="none"/>
        <w:shd w:val="clear" w:color="auto" w:fill="auto"/>
        <w:lang w:val="en-US" w:eastAsia="zh-CN" w:bidi="ar-SA"/>
      </w:rPr>
    </w:lvl>
    <w:lvl w:ilvl="3" w:tentative="0">
      <w:start w:val="1"/>
      <w:numFmt w:val="decimal"/>
      <w:pStyle w:val="5"/>
      <w:lvlText w:val="%1.%2.%3.%4"/>
      <w:lvlJc w:val="left"/>
      <w:pPr>
        <w:tabs>
          <w:tab w:val="left" w:pos="964"/>
        </w:tabs>
        <w:ind w:left="964" w:hanging="9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2UwYTk2YTBiNDMxZmIwY2E3MmM5M2E3NzFiNTYifQ=="/>
  </w:docVars>
  <w:rsids>
    <w:rsidRoot w:val="00172A27"/>
    <w:rsid w:val="000843DE"/>
    <w:rsid w:val="001F3ADA"/>
    <w:rsid w:val="00213507"/>
    <w:rsid w:val="00220284"/>
    <w:rsid w:val="0039611C"/>
    <w:rsid w:val="00463DF0"/>
    <w:rsid w:val="00661908"/>
    <w:rsid w:val="00775722"/>
    <w:rsid w:val="007D4B12"/>
    <w:rsid w:val="00BA5497"/>
    <w:rsid w:val="00C124E0"/>
    <w:rsid w:val="00CD11FD"/>
    <w:rsid w:val="00CF7052"/>
    <w:rsid w:val="00E25DF3"/>
    <w:rsid w:val="00E27F2C"/>
    <w:rsid w:val="00E4217E"/>
    <w:rsid w:val="00E63089"/>
    <w:rsid w:val="00F00724"/>
    <w:rsid w:val="00F15ED1"/>
    <w:rsid w:val="01170551"/>
    <w:rsid w:val="01230B4D"/>
    <w:rsid w:val="014F4663"/>
    <w:rsid w:val="015238D8"/>
    <w:rsid w:val="016E632D"/>
    <w:rsid w:val="019B7A3E"/>
    <w:rsid w:val="01A420CB"/>
    <w:rsid w:val="01C61B98"/>
    <w:rsid w:val="01D713DC"/>
    <w:rsid w:val="01E97BFD"/>
    <w:rsid w:val="01F3521E"/>
    <w:rsid w:val="01FE2FD8"/>
    <w:rsid w:val="02086112"/>
    <w:rsid w:val="02350235"/>
    <w:rsid w:val="02480F15"/>
    <w:rsid w:val="02537079"/>
    <w:rsid w:val="02581800"/>
    <w:rsid w:val="025B52AE"/>
    <w:rsid w:val="02945EB7"/>
    <w:rsid w:val="029D1477"/>
    <w:rsid w:val="02A37A33"/>
    <w:rsid w:val="02AB6F20"/>
    <w:rsid w:val="02B51D0B"/>
    <w:rsid w:val="02BE1623"/>
    <w:rsid w:val="02CA3433"/>
    <w:rsid w:val="02EA2723"/>
    <w:rsid w:val="02FD1F63"/>
    <w:rsid w:val="03270F8F"/>
    <w:rsid w:val="033B120A"/>
    <w:rsid w:val="033F0BF8"/>
    <w:rsid w:val="03450B99"/>
    <w:rsid w:val="03740938"/>
    <w:rsid w:val="03767F47"/>
    <w:rsid w:val="038C19AA"/>
    <w:rsid w:val="03917A3D"/>
    <w:rsid w:val="03B1567A"/>
    <w:rsid w:val="03C926DB"/>
    <w:rsid w:val="03DC367E"/>
    <w:rsid w:val="03E43168"/>
    <w:rsid w:val="03F8125C"/>
    <w:rsid w:val="04035BE2"/>
    <w:rsid w:val="04042A36"/>
    <w:rsid w:val="04065B64"/>
    <w:rsid w:val="04084BEE"/>
    <w:rsid w:val="041C26C5"/>
    <w:rsid w:val="043450AC"/>
    <w:rsid w:val="04361788"/>
    <w:rsid w:val="043760A5"/>
    <w:rsid w:val="043B7F43"/>
    <w:rsid w:val="044E7638"/>
    <w:rsid w:val="045D15AA"/>
    <w:rsid w:val="046B75B7"/>
    <w:rsid w:val="046C750A"/>
    <w:rsid w:val="047163EA"/>
    <w:rsid w:val="047466EF"/>
    <w:rsid w:val="0477111F"/>
    <w:rsid w:val="048605CC"/>
    <w:rsid w:val="048951DC"/>
    <w:rsid w:val="048C54B6"/>
    <w:rsid w:val="04901E2A"/>
    <w:rsid w:val="04A74C16"/>
    <w:rsid w:val="04B04CC5"/>
    <w:rsid w:val="04C0038A"/>
    <w:rsid w:val="04EA2694"/>
    <w:rsid w:val="04EB01FF"/>
    <w:rsid w:val="04F6423F"/>
    <w:rsid w:val="04FC088E"/>
    <w:rsid w:val="04FE4606"/>
    <w:rsid w:val="05285BD4"/>
    <w:rsid w:val="053358A3"/>
    <w:rsid w:val="053632FF"/>
    <w:rsid w:val="055748BD"/>
    <w:rsid w:val="056F1C92"/>
    <w:rsid w:val="0575419C"/>
    <w:rsid w:val="05781789"/>
    <w:rsid w:val="059C5230"/>
    <w:rsid w:val="05A2091D"/>
    <w:rsid w:val="05A53DAA"/>
    <w:rsid w:val="05AF0186"/>
    <w:rsid w:val="05DB6F8B"/>
    <w:rsid w:val="05E067D0"/>
    <w:rsid w:val="05EF08E4"/>
    <w:rsid w:val="06112117"/>
    <w:rsid w:val="062C6F51"/>
    <w:rsid w:val="065A1734"/>
    <w:rsid w:val="06657B14"/>
    <w:rsid w:val="066A7E5D"/>
    <w:rsid w:val="0671703A"/>
    <w:rsid w:val="06882598"/>
    <w:rsid w:val="069A6270"/>
    <w:rsid w:val="069C04F9"/>
    <w:rsid w:val="06B67AF6"/>
    <w:rsid w:val="06C5231B"/>
    <w:rsid w:val="06C73F10"/>
    <w:rsid w:val="06CC66D1"/>
    <w:rsid w:val="06D53145"/>
    <w:rsid w:val="06FB7E6A"/>
    <w:rsid w:val="07047ECE"/>
    <w:rsid w:val="07082C5C"/>
    <w:rsid w:val="0713145E"/>
    <w:rsid w:val="07146D98"/>
    <w:rsid w:val="07151AAC"/>
    <w:rsid w:val="07456882"/>
    <w:rsid w:val="0762348A"/>
    <w:rsid w:val="0784461E"/>
    <w:rsid w:val="0788223C"/>
    <w:rsid w:val="079123E5"/>
    <w:rsid w:val="079923C4"/>
    <w:rsid w:val="079D3714"/>
    <w:rsid w:val="07A60D3A"/>
    <w:rsid w:val="07A83415"/>
    <w:rsid w:val="07B213E7"/>
    <w:rsid w:val="07B82B7C"/>
    <w:rsid w:val="07F20023"/>
    <w:rsid w:val="07F42620"/>
    <w:rsid w:val="08157EEB"/>
    <w:rsid w:val="0820098B"/>
    <w:rsid w:val="082B4372"/>
    <w:rsid w:val="083B29F9"/>
    <w:rsid w:val="083C58EE"/>
    <w:rsid w:val="083D2DD6"/>
    <w:rsid w:val="083E0FB3"/>
    <w:rsid w:val="084A17B1"/>
    <w:rsid w:val="084E30B4"/>
    <w:rsid w:val="085A70D2"/>
    <w:rsid w:val="086F353A"/>
    <w:rsid w:val="08885652"/>
    <w:rsid w:val="08EE3D95"/>
    <w:rsid w:val="09281F79"/>
    <w:rsid w:val="093D353A"/>
    <w:rsid w:val="094413F8"/>
    <w:rsid w:val="095B7D5A"/>
    <w:rsid w:val="09661C38"/>
    <w:rsid w:val="09843490"/>
    <w:rsid w:val="099266B8"/>
    <w:rsid w:val="099D28FC"/>
    <w:rsid w:val="09AA395B"/>
    <w:rsid w:val="09AD1B95"/>
    <w:rsid w:val="09AF4121"/>
    <w:rsid w:val="09BE6112"/>
    <w:rsid w:val="09D25264"/>
    <w:rsid w:val="09D40A18"/>
    <w:rsid w:val="09E031CD"/>
    <w:rsid w:val="09E40D7E"/>
    <w:rsid w:val="09E738B5"/>
    <w:rsid w:val="09ED02B6"/>
    <w:rsid w:val="09ED795F"/>
    <w:rsid w:val="09F064E7"/>
    <w:rsid w:val="0A1439A3"/>
    <w:rsid w:val="0A24464F"/>
    <w:rsid w:val="0A30635D"/>
    <w:rsid w:val="0A3D797F"/>
    <w:rsid w:val="0A512219"/>
    <w:rsid w:val="0A8634E7"/>
    <w:rsid w:val="0ABD2378"/>
    <w:rsid w:val="0ABF1D8F"/>
    <w:rsid w:val="0ACF3476"/>
    <w:rsid w:val="0ADA41B7"/>
    <w:rsid w:val="0AFB1751"/>
    <w:rsid w:val="0AFB4860"/>
    <w:rsid w:val="0B131F76"/>
    <w:rsid w:val="0B3203A4"/>
    <w:rsid w:val="0B375BE1"/>
    <w:rsid w:val="0B440768"/>
    <w:rsid w:val="0B475D47"/>
    <w:rsid w:val="0B6846A6"/>
    <w:rsid w:val="0B7373D0"/>
    <w:rsid w:val="0B8223E7"/>
    <w:rsid w:val="0B942B1B"/>
    <w:rsid w:val="0BB91287"/>
    <w:rsid w:val="0BC73A1A"/>
    <w:rsid w:val="0BD93ED2"/>
    <w:rsid w:val="0BDF4941"/>
    <w:rsid w:val="0BED0FF3"/>
    <w:rsid w:val="0BF066A9"/>
    <w:rsid w:val="0C1C505A"/>
    <w:rsid w:val="0C3205C9"/>
    <w:rsid w:val="0C54094F"/>
    <w:rsid w:val="0C5C4762"/>
    <w:rsid w:val="0C7640B5"/>
    <w:rsid w:val="0C77278E"/>
    <w:rsid w:val="0C7B4412"/>
    <w:rsid w:val="0C825B1D"/>
    <w:rsid w:val="0C9C0F6F"/>
    <w:rsid w:val="0CB03733"/>
    <w:rsid w:val="0CB7787A"/>
    <w:rsid w:val="0CC87912"/>
    <w:rsid w:val="0CE75980"/>
    <w:rsid w:val="0D006804"/>
    <w:rsid w:val="0D0509E1"/>
    <w:rsid w:val="0D367D39"/>
    <w:rsid w:val="0D4B5BBA"/>
    <w:rsid w:val="0D5245C0"/>
    <w:rsid w:val="0D553231"/>
    <w:rsid w:val="0D5D5F31"/>
    <w:rsid w:val="0D5F2F27"/>
    <w:rsid w:val="0D5F5E5E"/>
    <w:rsid w:val="0D630B69"/>
    <w:rsid w:val="0D937AD0"/>
    <w:rsid w:val="0DC10AAF"/>
    <w:rsid w:val="0DD4444E"/>
    <w:rsid w:val="0DE81AD6"/>
    <w:rsid w:val="0E177BCA"/>
    <w:rsid w:val="0E3145EB"/>
    <w:rsid w:val="0E35076B"/>
    <w:rsid w:val="0E3E1279"/>
    <w:rsid w:val="0E470347"/>
    <w:rsid w:val="0E4A333C"/>
    <w:rsid w:val="0E4B4262"/>
    <w:rsid w:val="0E520514"/>
    <w:rsid w:val="0E5F4FF5"/>
    <w:rsid w:val="0E6C75C4"/>
    <w:rsid w:val="0E7C1B8F"/>
    <w:rsid w:val="0E973AF0"/>
    <w:rsid w:val="0E9821AB"/>
    <w:rsid w:val="0E9F7864"/>
    <w:rsid w:val="0EA068E5"/>
    <w:rsid w:val="0EF67DF2"/>
    <w:rsid w:val="0EFE3455"/>
    <w:rsid w:val="0F100934"/>
    <w:rsid w:val="0F1125FE"/>
    <w:rsid w:val="0F2C5DB8"/>
    <w:rsid w:val="0F332C84"/>
    <w:rsid w:val="0F402759"/>
    <w:rsid w:val="0F7D25A9"/>
    <w:rsid w:val="0F8B2B6A"/>
    <w:rsid w:val="0F9301BE"/>
    <w:rsid w:val="0F9D2C27"/>
    <w:rsid w:val="0FB035BE"/>
    <w:rsid w:val="0FC41347"/>
    <w:rsid w:val="0FD20B69"/>
    <w:rsid w:val="0FE3231C"/>
    <w:rsid w:val="10261454"/>
    <w:rsid w:val="102C3D1A"/>
    <w:rsid w:val="1032010A"/>
    <w:rsid w:val="104F7C6B"/>
    <w:rsid w:val="105039AE"/>
    <w:rsid w:val="10537DD1"/>
    <w:rsid w:val="10580537"/>
    <w:rsid w:val="105F080B"/>
    <w:rsid w:val="10841141"/>
    <w:rsid w:val="10911D7F"/>
    <w:rsid w:val="10A34744"/>
    <w:rsid w:val="10B94221"/>
    <w:rsid w:val="10CD30DE"/>
    <w:rsid w:val="10D426BF"/>
    <w:rsid w:val="10D911B4"/>
    <w:rsid w:val="10DB11CC"/>
    <w:rsid w:val="10EB1479"/>
    <w:rsid w:val="110875C3"/>
    <w:rsid w:val="110A75C4"/>
    <w:rsid w:val="11125F0E"/>
    <w:rsid w:val="114528EA"/>
    <w:rsid w:val="11753A2D"/>
    <w:rsid w:val="11766650"/>
    <w:rsid w:val="117C21F3"/>
    <w:rsid w:val="118A4C3A"/>
    <w:rsid w:val="11A079EA"/>
    <w:rsid w:val="11A36E95"/>
    <w:rsid w:val="11C75D8A"/>
    <w:rsid w:val="11D87DFF"/>
    <w:rsid w:val="11E335F5"/>
    <w:rsid w:val="12133EF0"/>
    <w:rsid w:val="121E0096"/>
    <w:rsid w:val="122038A8"/>
    <w:rsid w:val="12263032"/>
    <w:rsid w:val="12312F21"/>
    <w:rsid w:val="1232269B"/>
    <w:rsid w:val="12335B95"/>
    <w:rsid w:val="123664A2"/>
    <w:rsid w:val="123956DC"/>
    <w:rsid w:val="123C01CE"/>
    <w:rsid w:val="1253699B"/>
    <w:rsid w:val="12603DCA"/>
    <w:rsid w:val="12790583"/>
    <w:rsid w:val="129A3494"/>
    <w:rsid w:val="12B011CD"/>
    <w:rsid w:val="12BB5A04"/>
    <w:rsid w:val="12CA0EC1"/>
    <w:rsid w:val="12CC18E1"/>
    <w:rsid w:val="12E169CB"/>
    <w:rsid w:val="12E308FF"/>
    <w:rsid w:val="12E92158"/>
    <w:rsid w:val="12FA71D4"/>
    <w:rsid w:val="12FE179C"/>
    <w:rsid w:val="131375A6"/>
    <w:rsid w:val="133C46A4"/>
    <w:rsid w:val="135824ED"/>
    <w:rsid w:val="137349AD"/>
    <w:rsid w:val="13776582"/>
    <w:rsid w:val="138201E8"/>
    <w:rsid w:val="138C0E99"/>
    <w:rsid w:val="13914897"/>
    <w:rsid w:val="139D2370"/>
    <w:rsid w:val="13A516FB"/>
    <w:rsid w:val="13B430B9"/>
    <w:rsid w:val="13CD3B99"/>
    <w:rsid w:val="13CD65A1"/>
    <w:rsid w:val="13D0747E"/>
    <w:rsid w:val="13D92E23"/>
    <w:rsid w:val="13E1221D"/>
    <w:rsid w:val="13E41F11"/>
    <w:rsid w:val="13E42BB3"/>
    <w:rsid w:val="13F84112"/>
    <w:rsid w:val="14025795"/>
    <w:rsid w:val="1416206B"/>
    <w:rsid w:val="14323FA3"/>
    <w:rsid w:val="14472AAC"/>
    <w:rsid w:val="14661BDF"/>
    <w:rsid w:val="146B0F44"/>
    <w:rsid w:val="1481106C"/>
    <w:rsid w:val="148E577B"/>
    <w:rsid w:val="149A59CD"/>
    <w:rsid w:val="14A85634"/>
    <w:rsid w:val="14FA19D0"/>
    <w:rsid w:val="150405EF"/>
    <w:rsid w:val="1518061A"/>
    <w:rsid w:val="151B5E84"/>
    <w:rsid w:val="153A57C8"/>
    <w:rsid w:val="154F0A5F"/>
    <w:rsid w:val="15806C78"/>
    <w:rsid w:val="15851814"/>
    <w:rsid w:val="158B2F68"/>
    <w:rsid w:val="158B5EA1"/>
    <w:rsid w:val="159B3C85"/>
    <w:rsid w:val="15A34287"/>
    <w:rsid w:val="15D17D38"/>
    <w:rsid w:val="16114308"/>
    <w:rsid w:val="16346922"/>
    <w:rsid w:val="165775FB"/>
    <w:rsid w:val="16653D64"/>
    <w:rsid w:val="1667718C"/>
    <w:rsid w:val="168F383E"/>
    <w:rsid w:val="16AB0AA6"/>
    <w:rsid w:val="16D22341"/>
    <w:rsid w:val="16DE37C9"/>
    <w:rsid w:val="171B66D5"/>
    <w:rsid w:val="17214563"/>
    <w:rsid w:val="17317B7C"/>
    <w:rsid w:val="17562F41"/>
    <w:rsid w:val="17605C84"/>
    <w:rsid w:val="17695051"/>
    <w:rsid w:val="176C3651"/>
    <w:rsid w:val="1796247C"/>
    <w:rsid w:val="17AF2EE4"/>
    <w:rsid w:val="17DB49F1"/>
    <w:rsid w:val="17DB7375"/>
    <w:rsid w:val="17F9217D"/>
    <w:rsid w:val="17F97934"/>
    <w:rsid w:val="17FE47D3"/>
    <w:rsid w:val="180F317C"/>
    <w:rsid w:val="18136574"/>
    <w:rsid w:val="181B1565"/>
    <w:rsid w:val="18452B76"/>
    <w:rsid w:val="184620F4"/>
    <w:rsid w:val="18956EDB"/>
    <w:rsid w:val="18A15BC5"/>
    <w:rsid w:val="18BA0896"/>
    <w:rsid w:val="18C86FC4"/>
    <w:rsid w:val="18D666C5"/>
    <w:rsid w:val="18DC65B5"/>
    <w:rsid w:val="18F05DFA"/>
    <w:rsid w:val="18FD4852"/>
    <w:rsid w:val="190E5E97"/>
    <w:rsid w:val="1928014D"/>
    <w:rsid w:val="192B12EA"/>
    <w:rsid w:val="1934019F"/>
    <w:rsid w:val="193C6728"/>
    <w:rsid w:val="193E471F"/>
    <w:rsid w:val="194B0459"/>
    <w:rsid w:val="195E346D"/>
    <w:rsid w:val="198B16F3"/>
    <w:rsid w:val="19A55097"/>
    <w:rsid w:val="19A75FD0"/>
    <w:rsid w:val="19B26E85"/>
    <w:rsid w:val="19B72B7E"/>
    <w:rsid w:val="19D10C3A"/>
    <w:rsid w:val="19D651E7"/>
    <w:rsid w:val="19D84779"/>
    <w:rsid w:val="1A0004FB"/>
    <w:rsid w:val="1A0E2810"/>
    <w:rsid w:val="1A12156C"/>
    <w:rsid w:val="1A121912"/>
    <w:rsid w:val="1A164B75"/>
    <w:rsid w:val="1A1917B3"/>
    <w:rsid w:val="1A271AB1"/>
    <w:rsid w:val="1A6F7151"/>
    <w:rsid w:val="1A7A4CC1"/>
    <w:rsid w:val="1A7D7923"/>
    <w:rsid w:val="1AAE1AE5"/>
    <w:rsid w:val="1ADA0917"/>
    <w:rsid w:val="1ADE77FF"/>
    <w:rsid w:val="1AE63A6C"/>
    <w:rsid w:val="1AFB07C0"/>
    <w:rsid w:val="1B004D34"/>
    <w:rsid w:val="1B136347"/>
    <w:rsid w:val="1B1E7009"/>
    <w:rsid w:val="1B292368"/>
    <w:rsid w:val="1B2E5055"/>
    <w:rsid w:val="1B317A02"/>
    <w:rsid w:val="1B3F7D6F"/>
    <w:rsid w:val="1B401B62"/>
    <w:rsid w:val="1B62691F"/>
    <w:rsid w:val="1B7475F0"/>
    <w:rsid w:val="1B7D0803"/>
    <w:rsid w:val="1B9C49C5"/>
    <w:rsid w:val="1BA710FC"/>
    <w:rsid w:val="1BB20A86"/>
    <w:rsid w:val="1BBE6B9E"/>
    <w:rsid w:val="1BD46B43"/>
    <w:rsid w:val="1BD75FE4"/>
    <w:rsid w:val="1BD84C5D"/>
    <w:rsid w:val="1BDE5935"/>
    <w:rsid w:val="1BEF1C89"/>
    <w:rsid w:val="1BF26306"/>
    <w:rsid w:val="1BF965BD"/>
    <w:rsid w:val="1C146065"/>
    <w:rsid w:val="1C207DD0"/>
    <w:rsid w:val="1C2B73BD"/>
    <w:rsid w:val="1C39066C"/>
    <w:rsid w:val="1C3963F9"/>
    <w:rsid w:val="1C3D7336"/>
    <w:rsid w:val="1C4E5A1B"/>
    <w:rsid w:val="1C605B77"/>
    <w:rsid w:val="1C671B3B"/>
    <w:rsid w:val="1C6F0E8D"/>
    <w:rsid w:val="1C7E42D2"/>
    <w:rsid w:val="1C817C73"/>
    <w:rsid w:val="1C8631F7"/>
    <w:rsid w:val="1C8B58B3"/>
    <w:rsid w:val="1CAB1DC4"/>
    <w:rsid w:val="1D1A62E4"/>
    <w:rsid w:val="1D305121"/>
    <w:rsid w:val="1D3922E8"/>
    <w:rsid w:val="1D654CE2"/>
    <w:rsid w:val="1D940582"/>
    <w:rsid w:val="1DB51D3F"/>
    <w:rsid w:val="1DBA0190"/>
    <w:rsid w:val="1DD9528A"/>
    <w:rsid w:val="1DDF40CD"/>
    <w:rsid w:val="1DEC0549"/>
    <w:rsid w:val="1DED0E43"/>
    <w:rsid w:val="1DED4C6A"/>
    <w:rsid w:val="1DFB7964"/>
    <w:rsid w:val="1DFE0752"/>
    <w:rsid w:val="1E003BDB"/>
    <w:rsid w:val="1E0056A4"/>
    <w:rsid w:val="1E037D43"/>
    <w:rsid w:val="1E17358F"/>
    <w:rsid w:val="1E21765E"/>
    <w:rsid w:val="1E235F40"/>
    <w:rsid w:val="1E335F55"/>
    <w:rsid w:val="1E4A616E"/>
    <w:rsid w:val="1E6617FF"/>
    <w:rsid w:val="1E9A2ECC"/>
    <w:rsid w:val="1ED01E61"/>
    <w:rsid w:val="1EDB6439"/>
    <w:rsid w:val="1EDD4179"/>
    <w:rsid w:val="1EE00F26"/>
    <w:rsid w:val="1F5B6DD8"/>
    <w:rsid w:val="1F5D5C0B"/>
    <w:rsid w:val="1F775C9B"/>
    <w:rsid w:val="1F8D5D07"/>
    <w:rsid w:val="1FA22DA6"/>
    <w:rsid w:val="1FD72C6D"/>
    <w:rsid w:val="1FDE1BA2"/>
    <w:rsid w:val="1FF52859"/>
    <w:rsid w:val="1FFC3B9C"/>
    <w:rsid w:val="20235180"/>
    <w:rsid w:val="202645B9"/>
    <w:rsid w:val="20320556"/>
    <w:rsid w:val="20377AD1"/>
    <w:rsid w:val="205A0A79"/>
    <w:rsid w:val="20884D2A"/>
    <w:rsid w:val="20B6330A"/>
    <w:rsid w:val="20C36C4E"/>
    <w:rsid w:val="20E0274C"/>
    <w:rsid w:val="20F1665F"/>
    <w:rsid w:val="216D5538"/>
    <w:rsid w:val="216E1E94"/>
    <w:rsid w:val="21A70AA3"/>
    <w:rsid w:val="21B17743"/>
    <w:rsid w:val="21D709DA"/>
    <w:rsid w:val="21DE52BE"/>
    <w:rsid w:val="21E00CCF"/>
    <w:rsid w:val="21E07116"/>
    <w:rsid w:val="21E726DC"/>
    <w:rsid w:val="21EA1D42"/>
    <w:rsid w:val="21EF0569"/>
    <w:rsid w:val="21FE6179"/>
    <w:rsid w:val="220867BE"/>
    <w:rsid w:val="220C11D5"/>
    <w:rsid w:val="22205C80"/>
    <w:rsid w:val="224F7E96"/>
    <w:rsid w:val="227E2C26"/>
    <w:rsid w:val="22A359F8"/>
    <w:rsid w:val="22A75E85"/>
    <w:rsid w:val="22B50B43"/>
    <w:rsid w:val="22B936DE"/>
    <w:rsid w:val="22BE4E43"/>
    <w:rsid w:val="22E32BF5"/>
    <w:rsid w:val="22E70FE2"/>
    <w:rsid w:val="22F45237"/>
    <w:rsid w:val="2304092B"/>
    <w:rsid w:val="2317572E"/>
    <w:rsid w:val="231D329D"/>
    <w:rsid w:val="23353491"/>
    <w:rsid w:val="23382BC9"/>
    <w:rsid w:val="23447B09"/>
    <w:rsid w:val="2350145F"/>
    <w:rsid w:val="236A652E"/>
    <w:rsid w:val="236E329E"/>
    <w:rsid w:val="23782942"/>
    <w:rsid w:val="237D664D"/>
    <w:rsid w:val="23920E97"/>
    <w:rsid w:val="23A461F2"/>
    <w:rsid w:val="23B51EDC"/>
    <w:rsid w:val="23D73879"/>
    <w:rsid w:val="240467DE"/>
    <w:rsid w:val="24055CF0"/>
    <w:rsid w:val="240C037B"/>
    <w:rsid w:val="24142D67"/>
    <w:rsid w:val="24152343"/>
    <w:rsid w:val="241E2C7A"/>
    <w:rsid w:val="2429723C"/>
    <w:rsid w:val="24424A93"/>
    <w:rsid w:val="2471391C"/>
    <w:rsid w:val="247D4DF1"/>
    <w:rsid w:val="24917408"/>
    <w:rsid w:val="249441E7"/>
    <w:rsid w:val="24BA32C3"/>
    <w:rsid w:val="251268C2"/>
    <w:rsid w:val="25173E72"/>
    <w:rsid w:val="25296CD0"/>
    <w:rsid w:val="253B3DDC"/>
    <w:rsid w:val="25544755"/>
    <w:rsid w:val="255C0213"/>
    <w:rsid w:val="25711FDC"/>
    <w:rsid w:val="259729E5"/>
    <w:rsid w:val="25A50736"/>
    <w:rsid w:val="25A60400"/>
    <w:rsid w:val="25DE20E0"/>
    <w:rsid w:val="262412B0"/>
    <w:rsid w:val="26246D5B"/>
    <w:rsid w:val="26304901"/>
    <w:rsid w:val="263606B4"/>
    <w:rsid w:val="26402F77"/>
    <w:rsid w:val="264332DE"/>
    <w:rsid w:val="264D47E7"/>
    <w:rsid w:val="2650009E"/>
    <w:rsid w:val="266377A8"/>
    <w:rsid w:val="267765B1"/>
    <w:rsid w:val="26801A9C"/>
    <w:rsid w:val="26A83CAD"/>
    <w:rsid w:val="26E47703"/>
    <w:rsid w:val="26F50752"/>
    <w:rsid w:val="27260D32"/>
    <w:rsid w:val="27291251"/>
    <w:rsid w:val="27294756"/>
    <w:rsid w:val="272B7BB1"/>
    <w:rsid w:val="272C4BAB"/>
    <w:rsid w:val="273A2F73"/>
    <w:rsid w:val="27545EB0"/>
    <w:rsid w:val="27592A45"/>
    <w:rsid w:val="277B168E"/>
    <w:rsid w:val="2792554F"/>
    <w:rsid w:val="27937359"/>
    <w:rsid w:val="27AF23BD"/>
    <w:rsid w:val="27BA0DC9"/>
    <w:rsid w:val="27D40A8C"/>
    <w:rsid w:val="27ED2750"/>
    <w:rsid w:val="28017DE6"/>
    <w:rsid w:val="28023C4C"/>
    <w:rsid w:val="280F5CEA"/>
    <w:rsid w:val="281340B2"/>
    <w:rsid w:val="28304227"/>
    <w:rsid w:val="28394C42"/>
    <w:rsid w:val="28403F61"/>
    <w:rsid w:val="28407E5D"/>
    <w:rsid w:val="285064DE"/>
    <w:rsid w:val="2856285D"/>
    <w:rsid w:val="286A11E5"/>
    <w:rsid w:val="288E7C58"/>
    <w:rsid w:val="28924627"/>
    <w:rsid w:val="28A317EC"/>
    <w:rsid w:val="28AA3FCE"/>
    <w:rsid w:val="29006112"/>
    <w:rsid w:val="290343AE"/>
    <w:rsid w:val="292B307B"/>
    <w:rsid w:val="29401D1B"/>
    <w:rsid w:val="294416F3"/>
    <w:rsid w:val="294858C3"/>
    <w:rsid w:val="294E6637"/>
    <w:rsid w:val="296074BF"/>
    <w:rsid w:val="296C6D71"/>
    <w:rsid w:val="298957BD"/>
    <w:rsid w:val="2997300E"/>
    <w:rsid w:val="29A236A0"/>
    <w:rsid w:val="29BF3AB4"/>
    <w:rsid w:val="29C83614"/>
    <w:rsid w:val="29DB7804"/>
    <w:rsid w:val="29E939B2"/>
    <w:rsid w:val="29EF6C3E"/>
    <w:rsid w:val="2A037AC7"/>
    <w:rsid w:val="2A1F7F70"/>
    <w:rsid w:val="2A2B059B"/>
    <w:rsid w:val="2A3208F7"/>
    <w:rsid w:val="2A592844"/>
    <w:rsid w:val="2B084612"/>
    <w:rsid w:val="2B0C77DB"/>
    <w:rsid w:val="2B0D4E21"/>
    <w:rsid w:val="2B184114"/>
    <w:rsid w:val="2B223E54"/>
    <w:rsid w:val="2B335767"/>
    <w:rsid w:val="2B45485E"/>
    <w:rsid w:val="2B4A5935"/>
    <w:rsid w:val="2B4B1FEF"/>
    <w:rsid w:val="2B4C78DA"/>
    <w:rsid w:val="2B707BDE"/>
    <w:rsid w:val="2B790364"/>
    <w:rsid w:val="2B887300"/>
    <w:rsid w:val="2B8E744E"/>
    <w:rsid w:val="2B981363"/>
    <w:rsid w:val="2BA760D9"/>
    <w:rsid w:val="2BE705DC"/>
    <w:rsid w:val="2BFB3CBF"/>
    <w:rsid w:val="2BFB4DA7"/>
    <w:rsid w:val="2C2957AA"/>
    <w:rsid w:val="2C2C0623"/>
    <w:rsid w:val="2C9C00DD"/>
    <w:rsid w:val="2CB90E5D"/>
    <w:rsid w:val="2CC13D58"/>
    <w:rsid w:val="2CD54201"/>
    <w:rsid w:val="2CDB4C2B"/>
    <w:rsid w:val="2CEC4138"/>
    <w:rsid w:val="2CF54D76"/>
    <w:rsid w:val="2D0C44D7"/>
    <w:rsid w:val="2D143D19"/>
    <w:rsid w:val="2D2769EA"/>
    <w:rsid w:val="2D427995"/>
    <w:rsid w:val="2D5D6F8D"/>
    <w:rsid w:val="2D654584"/>
    <w:rsid w:val="2D74105A"/>
    <w:rsid w:val="2D801729"/>
    <w:rsid w:val="2D811CB2"/>
    <w:rsid w:val="2D9759A5"/>
    <w:rsid w:val="2DB4105E"/>
    <w:rsid w:val="2E0115F8"/>
    <w:rsid w:val="2E3B5A22"/>
    <w:rsid w:val="2E7027F3"/>
    <w:rsid w:val="2E7178A7"/>
    <w:rsid w:val="2E836388"/>
    <w:rsid w:val="2E8729C7"/>
    <w:rsid w:val="2E882020"/>
    <w:rsid w:val="2E896528"/>
    <w:rsid w:val="2E9439F7"/>
    <w:rsid w:val="2EC07B78"/>
    <w:rsid w:val="2EC86F23"/>
    <w:rsid w:val="2EE814E3"/>
    <w:rsid w:val="2F1A3BC8"/>
    <w:rsid w:val="2F200860"/>
    <w:rsid w:val="2F256515"/>
    <w:rsid w:val="2F2D405B"/>
    <w:rsid w:val="2F4330D2"/>
    <w:rsid w:val="2F43561E"/>
    <w:rsid w:val="2F477D57"/>
    <w:rsid w:val="2F4B49E0"/>
    <w:rsid w:val="2F522A3C"/>
    <w:rsid w:val="2F63008F"/>
    <w:rsid w:val="2F67304C"/>
    <w:rsid w:val="2F6B52C7"/>
    <w:rsid w:val="2F6F1591"/>
    <w:rsid w:val="2F9652B7"/>
    <w:rsid w:val="2F9C1580"/>
    <w:rsid w:val="2FA14447"/>
    <w:rsid w:val="2FA32BD8"/>
    <w:rsid w:val="2FA925CD"/>
    <w:rsid w:val="2FB11DC5"/>
    <w:rsid w:val="2FC35981"/>
    <w:rsid w:val="2FCC1AB2"/>
    <w:rsid w:val="2FD22068"/>
    <w:rsid w:val="2FD2740B"/>
    <w:rsid w:val="2FD76F90"/>
    <w:rsid w:val="2FDD7D80"/>
    <w:rsid w:val="300724D0"/>
    <w:rsid w:val="300E1C65"/>
    <w:rsid w:val="302124A8"/>
    <w:rsid w:val="30274F5F"/>
    <w:rsid w:val="302A3C52"/>
    <w:rsid w:val="30430644"/>
    <w:rsid w:val="304F67CF"/>
    <w:rsid w:val="305017F5"/>
    <w:rsid w:val="305D48CF"/>
    <w:rsid w:val="307C7A4E"/>
    <w:rsid w:val="307D6477"/>
    <w:rsid w:val="30A2066B"/>
    <w:rsid w:val="30A7132F"/>
    <w:rsid w:val="30CD1A42"/>
    <w:rsid w:val="30ED2D50"/>
    <w:rsid w:val="31035412"/>
    <w:rsid w:val="3129010B"/>
    <w:rsid w:val="313C15CF"/>
    <w:rsid w:val="31434227"/>
    <w:rsid w:val="314A0A13"/>
    <w:rsid w:val="31532D2F"/>
    <w:rsid w:val="3153763E"/>
    <w:rsid w:val="31634A04"/>
    <w:rsid w:val="31737B3E"/>
    <w:rsid w:val="318500EE"/>
    <w:rsid w:val="319107BC"/>
    <w:rsid w:val="31A17271"/>
    <w:rsid w:val="31AD0DB4"/>
    <w:rsid w:val="31B20D48"/>
    <w:rsid w:val="31B75D85"/>
    <w:rsid w:val="31F74783"/>
    <w:rsid w:val="3201033B"/>
    <w:rsid w:val="32256642"/>
    <w:rsid w:val="325D62DF"/>
    <w:rsid w:val="3265099B"/>
    <w:rsid w:val="32856BE0"/>
    <w:rsid w:val="328A3B40"/>
    <w:rsid w:val="329A2059"/>
    <w:rsid w:val="329F579F"/>
    <w:rsid w:val="32AB72CC"/>
    <w:rsid w:val="32B36180"/>
    <w:rsid w:val="32D52959"/>
    <w:rsid w:val="32E627B3"/>
    <w:rsid w:val="32F73436"/>
    <w:rsid w:val="3305337D"/>
    <w:rsid w:val="332B0A86"/>
    <w:rsid w:val="332D3C55"/>
    <w:rsid w:val="3333106F"/>
    <w:rsid w:val="334C0BCD"/>
    <w:rsid w:val="33546DFE"/>
    <w:rsid w:val="337B0CDA"/>
    <w:rsid w:val="337B0E24"/>
    <w:rsid w:val="33817158"/>
    <w:rsid w:val="33851381"/>
    <w:rsid w:val="33A72EA3"/>
    <w:rsid w:val="33AD3E95"/>
    <w:rsid w:val="33BF2903"/>
    <w:rsid w:val="33D30FEA"/>
    <w:rsid w:val="33D42939"/>
    <w:rsid w:val="33D544D3"/>
    <w:rsid w:val="33D9341A"/>
    <w:rsid w:val="33D95D31"/>
    <w:rsid w:val="33E3658C"/>
    <w:rsid w:val="33E87B49"/>
    <w:rsid w:val="33F0665D"/>
    <w:rsid w:val="33F145D8"/>
    <w:rsid w:val="33FE36D3"/>
    <w:rsid w:val="34142358"/>
    <w:rsid w:val="34545741"/>
    <w:rsid w:val="34911E0A"/>
    <w:rsid w:val="34935B4F"/>
    <w:rsid w:val="34A1776D"/>
    <w:rsid w:val="34B32C63"/>
    <w:rsid w:val="34C1543B"/>
    <w:rsid w:val="34C76205"/>
    <w:rsid w:val="34CF1DAC"/>
    <w:rsid w:val="34DC3291"/>
    <w:rsid w:val="34E76932"/>
    <w:rsid w:val="350774A5"/>
    <w:rsid w:val="35130CA2"/>
    <w:rsid w:val="352B46F4"/>
    <w:rsid w:val="352B7DFD"/>
    <w:rsid w:val="355C5FE1"/>
    <w:rsid w:val="35664160"/>
    <w:rsid w:val="3566572C"/>
    <w:rsid w:val="357C71D3"/>
    <w:rsid w:val="359C5518"/>
    <w:rsid w:val="35DA584C"/>
    <w:rsid w:val="35E35004"/>
    <w:rsid w:val="35EA3708"/>
    <w:rsid w:val="36081EBF"/>
    <w:rsid w:val="360E2045"/>
    <w:rsid w:val="362B2522"/>
    <w:rsid w:val="363353C0"/>
    <w:rsid w:val="36365D97"/>
    <w:rsid w:val="36450D7B"/>
    <w:rsid w:val="366D1FE7"/>
    <w:rsid w:val="36913F42"/>
    <w:rsid w:val="36AA789A"/>
    <w:rsid w:val="36B574E9"/>
    <w:rsid w:val="36BA092E"/>
    <w:rsid w:val="36E8543C"/>
    <w:rsid w:val="37057D82"/>
    <w:rsid w:val="370C40B1"/>
    <w:rsid w:val="372B2789"/>
    <w:rsid w:val="373F0BFB"/>
    <w:rsid w:val="375940BC"/>
    <w:rsid w:val="37664BC4"/>
    <w:rsid w:val="376B316F"/>
    <w:rsid w:val="377A1E53"/>
    <w:rsid w:val="378032CD"/>
    <w:rsid w:val="379164D0"/>
    <w:rsid w:val="37946305"/>
    <w:rsid w:val="37A12A4B"/>
    <w:rsid w:val="37A664D5"/>
    <w:rsid w:val="37A965D1"/>
    <w:rsid w:val="37AC0C57"/>
    <w:rsid w:val="37AE7AAD"/>
    <w:rsid w:val="37B163A4"/>
    <w:rsid w:val="37CC4F5C"/>
    <w:rsid w:val="37D47B57"/>
    <w:rsid w:val="37F03B27"/>
    <w:rsid w:val="380004DE"/>
    <w:rsid w:val="38262A95"/>
    <w:rsid w:val="383133FB"/>
    <w:rsid w:val="38494CA3"/>
    <w:rsid w:val="386E583B"/>
    <w:rsid w:val="38732F18"/>
    <w:rsid w:val="388431BF"/>
    <w:rsid w:val="389D40B8"/>
    <w:rsid w:val="38A4409E"/>
    <w:rsid w:val="38BA6509"/>
    <w:rsid w:val="38CA10E3"/>
    <w:rsid w:val="38CE27C9"/>
    <w:rsid w:val="38D04A9D"/>
    <w:rsid w:val="392E577C"/>
    <w:rsid w:val="39427E67"/>
    <w:rsid w:val="39455DC5"/>
    <w:rsid w:val="39513C58"/>
    <w:rsid w:val="395D1D28"/>
    <w:rsid w:val="39925D82"/>
    <w:rsid w:val="399B00DD"/>
    <w:rsid w:val="39BB7D0D"/>
    <w:rsid w:val="39DA25D4"/>
    <w:rsid w:val="39E60502"/>
    <w:rsid w:val="39E66E3B"/>
    <w:rsid w:val="3A1B3A61"/>
    <w:rsid w:val="3A202331"/>
    <w:rsid w:val="3A225A65"/>
    <w:rsid w:val="3A2A2BEE"/>
    <w:rsid w:val="3A2C6105"/>
    <w:rsid w:val="3A3030E9"/>
    <w:rsid w:val="3A5819F9"/>
    <w:rsid w:val="3A6512BD"/>
    <w:rsid w:val="3A695328"/>
    <w:rsid w:val="3A6C3CFC"/>
    <w:rsid w:val="3A6C5593"/>
    <w:rsid w:val="3A6E1F2F"/>
    <w:rsid w:val="3A6E705A"/>
    <w:rsid w:val="3A7F55AC"/>
    <w:rsid w:val="3A8C26FB"/>
    <w:rsid w:val="3A8E47AF"/>
    <w:rsid w:val="3AA877A0"/>
    <w:rsid w:val="3AAC3BE1"/>
    <w:rsid w:val="3AB15EFB"/>
    <w:rsid w:val="3AB67B00"/>
    <w:rsid w:val="3AC01C60"/>
    <w:rsid w:val="3AD460D4"/>
    <w:rsid w:val="3AF45588"/>
    <w:rsid w:val="3B0367EF"/>
    <w:rsid w:val="3B19467B"/>
    <w:rsid w:val="3B200AF4"/>
    <w:rsid w:val="3B293484"/>
    <w:rsid w:val="3B37403A"/>
    <w:rsid w:val="3B550355"/>
    <w:rsid w:val="3B59703C"/>
    <w:rsid w:val="3B672905"/>
    <w:rsid w:val="3B6A5779"/>
    <w:rsid w:val="3B6D558B"/>
    <w:rsid w:val="3B7221E2"/>
    <w:rsid w:val="3B813FD4"/>
    <w:rsid w:val="3B8171E3"/>
    <w:rsid w:val="3B872A9C"/>
    <w:rsid w:val="3B9F2827"/>
    <w:rsid w:val="3BA8107A"/>
    <w:rsid w:val="3BB43A46"/>
    <w:rsid w:val="3BBF16F2"/>
    <w:rsid w:val="3BCE395E"/>
    <w:rsid w:val="3BDD6D8D"/>
    <w:rsid w:val="3BE0219D"/>
    <w:rsid w:val="3BE15465"/>
    <w:rsid w:val="3BFF1C7C"/>
    <w:rsid w:val="3C0E3760"/>
    <w:rsid w:val="3C151A15"/>
    <w:rsid w:val="3C1A101E"/>
    <w:rsid w:val="3C2B044C"/>
    <w:rsid w:val="3C88659C"/>
    <w:rsid w:val="3C933F8B"/>
    <w:rsid w:val="3C9B00A1"/>
    <w:rsid w:val="3CA83522"/>
    <w:rsid w:val="3CCA56CC"/>
    <w:rsid w:val="3CDE6DEC"/>
    <w:rsid w:val="3CEA2C84"/>
    <w:rsid w:val="3D1B3CDE"/>
    <w:rsid w:val="3D1D3E79"/>
    <w:rsid w:val="3D4F6AA6"/>
    <w:rsid w:val="3D627690"/>
    <w:rsid w:val="3D655EDC"/>
    <w:rsid w:val="3D713113"/>
    <w:rsid w:val="3D876FDC"/>
    <w:rsid w:val="3D8913DC"/>
    <w:rsid w:val="3D8E71D8"/>
    <w:rsid w:val="3DBC3878"/>
    <w:rsid w:val="3DBC6E1A"/>
    <w:rsid w:val="3DC573D2"/>
    <w:rsid w:val="3DE64E5A"/>
    <w:rsid w:val="3DE95FED"/>
    <w:rsid w:val="3DEE4511"/>
    <w:rsid w:val="3DF07B8B"/>
    <w:rsid w:val="3E014AD6"/>
    <w:rsid w:val="3E0C2C74"/>
    <w:rsid w:val="3E2303AB"/>
    <w:rsid w:val="3E2829FD"/>
    <w:rsid w:val="3E291E0A"/>
    <w:rsid w:val="3E2A50C3"/>
    <w:rsid w:val="3E38578C"/>
    <w:rsid w:val="3E4D3EC0"/>
    <w:rsid w:val="3E517FC3"/>
    <w:rsid w:val="3E592B21"/>
    <w:rsid w:val="3EA429D8"/>
    <w:rsid w:val="3EAE532C"/>
    <w:rsid w:val="3EBB78C0"/>
    <w:rsid w:val="3EC865AC"/>
    <w:rsid w:val="3ECA0FAD"/>
    <w:rsid w:val="3ECB59E3"/>
    <w:rsid w:val="3ED56E8F"/>
    <w:rsid w:val="3F0C72A4"/>
    <w:rsid w:val="3F256DF6"/>
    <w:rsid w:val="3F4B503E"/>
    <w:rsid w:val="3F4C155F"/>
    <w:rsid w:val="3F561BEC"/>
    <w:rsid w:val="3F5F5175"/>
    <w:rsid w:val="3F72511F"/>
    <w:rsid w:val="3F7A0A43"/>
    <w:rsid w:val="3F920D41"/>
    <w:rsid w:val="3FA25659"/>
    <w:rsid w:val="3FA80F8E"/>
    <w:rsid w:val="3FAE6135"/>
    <w:rsid w:val="3FB51CBF"/>
    <w:rsid w:val="3FD6730D"/>
    <w:rsid w:val="3FD94DEA"/>
    <w:rsid w:val="3FE9481A"/>
    <w:rsid w:val="3FFF7006"/>
    <w:rsid w:val="400E5AE3"/>
    <w:rsid w:val="401142D2"/>
    <w:rsid w:val="40297A82"/>
    <w:rsid w:val="40371AC2"/>
    <w:rsid w:val="40426009"/>
    <w:rsid w:val="405006A7"/>
    <w:rsid w:val="409703F2"/>
    <w:rsid w:val="40B93D0B"/>
    <w:rsid w:val="40BC3C58"/>
    <w:rsid w:val="40CD50CA"/>
    <w:rsid w:val="40D75ED2"/>
    <w:rsid w:val="40FE097E"/>
    <w:rsid w:val="410366B2"/>
    <w:rsid w:val="411C5F0A"/>
    <w:rsid w:val="41305226"/>
    <w:rsid w:val="417B360E"/>
    <w:rsid w:val="418954DD"/>
    <w:rsid w:val="418F46FC"/>
    <w:rsid w:val="419339C5"/>
    <w:rsid w:val="419F2900"/>
    <w:rsid w:val="41B65505"/>
    <w:rsid w:val="41C3168E"/>
    <w:rsid w:val="41DC450C"/>
    <w:rsid w:val="41EB1F5F"/>
    <w:rsid w:val="41F36A18"/>
    <w:rsid w:val="420F20D6"/>
    <w:rsid w:val="421958D0"/>
    <w:rsid w:val="4238583D"/>
    <w:rsid w:val="423E74D3"/>
    <w:rsid w:val="425C31FA"/>
    <w:rsid w:val="425F30BA"/>
    <w:rsid w:val="428B4A24"/>
    <w:rsid w:val="428C4F8C"/>
    <w:rsid w:val="42B17328"/>
    <w:rsid w:val="42C45096"/>
    <w:rsid w:val="42F671A9"/>
    <w:rsid w:val="430A6B5A"/>
    <w:rsid w:val="43261AAE"/>
    <w:rsid w:val="432F66A4"/>
    <w:rsid w:val="433B227A"/>
    <w:rsid w:val="43457534"/>
    <w:rsid w:val="436473D3"/>
    <w:rsid w:val="436B6960"/>
    <w:rsid w:val="43930A37"/>
    <w:rsid w:val="43A46886"/>
    <w:rsid w:val="43A51B15"/>
    <w:rsid w:val="43AE4585"/>
    <w:rsid w:val="43B46012"/>
    <w:rsid w:val="43B611F9"/>
    <w:rsid w:val="43B654D3"/>
    <w:rsid w:val="43B76F45"/>
    <w:rsid w:val="43D70716"/>
    <w:rsid w:val="43DC63F7"/>
    <w:rsid w:val="440814D4"/>
    <w:rsid w:val="44087A0C"/>
    <w:rsid w:val="44202579"/>
    <w:rsid w:val="444035EC"/>
    <w:rsid w:val="4459728F"/>
    <w:rsid w:val="445C79AC"/>
    <w:rsid w:val="4463741E"/>
    <w:rsid w:val="44725AFF"/>
    <w:rsid w:val="44765407"/>
    <w:rsid w:val="44881732"/>
    <w:rsid w:val="44AC09C1"/>
    <w:rsid w:val="44AC2695"/>
    <w:rsid w:val="44B80E6C"/>
    <w:rsid w:val="44CC59FC"/>
    <w:rsid w:val="45036AF3"/>
    <w:rsid w:val="452B0CF2"/>
    <w:rsid w:val="452F5FDB"/>
    <w:rsid w:val="45313607"/>
    <w:rsid w:val="453F0E1A"/>
    <w:rsid w:val="45415FAC"/>
    <w:rsid w:val="455114B1"/>
    <w:rsid w:val="455B4D09"/>
    <w:rsid w:val="4570299B"/>
    <w:rsid w:val="45843B2F"/>
    <w:rsid w:val="4585533A"/>
    <w:rsid w:val="458731FE"/>
    <w:rsid w:val="45F5302A"/>
    <w:rsid w:val="46080139"/>
    <w:rsid w:val="461506F3"/>
    <w:rsid w:val="462D1AC3"/>
    <w:rsid w:val="463975E9"/>
    <w:rsid w:val="463F48FE"/>
    <w:rsid w:val="464B715A"/>
    <w:rsid w:val="465A78CC"/>
    <w:rsid w:val="4667066F"/>
    <w:rsid w:val="46723B7F"/>
    <w:rsid w:val="467557CF"/>
    <w:rsid w:val="46867270"/>
    <w:rsid w:val="468833FB"/>
    <w:rsid w:val="46B24988"/>
    <w:rsid w:val="46C3683F"/>
    <w:rsid w:val="46CB4802"/>
    <w:rsid w:val="46DA6C43"/>
    <w:rsid w:val="46E44703"/>
    <w:rsid w:val="47006370"/>
    <w:rsid w:val="470A3A61"/>
    <w:rsid w:val="470C11F5"/>
    <w:rsid w:val="47137998"/>
    <w:rsid w:val="47296DF8"/>
    <w:rsid w:val="475A3F88"/>
    <w:rsid w:val="475C073D"/>
    <w:rsid w:val="476E1007"/>
    <w:rsid w:val="47812723"/>
    <w:rsid w:val="4782073F"/>
    <w:rsid w:val="47825286"/>
    <w:rsid w:val="478631DB"/>
    <w:rsid w:val="47912FB6"/>
    <w:rsid w:val="47924630"/>
    <w:rsid w:val="47A92871"/>
    <w:rsid w:val="47B42327"/>
    <w:rsid w:val="47D44777"/>
    <w:rsid w:val="47EF6A5A"/>
    <w:rsid w:val="48007B39"/>
    <w:rsid w:val="48050F0E"/>
    <w:rsid w:val="48325EFE"/>
    <w:rsid w:val="4848178C"/>
    <w:rsid w:val="484C215C"/>
    <w:rsid w:val="48531FA5"/>
    <w:rsid w:val="487A37CC"/>
    <w:rsid w:val="48846B1B"/>
    <w:rsid w:val="48A139F8"/>
    <w:rsid w:val="48A57EC2"/>
    <w:rsid w:val="48AA5C8E"/>
    <w:rsid w:val="48C11780"/>
    <w:rsid w:val="48CB1B11"/>
    <w:rsid w:val="48D57812"/>
    <w:rsid w:val="48D77C5B"/>
    <w:rsid w:val="48E7672C"/>
    <w:rsid w:val="48EE2A65"/>
    <w:rsid w:val="491D486D"/>
    <w:rsid w:val="49374FBE"/>
    <w:rsid w:val="496657FD"/>
    <w:rsid w:val="49724248"/>
    <w:rsid w:val="497F181A"/>
    <w:rsid w:val="49937B7A"/>
    <w:rsid w:val="49937E5C"/>
    <w:rsid w:val="49B301C3"/>
    <w:rsid w:val="49B72C93"/>
    <w:rsid w:val="49BA5F74"/>
    <w:rsid w:val="49CA4084"/>
    <w:rsid w:val="49F91793"/>
    <w:rsid w:val="4A376378"/>
    <w:rsid w:val="4A3E1511"/>
    <w:rsid w:val="4A675C70"/>
    <w:rsid w:val="4A683D85"/>
    <w:rsid w:val="4A796C97"/>
    <w:rsid w:val="4A7B31A3"/>
    <w:rsid w:val="4AC04CE1"/>
    <w:rsid w:val="4AC601DA"/>
    <w:rsid w:val="4AD60BF9"/>
    <w:rsid w:val="4AD62276"/>
    <w:rsid w:val="4AE158C6"/>
    <w:rsid w:val="4AED0A1D"/>
    <w:rsid w:val="4AF72072"/>
    <w:rsid w:val="4B26133A"/>
    <w:rsid w:val="4B3545B8"/>
    <w:rsid w:val="4B6D2373"/>
    <w:rsid w:val="4B7F2C4C"/>
    <w:rsid w:val="4B810CB0"/>
    <w:rsid w:val="4B8360DE"/>
    <w:rsid w:val="4BD242ED"/>
    <w:rsid w:val="4BDF462C"/>
    <w:rsid w:val="4BE32942"/>
    <w:rsid w:val="4C2F2D37"/>
    <w:rsid w:val="4C3B01FC"/>
    <w:rsid w:val="4C6120BF"/>
    <w:rsid w:val="4C6A6689"/>
    <w:rsid w:val="4C9036F0"/>
    <w:rsid w:val="4CAD0AA5"/>
    <w:rsid w:val="4CCB268C"/>
    <w:rsid w:val="4CE33E21"/>
    <w:rsid w:val="4D227D33"/>
    <w:rsid w:val="4D2B22AE"/>
    <w:rsid w:val="4D6C192F"/>
    <w:rsid w:val="4D6D4B58"/>
    <w:rsid w:val="4D890184"/>
    <w:rsid w:val="4D8C3F2B"/>
    <w:rsid w:val="4D8F5322"/>
    <w:rsid w:val="4DA62735"/>
    <w:rsid w:val="4DA7594B"/>
    <w:rsid w:val="4DC0297F"/>
    <w:rsid w:val="4DC528D5"/>
    <w:rsid w:val="4DE1374A"/>
    <w:rsid w:val="4DF4459F"/>
    <w:rsid w:val="4E2B430F"/>
    <w:rsid w:val="4E3A1B7B"/>
    <w:rsid w:val="4E3C1ED1"/>
    <w:rsid w:val="4E4747F8"/>
    <w:rsid w:val="4E565980"/>
    <w:rsid w:val="4E9231C2"/>
    <w:rsid w:val="4E9E5ADF"/>
    <w:rsid w:val="4EB93810"/>
    <w:rsid w:val="4ECA326C"/>
    <w:rsid w:val="4EF94365"/>
    <w:rsid w:val="4EFD7B74"/>
    <w:rsid w:val="4EFF303B"/>
    <w:rsid w:val="4F177437"/>
    <w:rsid w:val="4F255813"/>
    <w:rsid w:val="4F2D0134"/>
    <w:rsid w:val="4F3530BF"/>
    <w:rsid w:val="4F385185"/>
    <w:rsid w:val="4F4A1674"/>
    <w:rsid w:val="4F5815A8"/>
    <w:rsid w:val="4F8B6480"/>
    <w:rsid w:val="4F941A0B"/>
    <w:rsid w:val="4F9F4274"/>
    <w:rsid w:val="4FB102E7"/>
    <w:rsid w:val="4FB44680"/>
    <w:rsid w:val="4FC27BEF"/>
    <w:rsid w:val="4FC4581F"/>
    <w:rsid w:val="4FEA7360"/>
    <w:rsid w:val="5005583F"/>
    <w:rsid w:val="501367AB"/>
    <w:rsid w:val="50196AF0"/>
    <w:rsid w:val="502454AF"/>
    <w:rsid w:val="50367A5A"/>
    <w:rsid w:val="503E2C8E"/>
    <w:rsid w:val="506B2D87"/>
    <w:rsid w:val="50953A75"/>
    <w:rsid w:val="50A3258C"/>
    <w:rsid w:val="50A3375C"/>
    <w:rsid w:val="50A85F69"/>
    <w:rsid w:val="50B867C0"/>
    <w:rsid w:val="50C335DB"/>
    <w:rsid w:val="50D013B0"/>
    <w:rsid w:val="50E75601"/>
    <w:rsid w:val="50EB1B80"/>
    <w:rsid w:val="512E03E6"/>
    <w:rsid w:val="512F28B4"/>
    <w:rsid w:val="514C16E5"/>
    <w:rsid w:val="5156444F"/>
    <w:rsid w:val="51A75965"/>
    <w:rsid w:val="51CC4711"/>
    <w:rsid w:val="51D17416"/>
    <w:rsid w:val="51D5695A"/>
    <w:rsid w:val="51EA267D"/>
    <w:rsid w:val="51F111B1"/>
    <w:rsid w:val="51F53D57"/>
    <w:rsid w:val="51F57292"/>
    <w:rsid w:val="521042BA"/>
    <w:rsid w:val="521E5E4C"/>
    <w:rsid w:val="52251C2B"/>
    <w:rsid w:val="52293BA4"/>
    <w:rsid w:val="52550D10"/>
    <w:rsid w:val="52586BD7"/>
    <w:rsid w:val="526130AB"/>
    <w:rsid w:val="52623BE3"/>
    <w:rsid w:val="527043BD"/>
    <w:rsid w:val="529E58F9"/>
    <w:rsid w:val="52D37A6E"/>
    <w:rsid w:val="52E702BE"/>
    <w:rsid w:val="52EA1446"/>
    <w:rsid w:val="52F201A7"/>
    <w:rsid w:val="53334A48"/>
    <w:rsid w:val="533A4B08"/>
    <w:rsid w:val="53487DC7"/>
    <w:rsid w:val="534D59A3"/>
    <w:rsid w:val="53604947"/>
    <w:rsid w:val="53A15BFD"/>
    <w:rsid w:val="53A5346C"/>
    <w:rsid w:val="53AD4CDF"/>
    <w:rsid w:val="53C10425"/>
    <w:rsid w:val="53DB6E8D"/>
    <w:rsid w:val="53DD1F8C"/>
    <w:rsid w:val="53EB6E9F"/>
    <w:rsid w:val="543250BE"/>
    <w:rsid w:val="54327EE6"/>
    <w:rsid w:val="543473F8"/>
    <w:rsid w:val="543C738C"/>
    <w:rsid w:val="545370DF"/>
    <w:rsid w:val="547F6D46"/>
    <w:rsid w:val="5493303A"/>
    <w:rsid w:val="54971E16"/>
    <w:rsid w:val="549D3273"/>
    <w:rsid w:val="54C0055D"/>
    <w:rsid w:val="54C52E4A"/>
    <w:rsid w:val="54D20290"/>
    <w:rsid w:val="54D3287D"/>
    <w:rsid w:val="54EB1352"/>
    <w:rsid w:val="5507054D"/>
    <w:rsid w:val="55254864"/>
    <w:rsid w:val="552557AF"/>
    <w:rsid w:val="556F6E66"/>
    <w:rsid w:val="55782848"/>
    <w:rsid w:val="557B7F5C"/>
    <w:rsid w:val="55A35B63"/>
    <w:rsid w:val="55D6790C"/>
    <w:rsid w:val="55DB5364"/>
    <w:rsid w:val="55E26558"/>
    <w:rsid w:val="55F12DCB"/>
    <w:rsid w:val="55F41ABD"/>
    <w:rsid w:val="55F634DD"/>
    <w:rsid w:val="56073281"/>
    <w:rsid w:val="562A6CEC"/>
    <w:rsid w:val="56614E5E"/>
    <w:rsid w:val="56646324"/>
    <w:rsid w:val="566C201F"/>
    <w:rsid w:val="56737851"/>
    <w:rsid w:val="56855D03"/>
    <w:rsid w:val="5686758C"/>
    <w:rsid w:val="56BD31B5"/>
    <w:rsid w:val="56D35CB8"/>
    <w:rsid w:val="570A31B1"/>
    <w:rsid w:val="570B3D7A"/>
    <w:rsid w:val="571F59EE"/>
    <w:rsid w:val="5738331A"/>
    <w:rsid w:val="574134AB"/>
    <w:rsid w:val="57641BFB"/>
    <w:rsid w:val="577473DD"/>
    <w:rsid w:val="577F23BE"/>
    <w:rsid w:val="579161E1"/>
    <w:rsid w:val="57925B64"/>
    <w:rsid w:val="57975811"/>
    <w:rsid w:val="57977CAC"/>
    <w:rsid w:val="57992858"/>
    <w:rsid w:val="57AB6AB6"/>
    <w:rsid w:val="57B1155A"/>
    <w:rsid w:val="57BC1193"/>
    <w:rsid w:val="57D67E19"/>
    <w:rsid w:val="57E3232B"/>
    <w:rsid w:val="57FA1170"/>
    <w:rsid w:val="5817385E"/>
    <w:rsid w:val="581D28E0"/>
    <w:rsid w:val="581E5697"/>
    <w:rsid w:val="583B3EF4"/>
    <w:rsid w:val="584B64B6"/>
    <w:rsid w:val="585C6525"/>
    <w:rsid w:val="585C653B"/>
    <w:rsid w:val="58960F69"/>
    <w:rsid w:val="589C5052"/>
    <w:rsid w:val="58B815A4"/>
    <w:rsid w:val="58E053C4"/>
    <w:rsid w:val="58E10C84"/>
    <w:rsid w:val="58E42340"/>
    <w:rsid w:val="58E65323"/>
    <w:rsid w:val="59252FEC"/>
    <w:rsid w:val="594A4899"/>
    <w:rsid w:val="595629F7"/>
    <w:rsid w:val="598245D6"/>
    <w:rsid w:val="59C037B5"/>
    <w:rsid w:val="59C64AE8"/>
    <w:rsid w:val="59E94A86"/>
    <w:rsid w:val="59F041B2"/>
    <w:rsid w:val="59F9023A"/>
    <w:rsid w:val="59FA54CF"/>
    <w:rsid w:val="5A114488"/>
    <w:rsid w:val="5A2E41BB"/>
    <w:rsid w:val="5A353414"/>
    <w:rsid w:val="5A711BDD"/>
    <w:rsid w:val="5A8A2F48"/>
    <w:rsid w:val="5AAD3268"/>
    <w:rsid w:val="5AB478AD"/>
    <w:rsid w:val="5ACC01C1"/>
    <w:rsid w:val="5AD56EF2"/>
    <w:rsid w:val="5ADA1649"/>
    <w:rsid w:val="5B016974"/>
    <w:rsid w:val="5B060250"/>
    <w:rsid w:val="5B0E7B48"/>
    <w:rsid w:val="5B150ED7"/>
    <w:rsid w:val="5B186D0E"/>
    <w:rsid w:val="5B2031B0"/>
    <w:rsid w:val="5B4B2B4A"/>
    <w:rsid w:val="5B790BD4"/>
    <w:rsid w:val="5BA6407C"/>
    <w:rsid w:val="5BA91AC0"/>
    <w:rsid w:val="5BAC183B"/>
    <w:rsid w:val="5BBC7471"/>
    <w:rsid w:val="5BCA4743"/>
    <w:rsid w:val="5BDE4C0A"/>
    <w:rsid w:val="5BE7523A"/>
    <w:rsid w:val="5C0D17A8"/>
    <w:rsid w:val="5C1A0771"/>
    <w:rsid w:val="5C3E7FB9"/>
    <w:rsid w:val="5C3F217C"/>
    <w:rsid w:val="5C8C3DEB"/>
    <w:rsid w:val="5C917E16"/>
    <w:rsid w:val="5CB62CCD"/>
    <w:rsid w:val="5CCC3856"/>
    <w:rsid w:val="5CE14E8D"/>
    <w:rsid w:val="5CEC4BA1"/>
    <w:rsid w:val="5CF36F16"/>
    <w:rsid w:val="5CF74D38"/>
    <w:rsid w:val="5CF96096"/>
    <w:rsid w:val="5CFE3F45"/>
    <w:rsid w:val="5D06571C"/>
    <w:rsid w:val="5D08760C"/>
    <w:rsid w:val="5D42718F"/>
    <w:rsid w:val="5D4A064F"/>
    <w:rsid w:val="5D633BC6"/>
    <w:rsid w:val="5D694C13"/>
    <w:rsid w:val="5D694C73"/>
    <w:rsid w:val="5D843BD8"/>
    <w:rsid w:val="5DA143E4"/>
    <w:rsid w:val="5DA50786"/>
    <w:rsid w:val="5DC90E45"/>
    <w:rsid w:val="5DC9429E"/>
    <w:rsid w:val="5DE11511"/>
    <w:rsid w:val="5DF840F0"/>
    <w:rsid w:val="5E097227"/>
    <w:rsid w:val="5E0F4435"/>
    <w:rsid w:val="5E127424"/>
    <w:rsid w:val="5E1C432A"/>
    <w:rsid w:val="5E1D7C39"/>
    <w:rsid w:val="5E1E4546"/>
    <w:rsid w:val="5E1E62F4"/>
    <w:rsid w:val="5E20684F"/>
    <w:rsid w:val="5E2E648F"/>
    <w:rsid w:val="5E4C146B"/>
    <w:rsid w:val="5E762F94"/>
    <w:rsid w:val="5E8F6867"/>
    <w:rsid w:val="5E96232F"/>
    <w:rsid w:val="5EA01580"/>
    <w:rsid w:val="5EAF1792"/>
    <w:rsid w:val="5EC025AD"/>
    <w:rsid w:val="5EEB68C8"/>
    <w:rsid w:val="5F032F07"/>
    <w:rsid w:val="5F0F12C4"/>
    <w:rsid w:val="5F2424A9"/>
    <w:rsid w:val="5F3D21C9"/>
    <w:rsid w:val="5F64301C"/>
    <w:rsid w:val="5F7764F4"/>
    <w:rsid w:val="5F96446E"/>
    <w:rsid w:val="5F9D6A45"/>
    <w:rsid w:val="5FA148BD"/>
    <w:rsid w:val="5FCC7637"/>
    <w:rsid w:val="5FE26132"/>
    <w:rsid w:val="5FF320CD"/>
    <w:rsid w:val="60153535"/>
    <w:rsid w:val="60163EEB"/>
    <w:rsid w:val="60464350"/>
    <w:rsid w:val="60617A30"/>
    <w:rsid w:val="607034DD"/>
    <w:rsid w:val="60820DBC"/>
    <w:rsid w:val="609420BD"/>
    <w:rsid w:val="609A1FA2"/>
    <w:rsid w:val="60B55532"/>
    <w:rsid w:val="60CB41DB"/>
    <w:rsid w:val="60D74EEA"/>
    <w:rsid w:val="61073468"/>
    <w:rsid w:val="611045A2"/>
    <w:rsid w:val="6119092E"/>
    <w:rsid w:val="61223E1A"/>
    <w:rsid w:val="61251D65"/>
    <w:rsid w:val="612A252A"/>
    <w:rsid w:val="612D0303"/>
    <w:rsid w:val="614C4E1C"/>
    <w:rsid w:val="61565DA5"/>
    <w:rsid w:val="61767B04"/>
    <w:rsid w:val="61792DD8"/>
    <w:rsid w:val="618A2C04"/>
    <w:rsid w:val="619E6861"/>
    <w:rsid w:val="61B62706"/>
    <w:rsid w:val="61C06D4D"/>
    <w:rsid w:val="61E56225"/>
    <w:rsid w:val="62345FCD"/>
    <w:rsid w:val="623D29E8"/>
    <w:rsid w:val="624569DC"/>
    <w:rsid w:val="625148E0"/>
    <w:rsid w:val="625F01DD"/>
    <w:rsid w:val="626105E8"/>
    <w:rsid w:val="626F4328"/>
    <w:rsid w:val="62796B4D"/>
    <w:rsid w:val="627A30AF"/>
    <w:rsid w:val="62874D8C"/>
    <w:rsid w:val="62A61B9D"/>
    <w:rsid w:val="62B30CA4"/>
    <w:rsid w:val="62B8484F"/>
    <w:rsid w:val="62E26419"/>
    <w:rsid w:val="62F462D8"/>
    <w:rsid w:val="62F71676"/>
    <w:rsid w:val="630104CB"/>
    <w:rsid w:val="630B43B0"/>
    <w:rsid w:val="631557C3"/>
    <w:rsid w:val="63331CAF"/>
    <w:rsid w:val="634C18FC"/>
    <w:rsid w:val="63794DD4"/>
    <w:rsid w:val="63A82444"/>
    <w:rsid w:val="63A913AB"/>
    <w:rsid w:val="63C36769"/>
    <w:rsid w:val="63D36E1D"/>
    <w:rsid w:val="63E95E63"/>
    <w:rsid w:val="640B7B04"/>
    <w:rsid w:val="640E052E"/>
    <w:rsid w:val="6417033F"/>
    <w:rsid w:val="641A4ACF"/>
    <w:rsid w:val="641C047A"/>
    <w:rsid w:val="641F0801"/>
    <w:rsid w:val="642C6F17"/>
    <w:rsid w:val="64594B1A"/>
    <w:rsid w:val="646D1053"/>
    <w:rsid w:val="64721C9E"/>
    <w:rsid w:val="64763B55"/>
    <w:rsid w:val="64A37553"/>
    <w:rsid w:val="64AE2C9B"/>
    <w:rsid w:val="64C83A36"/>
    <w:rsid w:val="64DA2090"/>
    <w:rsid w:val="64DB18C2"/>
    <w:rsid w:val="64E508B6"/>
    <w:rsid w:val="651E4E2C"/>
    <w:rsid w:val="65693DFD"/>
    <w:rsid w:val="658A6B7C"/>
    <w:rsid w:val="65941168"/>
    <w:rsid w:val="65A42B01"/>
    <w:rsid w:val="65BC38FA"/>
    <w:rsid w:val="65C13FA4"/>
    <w:rsid w:val="65FB00E1"/>
    <w:rsid w:val="6609625D"/>
    <w:rsid w:val="661014D5"/>
    <w:rsid w:val="6610666F"/>
    <w:rsid w:val="66260933"/>
    <w:rsid w:val="66296E20"/>
    <w:rsid w:val="662D3578"/>
    <w:rsid w:val="663F4FC9"/>
    <w:rsid w:val="6681025D"/>
    <w:rsid w:val="6684315C"/>
    <w:rsid w:val="66905D25"/>
    <w:rsid w:val="66A36E6B"/>
    <w:rsid w:val="66AF7206"/>
    <w:rsid w:val="66B772E6"/>
    <w:rsid w:val="66BA5D69"/>
    <w:rsid w:val="66BC48FC"/>
    <w:rsid w:val="66D80A49"/>
    <w:rsid w:val="66E45422"/>
    <w:rsid w:val="66E67276"/>
    <w:rsid w:val="670D1302"/>
    <w:rsid w:val="671007B9"/>
    <w:rsid w:val="67230CFD"/>
    <w:rsid w:val="67273928"/>
    <w:rsid w:val="67375BE9"/>
    <w:rsid w:val="674C68DA"/>
    <w:rsid w:val="676A3248"/>
    <w:rsid w:val="676C11A6"/>
    <w:rsid w:val="676D1A5A"/>
    <w:rsid w:val="67756EA3"/>
    <w:rsid w:val="6779644D"/>
    <w:rsid w:val="677C179B"/>
    <w:rsid w:val="67821CEC"/>
    <w:rsid w:val="678344A4"/>
    <w:rsid w:val="67871361"/>
    <w:rsid w:val="678B347A"/>
    <w:rsid w:val="67937065"/>
    <w:rsid w:val="67BD6684"/>
    <w:rsid w:val="67CD03F8"/>
    <w:rsid w:val="67CE0D8B"/>
    <w:rsid w:val="67DD4F50"/>
    <w:rsid w:val="67E25AF5"/>
    <w:rsid w:val="67F27AA3"/>
    <w:rsid w:val="68046E67"/>
    <w:rsid w:val="684A5A82"/>
    <w:rsid w:val="684B64A2"/>
    <w:rsid w:val="685968A7"/>
    <w:rsid w:val="6869673E"/>
    <w:rsid w:val="6885769C"/>
    <w:rsid w:val="688A3706"/>
    <w:rsid w:val="68AA1AF1"/>
    <w:rsid w:val="68AE6274"/>
    <w:rsid w:val="68BA4122"/>
    <w:rsid w:val="68BB0316"/>
    <w:rsid w:val="68CE4702"/>
    <w:rsid w:val="68D7700F"/>
    <w:rsid w:val="68E946E0"/>
    <w:rsid w:val="68F933EA"/>
    <w:rsid w:val="69013660"/>
    <w:rsid w:val="690E5FF8"/>
    <w:rsid w:val="69175103"/>
    <w:rsid w:val="693D535B"/>
    <w:rsid w:val="69405417"/>
    <w:rsid w:val="695A7B03"/>
    <w:rsid w:val="69865DA6"/>
    <w:rsid w:val="69867382"/>
    <w:rsid w:val="69A62C3A"/>
    <w:rsid w:val="69A92359"/>
    <w:rsid w:val="69B55D5F"/>
    <w:rsid w:val="69C20FC0"/>
    <w:rsid w:val="69DE6C77"/>
    <w:rsid w:val="69FD7279"/>
    <w:rsid w:val="6A13181A"/>
    <w:rsid w:val="6A3479ED"/>
    <w:rsid w:val="6A3F58C7"/>
    <w:rsid w:val="6A5E216C"/>
    <w:rsid w:val="6A5E63F6"/>
    <w:rsid w:val="6A5F3D9D"/>
    <w:rsid w:val="6A694D9B"/>
    <w:rsid w:val="6A7C062B"/>
    <w:rsid w:val="6A8F4B1D"/>
    <w:rsid w:val="6AA10BCE"/>
    <w:rsid w:val="6AA9677C"/>
    <w:rsid w:val="6AD071F4"/>
    <w:rsid w:val="6AE155BC"/>
    <w:rsid w:val="6AEF0FF2"/>
    <w:rsid w:val="6B105F48"/>
    <w:rsid w:val="6B3D425E"/>
    <w:rsid w:val="6B4947D0"/>
    <w:rsid w:val="6B513AC9"/>
    <w:rsid w:val="6B6317EA"/>
    <w:rsid w:val="6B6A2B79"/>
    <w:rsid w:val="6B816415"/>
    <w:rsid w:val="6B9E0A74"/>
    <w:rsid w:val="6BA40B5E"/>
    <w:rsid w:val="6BBB5F84"/>
    <w:rsid w:val="6BDB7812"/>
    <w:rsid w:val="6BDF2684"/>
    <w:rsid w:val="6C0D42D8"/>
    <w:rsid w:val="6C2B5E30"/>
    <w:rsid w:val="6C2F6AF9"/>
    <w:rsid w:val="6C330A06"/>
    <w:rsid w:val="6C335661"/>
    <w:rsid w:val="6C424A08"/>
    <w:rsid w:val="6C482C89"/>
    <w:rsid w:val="6C6D0C5F"/>
    <w:rsid w:val="6C884454"/>
    <w:rsid w:val="6C9B7FF9"/>
    <w:rsid w:val="6CA2619A"/>
    <w:rsid w:val="6CA738E7"/>
    <w:rsid w:val="6CA87557"/>
    <w:rsid w:val="6CB62EBF"/>
    <w:rsid w:val="6D017150"/>
    <w:rsid w:val="6D0C0032"/>
    <w:rsid w:val="6D262AD0"/>
    <w:rsid w:val="6D2814D7"/>
    <w:rsid w:val="6D312F64"/>
    <w:rsid w:val="6D336477"/>
    <w:rsid w:val="6D422A94"/>
    <w:rsid w:val="6D43358E"/>
    <w:rsid w:val="6D573B1C"/>
    <w:rsid w:val="6D576940"/>
    <w:rsid w:val="6D5D0A9A"/>
    <w:rsid w:val="6D676E2C"/>
    <w:rsid w:val="6D8030A4"/>
    <w:rsid w:val="6D893D5F"/>
    <w:rsid w:val="6D9A016F"/>
    <w:rsid w:val="6DA51F3A"/>
    <w:rsid w:val="6DBA24DD"/>
    <w:rsid w:val="6DD142FD"/>
    <w:rsid w:val="6DE30736"/>
    <w:rsid w:val="6E051350"/>
    <w:rsid w:val="6E4703A7"/>
    <w:rsid w:val="6E501980"/>
    <w:rsid w:val="6E68176A"/>
    <w:rsid w:val="6E69536A"/>
    <w:rsid w:val="6E7C3484"/>
    <w:rsid w:val="6E8C13C4"/>
    <w:rsid w:val="6EB3596F"/>
    <w:rsid w:val="6EBB1D37"/>
    <w:rsid w:val="6ED03C7E"/>
    <w:rsid w:val="6EE008B8"/>
    <w:rsid w:val="6EED613D"/>
    <w:rsid w:val="6EF47D2C"/>
    <w:rsid w:val="6F1766BB"/>
    <w:rsid w:val="6F180FB7"/>
    <w:rsid w:val="6F3A7352"/>
    <w:rsid w:val="6F58445C"/>
    <w:rsid w:val="6F6A0146"/>
    <w:rsid w:val="6F7B5355"/>
    <w:rsid w:val="6F946735"/>
    <w:rsid w:val="6FA54925"/>
    <w:rsid w:val="6FC47276"/>
    <w:rsid w:val="6FCC0586"/>
    <w:rsid w:val="6FDA0BEF"/>
    <w:rsid w:val="6FF407C5"/>
    <w:rsid w:val="6FF67AAA"/>
    <w:rsid w:val="6FF82F19"/>
    <w:rsid w:val="703C6A4A"/>
    <w:rsid w:val="703E484B"/>
    <w:rsid w:val="704008DC"/>
    <w:rsid w:val="705677E4"/>
    <w:rsid w:val="70772FB3"/>
    <w:rsid w:val="7080724D"/>
    <w:rsid w:val="709C4CB6"/>
    <w:rsid w:val="70E749E7"/>
    <w:rsid w:val="70ED469D"/>
    <w:rsid w:val="70F33BA0"/>
    <w:rsid w:val="70F60A7A"/>
    <w:rsid w:val="71026AF0"/>
    <w:rsid w:val="71121F2C"/>
    <w:rsid w:val="71147636"/>
    <w:rsid w:val="711F61B4"/>
    <w:rsid w:val="712B065B"/>
    <w:rsid w:val="714D79A8"/>
    <w:rsid w:val="71652055"/>
    <w:rsid w:val="71903125"/>
    <w:rsid w:val="71960C1C"/>
    <w:rsid w:val="719724AE"/>
    <w:rsid w:val="71A07A07"/>
    <w:rsid w:val="71AA1C37"/>
    <w:rsid w:val="71B00B55"/>
    <w:rsid w:val="71C546DD"/>
    <w:rsid w:val="71DD11C4"/>
    <w:rsid w:val="723C5FC3"/>
    <w:rsid w:val="72607C66"/>
    <w:rsid w:val="72630F6D"/>
    <w:rsid w:val="726C7FA7"/>
    <w:rsid w:val="7273212D"/>
    <w:rsid w:val="728564EA"/>
    <w:rsid w:val="72A76462"/>
    <w:rsid w:val="72CC6B66"/>
    <w:rsid w:val="72DA7CD3"/>
    <w:rsid w:val="733D781B"/>
    <w:rsid w:val="73550825"/>
    <w:rsid w:val="7357345F"/>
    <w:rsid w:val="73605B4A"/>
    <w:rsid w:val="736342DB"/>
    <w:rsid w:val="736E25E5"/>
    <w:rsid w:val="7370719A"/>
    <w:rsid w:val="737569D5"/>
    <w:rsid w:val="738F7B37"/>
    <w:rsid w:val="73961B17"/>
    <w:rsid w:val="73AC3EEE"/>
    <w:rsid w:val="73CA40C0"/>
    <w:rsid w:val="73E3327A"/>
    <w:rsid w:val="73E3637D"/>
    <w:rsid w:val="73FD47FB"/>
    <w:rsid w:val="73FE37A8"/>
    <w:rsid w:val="742B74A8"/>
    <w:rsid w:val="742D4A14"/>
    <w:rsid w:val="742E0D3D"/>
    <w:rsid w:val="743F4358"/>
    <w:rsid w:val="745E10BC"/>
    <w:rsid w:val="747141DE"/>
    <w:rsid w:val="74867ECE"/>
    <w:rsid w:val="74884C81"/>
    <w:rsid w:val="7490494A"/>
    <w:rsid w:val="74A4534E"/>
    <w:rsid w:val="74A51F97"/>
    <w:rsid w:val="74AA0882"/>
    <w:rsid w:val="74AF291D"/>
    <w:rsid w:val="74B52437"/>
    <w:rsid w:val="75115628"/>
    <w:rsid w:val="751D0C5C"/>
    <w:rsid w:val="75293AFA"/>
    <w:rsid w:val="753336E4"/>
    <w:rsid w:val="754B57C9"/>
    <w:rsid w:val="755152D3"/>
    <w:rsid w:val="75700570"/>
    <w:rsid w:val="75877891"/>
    <w:rsid w:val="75890EEA"/>
    <w:rsid w:val="75932CCC"/>
    <w:rsid w:val="759C3A14"/>
    <w:rsid w:val="75A11851"/>
    <w:rsid w:val="75A37B93"/>
    <w:rsid w:val="75A76515"/>
    <w:rsid w:val="75AA13BC"/>
    <w:rsid w:val="75B46D73"/>
    <w:rsid w:val="761107C1"/>
    <w:rsid w:val="762609F1"/>
    <w:rsid w:val="76465F91"/>
    <w:rsid w:val="764D249D"/>
    <w:rsid w:val="76532034"/>
    <w:rsid w:val="7657019E"/>
    <w:rsid w:val="766073DF"/>
    <w:rsid w:val="76671778"/>
    <w:rsid w:val="76673F04"/>
    <w:rsid w:val="769E3E26"/>
    <w:rsid w:val="76A40683"/>
    <w:rsid w:val="76A62640"/>
    <w:rsid w:val="76AE7745"/>
    <w:rsid w:val="76AF6BB9"/>
    <w:rsid w:val="76BB6A06"/>
    <w:rsid w:val="76C263D3"/>
    <w:rsid w:val="76C26CBA"/>
    <w:rsid w:val="76E35814"/>
    <w:rsid w:val="76FA3C45"/>
    <w:rsid w:val="77112567"/>
    <w:rsid w:val="77246B80"/>
    <w:rsid w:val="772E7524"/>
    <w:rsid w:val="775D6799"/>
    <w:rsid w:val="776231EE"/>
    <w:rsid w:val="776928C4"/>
    <w:rsid w:val="77694277"/>
    <w:rsid w:val="777340BC"/>
    <w:rsid w:val="777963B3"/>
    <w:rsid w:val="777A2396"/>
    <w:rsid w:val="778C025A"/>
    <w:rsid w:val="778E082B"/>
    <w:rsid w:val="778E41ED"/>
    <w:rsid w:val="77A60CB0"/>
    <w:rsid w:val="77B72606"/>
    <w:rsid w:val="77BF249E"/>
    <w:rsid w:val="77CF2552"/>
    <w:rsid w:val="77D23541"/>
    <w:rsid w:val="77D91E59"/>
    <w:rsid w:val="77DC25A6"/>
    <w:rsid w:val="77FC71CE"/>
    <w:rsid w:val="780900E0"/>
    <w:rsid w:val="78104A21"/>
    <w:rsid w:val="78315B6B"/>
    <w:rsid w:val="7832203B"/>
    <w:rsid w:val="7842260E"/>
    <w:rsid w:val="78771225"/>
    <w:rsid w:val="787C08FB"/>
    <w:rsid w:val="788F77B8"/>
    <w:rsid w:val="78A01CB1"/>
    <w:rsid w:val="78BA1CD6"/>
    <w:rsid w:val="78BB2C66"/>
    <w:rsid w:val="78CA4D12"/>
    <w:rsid w:val="78E51550"/>
    <w:rsid w:val="78E95EB9"/>
    <w:rsid w:val="78EC72C3"/>
    <w:rsid w:val="790934D4"/>
    <w:rsid w:val="79192ACF"/>
    <w:rsid w:val="791930E3"/>
    <w:rsid w:val="791B4003"/>
    <w:rsid w:val="79451E34"/>
    <w:rsid w:val="79593FBE"/>
    <w:rsid w:val="795F1258"/>
    <w:rsid w:val="79CD7AC0"/>
    <w:rsid w:val="7A057BCF"/>
    <w:rsid w:val="7A100304"/>
    <w:rsid w:val="7A13262E"/>
    <w:rsid w:val="7A1A42AA"/>
    <w:rsid w:val="7A26386C"/>
    <w:rsid w:val="7A2670FD"/>
    <w:rsid w:val="7A27296A"/>
    <w:rsid w:val="7A3F42BA"/>
    <w:rsid w:val="7A466B32"/>
    <w:rsid w:val="7A4B0019"/>
    <w:rsid w:val="7A526F79"/>
    <w:rsid w:val="7A9C2623"/>
    <w:rsid w:val="7ABF7ACB"/>
    <w:rsid w:val="7B2279CD"/>
    <w:rsid w:val="7B29124E"/>
    <w:rsid w:val="7B313D40"/>
    <w:rsid w:val="7B4402BC"/>
    <w:rsid w:val="7B5704F4"/>
    <w:rsid w:val="7B711D02"/>
    <w:rsid w:val="7B7E34B8"/>
    <w:rsid w:val="7BAF6EB1"/>
    <w:rsid w:val="7BB1214A"/>
    <w:rsid w:val="7BB9361D"/>
    <w:rsid w:val="7BCA7836"/>
    <w:rsid w:val="7BDB5C34"/>
    <w:rsid w:val="7BE9324D"/>
    <w:rsid w:val="7C1622D4"/>
    <w:rsid w:val="7C594A28"/>
    <w:rsid w:val="7C6802F1"/>
    <w:rsid w:val="7C846C94"/>
    <w:rsid w:val="7C892302"/>
    <w:rsid w:val="7CA07501"/>
    <w:rsid w:val="7CBC0964"/>
    <w:rsid w:val="7CCC526C"/>
    <w:rsid w:val="7CE67393"/>
    <w:rsid w:val="7CEF1425"/>
    <w:rsid w:val="7D2025DA"/>
    <w:rsid w:val="7D261730"/>
    <w:rsid w:val="7D493D12"/>
    <w:rsid w:val="7D4C20DE"/>
    <w:rsid w:val="7D5E5510"/>
    <w:rsid w:val="7D663914"/>
    <w:rsid w:val="7D7054C9"/>
    <w:rsid w:val="7D7417EE"/>
    <w:rsid w:val="7D7E750B"/>
    <w:rsid w:val="7D7F2860"/>
    <w:rsid w:val="7D972688"/>
    <w:rsid w:val="7D9851E3"/>
    <w:rsid w:val="7D9D6998"/>
    <w:rsid w:val="7DAC6CB7"/>
    <w:rsid w:val="7DB95F31"/>
    <w:rsid w:val="7DC12597"/>
    <w:rsid w:val="7DC527C0"/>
    <w:rsid w:val="7DCB56F9"/>
    <w:rsid w:val="7DEB5A23"/>
    <w:rsid w:val="7DFB0578"/>
    <w:rsid w:val="7E2A7DDF"/>
    <w:rsid w:val="7E645620"/>
    <w:rsid w:val="7E70757F"/>
    <w:rsid w:val="7E7E5540"/>
    <w:rsid w:val="7E7E6279"/>
    <w:rsid w:val="7E7F0292"/>
    <w:rsid w:val="7E814812"/>
    <w:rsid w:val="7E8E3C5C"/>
    <w:rsid w:val="7EA71C1D"/>
    <w:rsid w:val="7EEF14FB"/>
    <w:rsid w:val="7F052B14"/>
    <w:rsid w:val="7F076C05"/>
    <w:rsid w:val="7F08099E"/>
    <w:rsid w:val="7F1C78F5"/>
    <w:rsid w:val="7F272563"/>
    <w:rsid w:val="7F2B2374"/>
    <w:rsid w:val="7F3C2A86"/>
    <w:rsid w:val="7F5067CD"/>
    <w:rsid w:val="7F5C6727"/>
    <w:rsid w:val="7F755882"/>
    <w:rsid w:val="7F760BA1"/>
    <w:rsid w:val="7F8910CD"/>
    <w:rsid w:val="7FA457CF"/>
    <w:rsid w:val="7FAA00CF"/>
    <w:rsid w:val="7FD23FF7"/>
    <w:rsid w:val="7FF3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0" w:beforeAutospacing="0" w:afterLines="0" w:afterAutospacing="0" w:line="600" w:lineRule="auto"/>
      <w:ind w:left="0" w:firstLine="0"/>
      <w:jc w:val="center"/>
      <w:outlineLvl w:val="0"/>
    </w:pPr>
    <w:rPr>
      <w:rFonts w:ascii="Times New Roman" w:hAnsi="Times New Roman" w:eastAsia="黑体"/>
      <w:kern w:val="44"/>
      <w:sz w:val="30"/>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30"/>
    <w:autoRedefine/>
    <w:semiHidden/>
    <w:unhideWhenUsed/>
    <w:qFormat/>
    <w:uiPriority w:val="0"/>
    <w:pPr>
      <w:keepNext/>
      <w:keepLines/>
      <w:numPr>
        <w:ilvl w:val="2"/>
        <w:numId w:val="1"/>
      </w:numPr>
      <w:adjustRightInd w:val="0"/>
      <w:snapToGrid w:val="0"/>
      <w:spacing w:line="360" w:lineRule="auto"/>
      <w:ind w:left="0" w:firstLine="0" w:firstLineChars="0"/>
      <w:jc w:val="left"/>
      <w:outlineLvl w:val="2"/>
    </w:pPr>
    <w:rPr>
      <w:rFonts w:ascii="Times New Roman" w:hAnsi="Times New Roman" w:eastAsia="宋体" w:cs="Times New Roman"/>
      <w:b/>
      <w:bCs/>
      <w:sz w:val="28"/>
      <w:szCs w:val="32"/>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964" w:hanging="964"/>
      <w:outlineLvl w:val="3"/>
    </w:pPr>
    <w:rPr>
      <w:rFonts w:ascii="Arial" w:hAnsi="Arial" w:eastAsia="黑体"/>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next w:val="1"/>
    <w:autoRedefine/>
    <w:qFormat/>
    <w:uiPriority w:val="0"/>
    <w:pPr>
      <w:ind w:firstLine="420" w:firstLineChars="200"/>
    </w:pPr>
  </w:style>
  <w:style w:type="paragraph" w:styleId="8">
    <w:name w:val="caption"/>
    <w:basedOn w:val="1"/>
    <w:next w:val="1"/>
    <w:autoRedefine/>
    <w:qFormat/>
    <w:uiPriority w:val="0"/>
    <w:pPr>
      <w:adjustRightInd w:val="0"/>
      <w:snapToGrid w:val="0"/>
      <w:spacing w:before="156" w:beforeLines="50" w:line="360" w:lineRule="auto"/>
      <w:jc w:val="center"/>
    </w:pPr>
    <w:rPr>
      <w:b/>
      <w:sz w:val="24"/>
      <w:szCs w:val="21"/>
    </w:rPr>
  </w:style>
  <w:style w:type="paragraph" w:styleId="9">
    <w:name w:val="annotation text"/>
    <w:basedOn w:val="1"/>
    <w:qFormat/>
    <w:uiPriority w:val="0"/>
    <w:pPr>
      <w:jc w:val="left"/>
    </w:pPr>
  </w:style>
  <w:style w:type="paragraph" w:styleId="10">
    <w:name w:val="Body Text"/>
    <w:basedOn w:val="1"/>
    <w:next w:val="1"/>
    <w:autoRedefine/>
    <w:qFormat/>
    <w:uiPriority w:val="0"/>
    <w:pPr>
      <w:spacing w:after="120" w:afterLines="0"/>
    </w:pPr>
  </w:style>
  <w:style w:type="paragraph" w:styleId="11">
    <w:name w:val="Body Text Indent"/>
    <w:basedOn w:val="1"/>
    <w:next w:val="12"/>
    <w:autoRedefine/>
    <w:qFormat/>
    <w:uiPriority w:val="0"/>
    <w:pPr>
      <w:spacing w:after="120"/>
      <w:ind w:left="420" w:leftChars="200"/>
    </w:pPr>
    <w:rPr>
      <w:kern w:val="0"/>
      <w:sz w:val="24"/>
      <w:szCs w:val="20"/>
    </w:rPr>
  </w:style>
  <w:style w:type="paragraph" w:styleId="12">
    <w:name w:val="toc 3"/>
    <w:basedOn w:val="1"/>
    <w:next w:val="1"/>
    <w:autoRedefine/>
    <w:unhideWhenUsed/>
    <w:qFormat/>
    <w:uiPriority w:val="39"/>
    <w:pPr>
      <w:spacing w:line="240" w:lineRule="auto"/>
      <w:ind w:left="840" w:leftChars="400" w:firstLine="0" w:firstLineChars="0"/>
    </w:pPr>
    <w:rPr>
      <w:sz w:val="21"/>
    </w:rPr>
  </w:style>
  <w:style w:type="paragraph" w:styleId="13">
    <w:name w:val="Plain Text"/>
    <w:basedOn w:val="1"/>
    <w:next w:val="1"/>
    <w:autoRedefine/>
    <w:qFormat/>
    <w:uiPriority w:val="0"/>
    <w:rPr>
      <w:rFonts w:ascii="宋体" w:hAnsi="Courier New"/>
      <w:szCs w:val="20"/>
    </w:rPr>
  </w:style>
  <w:style w:type="paragraph" w:styleId="14">
    <w:name w:val="Body Text Indent 2"/>
    <w:basedOn w:val="1"/>
    <w:next w:val="1"/>
    <w:qFormat/>
    <w:uiPriority w:val="0"/>
    <w:pPr>
      <w:spacing w:after="120" w:line="480" w:lineRule="auto"/>
      <w:ind w:left="420" w:leftChars="200" w:firstLine="510"/>
    </w:pPr>
    <w:rPr>
      <w:sz w:val="28"/>
      <w:szCs w:val="20"/>
    </w:rPr>
  </w:style>
  <w:style w:type="paragraph" w:styleId="15">
    <w:name w:val="footer"/>
    <w:basedOn w:val="1"/>
    <w:autoRedefine/>
    <w:qFormat/>
    <w:uiPriority w:val="99"/>
    <w:pPr>
      <w:tabs>
        <w:tab w:val="center" w:pos="4153"/>
        <w:tab w:val="right" w:pos="8306"/>
      </w:tabs>
      <w:snapToGrid w:val="0"/>
      <w:jc w:val="left"/>
    </w:pPr>
    <w:rPr>
      <w:kern w:val="0"/>
      <w:sz w:val="18"/>
      <w:szCs w:val="20"/>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qFormat/>
    <w:uiPriority w:val="39"/>
    <w:pPr>
      <w:ind w:left="210"/>
      <w:jc w:val="left"/>
    </w:pPr>
    <w:rPr>
      <w:rFonts w:cs="Calibri"/>
      <w:smallCaps/>
      <w:sz w:val="20"/>
      <w:szCs w:val="20"/>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0">
    <w:name w:val="Title"/>
    <w:basedOn w:val="1"/>
    <w:next w:val="1"/>
    <w:autoRedefine/>
    <w:qFormat/>
    <w:uiPriority w:val="0"/>
    <w:pPr>
      <w:spacing w:before="240" w:after="60"/>
      <w:jc w:val="left"/>
      <w:outlineLvl w:val="0"/>
    </w:pPr>
    <w:rPr>
      <w:rFonts w:ascii="Arial" w:hAnsi="Arial"/>
      <w:b/>
      <w:sz w:val="32"/>
    </w:rPr>
  </w:style>
  <w:style w:type="paragraph" w:styleId="21">
    <w:name w:val="Body Text First Indent"/>
    <w:basedOn w:val="10"/>
    <w:next w:val="1"/>
    <w:autoRedefine/>
    <w:qFormat/>
    <w:uiPriority w:val="0"/>
    <w:pPr>
      <w:ind w:firstLine="420" w:firstLineChars="100"/>
    </w:pPr>
  </w:style>
  <w:style w:type="paragraph" w:styleId="22">
    <w:name w:val="Body Text First Indent 2"/>
    <w:basedOn w:val="11"/>
    <w:next w:val="1"/>
    <w:autoRedefine/>
    <w:qFormat/>
    <w:uiPriority w:val="0"/>
    <w:pPr>
      <w:ind w:firstLine="420" w:firstLineChars="200"/>
    </w:pPr>
    <w:rPr>
      <w:kern w:val="2"/>
      <w:sz w:val="21"/>
      <w:szCs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basedOn w:val="25"/>
    <w:autoRedefine/>
    <w:qFormat/>
    <w:uiPriority w:val="0"/>
    <w:rPr>
      <w:color w:val="0000FF"/>
      <w:u w:val="single"/>
    </w:rPr>
  </w:style>
  <w:style w:type="paragraph" w:customStyle="1" w:styleId="28">
    <w:name w:val="xl27"/>
    <w:basedOn w:val="6"/>
    <w:next w:val="14"/>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9">
    <w:name w:val="样式 正文文本缩进 + 行距: 1.5 倍行距"/>
    <w:basedOn w:val="1"/>
    <w:autoRedefine/>
    <w:qFormat/>
    <w:uiPriority w:val="0"/>
    <w:pPr>
      <w:spacing w:after="120"/>
      <w:ind w:left="90" w:leftChars="32" w:firstLine="560" w:firstLineChars="200"/>
    </w:pPr>
    <w:rPr>
      <w:rFonts w:cs="宋体"/>
    </w:rPr>
  </w:style>
  <w:style w:type="character" w:customStyle="1" w:styleId="30">
    <w:name w:val="标题 3 Char Char1"/>
    <w:link w:val="4"/>
    <w:autoRedefine/>
    <w:qFormat/>
    <w:uiPriority w:val="0"/>
    <w:rPr>
      <w:rFonts w:ascii="Times New Roman" w:hAnsi="Times New Roman" w:eastAsia="宋体" w:cs="Times New Roman"/>
      <w:b/>
      <w:bCs/>
      <w:kern w:val="2"/>
      <w:sz w:val="28"/>
      <w:szCs w:val="32"/>
      <w:lang w:val="en-US" w:eastAsia="zh-CN" w:bidi="ar-SA"/>
    </w:rPr>
  </w:style>
  <w:style w:type="paragraph" w:customStyle="1" w:styleId="31">
    <w:name w:val="Default"/>
    <w:basedOn w:val="32"/>
    <w:autoRedefine/>
    <w:qFormat/>
    <w:uiPriority w:val="0"/>
    <w:pPr>
      <w:widowControl w:val="0"/>
      <w:autoSpaceDE w:val="0"/>
      <w:autoSpaceDN w:val="0"/>
      <w:adjustRightInd w:val="0"/>
    </w:pPr>
    <w:rPr>
      <w:rFonts w:ascii="宋体" w:hAnsi="Calibri" w:eastAsia="微软雅黑" w:cs="宋体"/>
      <w:color w:val="000000"/>
      <w:sz w:val="24"/>
      <w:szCs w:val="24"/>
      <w:lang w:val="en-US" w:eastAsia="zh-CN" w:bidi="ar-SA"/>
    </w:rPr>
  </w:style>
  <w:style w:type="paragraph" w:customStyle="1" w:styleId="32">
    <w:name w:val="纯文本1"/>
    <w:basedOn w:val="1"/>
    <w:autoRedefine/>
    <w:qFormat/>
    <w:uiPriority w:val="0"/>
    <w:pPr>
      <w:adjustRightInd w:val="0"/>
      <w:jc w:val="left"/>
    </w:pPr>
    <w:rPr>
      <w:rFonts w:ascii="宋体" w:hAnsi="Courier New"/>
      <w:sz w:val="24"/>
      <w:szCs w:val="20"/>
    </w:rPr>
  </w:style>
  <w:style w:type="paragraph" w:customStyle="1" w:styleId="33">
    <w:name w:val="表格"/>
    <w:basedOn w:val="13"/>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4">
    <w:name w:val="Table Paragraph"/>
    <w:basedOn w:val="1"/>
    <w:autoRedefine/>
    <w:qFormat/>
    <w:uiPriority w:val="0"/>
    <w:pPr>
      <w:autoSpaceDE w:val="0"/>
      <w:autoSpaceDN w:val="0"/>
      <w:adjustRightInd w:val="0"/>
      <w:jc w:val="left"/>
    </w:pPr>
    <w:rPr>
      <w:kern w:val="0"/>
      <w:sz w:val="24"/>
    </w:rPr>
  </w:style>
  <w:style w:type="paragraph" w:customStyle="1" w:styleId="35">
    <w:name w:val="段落"/>
    <w:basedOn w:val="1"/>
    <w:autoRedefine/>
    <w:qFormat/>
    <w:uiPriority w:val="0"/>
    <w:pPr>
      <w:tabs>
        <w:tab w:val="left" w:pos="1320"/>
      </w:tabs>
      <w:spacing w:line="360" w:lineRule="auto"/>
      <w:ind w:firstLine="504" w:firstLineChars="200"/>
    </w:pPr>
    <w:rPr>
      <w:rFonts w:ascii="Arial" w:hAnsi="Arial"/>
      <w:color w:val="000000"/>
      <w:spacing w:val="6"/>
      <w:kern w:val="24"/>
      <w:sz w:val="24"/>
      <w:szCs w:val="24"/>
    </w:rPr>
  </w:style>
  <w:style w:type="paragraph" w:customStyle="1" w:styleId="36">
    <w:name w:val="表文"/>
    <w:basedOn w:val="1"/>
    <w:autoRedefine/>
    <w:qFormat/>
    <w:uiPriority w:val="0"/>
    <w:pPr>
      <w:tabs>
        <w:tab w:val="left" w:pos="1021"/>
      </w:tabs>
      <w:jc w:val="center"/>
    </w:pPr>
    <w:rPr>
      <w:rFonts w:ascii="Arial" w:hAnsi="Arial"/>
      <w:kern w:val="20"/>
      <w:sz w:val="24"/>
      <w:szCs w:val="20"/>
    </w:rPr>
  </w:style>
  <w:style w:type="paragraph" w:customStyle="1" w:styleId="37">
    <w:name w:val="Char"/>
    <w:basedOn w:val="1"/>
    <w:autoRedefine/>
    <w:qFormat/>
    <w:uiPriority w:val="0"/>
    <w:rPr>
      <w:sz w:val="24"/>
      <w:szCs w:val="24"/>
    </w:rPr>
  </w:style>
  <w:style w:type="paragraph" w:customStyle="1" w:styleId="38">
    <w:name w:val="表文字"/>
    <w:basedOn w:val="1"/>
    <w:autoRedefine/>
    <w:qFormat/>
    <w:uiPriority w:val="0"/>
    <w:pPr>
      <w:overflowPunct w:val="0"/>
      <w:autoSpaceDE w:val="0"/>
      <w:autoSpaceDN w:val="0"/>
      <w:adjustRightInd w:val="0"/>
      <w:spacing w:line="240" w:lineRule="atLeast"/>
      <w:jc w:val="center"/>
      <w:textAlignment w:val="baseline"/>
    </w:pPr>
    <w:rPr>
      <w:kern w:val="0"/>
      <w:sz w:val="24"/>
      <w:szCs w:val="20"/>
    </w:rPr>
  </w:style>
  <w:style w:type="paragraph" w:customStyle="1" w:styleId="39">
    <w:name w:val="表格文字2"/>
    <w:basedOn w:val="1"/>
    <w:autoRedefine/>
    <w:qFormat/>
    <w:uiPriority w:val="0"/>
    <w:pPr>
      <w:tabs>
        <w:tab w:val="left" w:pos="277"/>
        <w:tab w:val="left" w:pos="600"/>
        <w:tab w:val="left" w:pos="780"/>
        <w:tab w:val="left" w:pos="2517"/>
      </w:tabs>
      <w:adjustRightInd w:val="0"/>
      <w:spacing w:before="60"/>
      <w:jc w:val="center"/>
      <w:textAlignment w:val="baseline"/>
    </w:pPr>
    <w:rPr>
      <w:rFonts w:cs="宋体"/>
      <w:szCs w:val="21"/>
    </w:rPr>
  </w:style>
  <w:style w:type="paragraph" w:customStyle="1" w:styleId="40">
    <w:name w:val="Body Text First Indent"/>
    <w:basedOn w:val="1"/>
    <w:autoRedefine/>
    <w:qFormat/>
    <w:uiPriority w:val="0"/>
    <w:pPr>
      <w:overflowPunct w:val="0"/>
      <w:autoSpaceDE w:val="0"/>
      <w:autoSpaceDN w:val="0"/>
      <w:adjustRightInd w:val="0"/>
      <w:spacing w:line="360" w:lineRule="auto"/>
      <w:ind w:firstLine="539"/>
      <w:textAlignment w:val="baseline"/>
    </w:pPr>
    <w:rPr>
      <w:rFonts w:eastAsia="仿宋_GB2312"/>
      <w:kern w:val="0"/>
      <w:sz w:val="28"/>
      <w:szCs w:val="20"/>
    </w:rPr>
  </w:style>
  <w:style w:type="paragraph" w:customStyle="1" w:styleId="41">
    <w:name w:val="表格内容"/>
    <w:basedOn w:val="42"/>
    <w:autoRedefine/>
    <w:qFormat/>
    <w:uiPriority w:val="0"/>
    <w:pPr>
      <w:spacing w:line="240" w:lineRule="auto"/>
    </w:pPr>
    <w:rPr>
      <w:rFonts w:ascii="Times New Roman" w:hAnsi="Times New Roman" w:eastAsia="宋体"/>
    </w:rPr>
  </w:style>
  <w:style w:type="paragraph" w:customStyle="1" w:styleId="42">
    <w:name w:val="表格文字"/>
    <w:basedOn w:val="21"/>
    <w:next w:val="1"/>
    <w:autoRedefine/>
    <w:qFormat/>
    <w:uiPriority w:val="0"/>
    <w:pPr>
      <w:adjustRightInd w:val="0"/>
      <w:snapToGrid w:val="0"/>
      <w:spacing w:after="0"/>
      <w:jc w:val="center"/>
    </w:pPr>
    <w:rPr>
      <w:rFonts w:ascii="宋体" w:hAnsi="宋体"/>
      <w:kern w:val="0"/>
      <w:sz w:val="20"/>
      <w:szCs w:val="21"/>
    </w:rPr>
  </w:style>
  <w:style w:type="paragraph" w:customStyle="1" w:styleId="43">
    <w:name w:val="报告"/>
    <w:basedOn w:val="1"/>
    <w:autoRedefine/>
    <w:qFormat/>
    <w:uiPriority w:val="0"/>
    <w:pPr>
      <w:adjustRightInd w:val="0"/>
      <w:spacing w:line="360" w:lineRule="auto"/>
      <w:ind w:firstLine="505"/>
      <w:textAlignment w:val="baseline"/>
    </w:pPr>
    <w:rPr>
      <w:kern w:val="0"/>
      <w:sz w:val="24"/>
      <w:szCs w:val="20"/>
    </w:rPr>
  </w:style>
  <w:style w:type="paragraph" w:customStyle="1" w:styleId="44">
    <w:name w:val="样式 题注 + 段前: 0.5 行"/>
    <w:basedOn w:val="8"/>
    <w:autoRedefine/>
    <w:qFormat/>
    <w:uiPriority w:val="0"/>
    <w:pPr>
      <w:adjustRightInd w:val="0"/>
      <w:snapToGrid w:val="0"/>
      <w:spacing w:beforeLines="50" w:line="240" w:lineRule="auto"/>
      <w:jc w:val="center"/>
      <w:outlineLvl w:val="8"/>
    </w:pPr>
    <w:rPr>
      <w:rFonts w:ascii="Times New Roman" w:hAnsi="Times New Roman" w:eastAsia="宋体" w:cs="宋体"/>
      <w:bCs/>
      <w:sz w:val="21"/>
    </w:rPr>
  </w:style>
  <w:style w:type="paragraph" w:customStyle="1" w:styleId="45">
    <w:name w:val="Char Char Char Char"/>
    <w:basedOn w:val="1"/>
    <w:autoRedefine/>
    <w:qFormat/>
    <w:uiPriority w:val="0"/>
    <w:pPr>
      <w:ind w:firstLine="200"/>
    </w:pPr>
    <w:rPr>
      <w:rFonts w:cs="宋体"/>
      <w:szCs w:val="24"/>
    </w:rPr>
  </w:style>
  <w:style w:type="paragraph" w:customStyle="1" w:styleId="46">
    <w:name w:val="表格正文"/>
    <w:basedOn w:val="1"/>
    <w:next w:val="1"/>
    <w:autoRedefine/>
    <w:qFormat/>
    <w:uiPriority w:val="0"/>
    <w:pPr>
      <w:adjustRightInd w:val="0"/>
      <w:snapToGrid w:val="0"/>
    </w:pPr>
  </w:style>
  <w:style w:type="paragraph" w:customStyle="1" w:styleId="47">
    <w:name w:val="表名称"/>
    <w:basedOn w:val="1"/>
    <w:autoRedefine/>
    <w:qFormat/>
    <w:uiPriority w:val="0"/>
    <w:pPr>
      <w:spacing w:line="240" w:lineRule="auto"/>
      <w:ind w:firstLine="0" w:firstLineChars="0"/>
      <w:jc w:val="center"/>
    </w:pPr>
    <w:rPr>
      <w:rFonts w:ascii="Times New Roman" w:hAnsi="Times New Roman" w:eastAsia="Times New Roman" w:cs="Times New Roman"/>
      <w:b/>
    </w:rPr>
  </w:style>
  <w:style w:type="character" w:customStyle="1" w:styleId="48">
    <w:name w:val="font21"/>
    <w:basedOn w:val="25"/>
    <w:autoRedefine/>
    <w:qFormat/>
    <w:uiPriority w:val="0"/>
    <w:rPr>
      <w:rFonts w:ascii="宋体" w:hAnsi="宋体" w:eastAsia="宋体" w:cs="宋体"/>
      <w:color w:val="000000"/>
      <w:sz w:val="22"/>
      <w:szCs w:val="22"/>
      <w:u w:val="none"/>
    </w:rPr>
  </w:style>
  <w:style w:type="character" w:customStyle="1" w:styleId="49">
    <w:name w:val="font31"/>
    <w:basedOn w:val="25"/>
    <w:autoRedefine/>
    <w:qFormat/>
    <w:uiPriority w:val="0"/>
    <w:rPr>
      <w:rFonts w:hint="eastAsia" w:ascii="宋体" w:hAnsi="宋体" w:eastAsia="宋体" w:cs="宋体"/>
      <w:color w:val="000000"/>
      <w:sz w:val="21"/>
      <w:szCs w:val="21"/>
      <w:u w:val="none"/>
    </w:rPr>
  </w:style>
  <w:style w:type="character" w:customStyle="1" w:styleId="50">
    <w:name w:val="font11"/>
    <w:basedOn w:val="25"/>
    <w:autoRedefine/>
    <w:qFormat/>
    <w:uiPriority w:val="0"/>
    <w:rPr>
      <w:rFonts w:hint="default" w:ascii="Arial" w:hAnsi="Arial" w:cs="Arial"/>
      <w:color w:val="000000"/>
      <w:sz w:val="21"/>
      <w:szCs w:val="21"/>
      <w:u w:val="none"/>
    </w:rPr>
  </w:style>
  <w:style w:type="character" w:customStyle="1" w:styleId="51">
    <w:name w:val="font01"/>
    <w:basedOn w:val="25"/>
    <w:autoRedefine/>
    <w:qFormat/>
    <w:uiPriority w:val="0"/>
    <w:rPr>
      <w:rFonts w:hint="default" w:ascii="Arial" w:hAnsi="Arial" w:cs="Arial"/>
      <w:color w:val="000000"/>
      <w:sz w:val="21"/>
      <w:szCs w:val="21"/>
      <w:u w:val="none"/>
      <w:vertAlign w:val="superscript"/>
    </w:rPr>
  </w:style>
  <w:style w:type="table" w:customStyle="1" w:styleId="52">
    <w:name w:val="网格型36"/>
    <w:basedOn w:val="23"/>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中文报告书样式"/>
    <w:basedOn w:val="1"/>
    <w:autoRedefine/>
    <w:qFormat/>
    <w:uiPriority w:val="0"/>
    <w:pPr>
      <w:adjustRightInd w:val="0"/>
      <w:spacing w:line="480" w:lineRule="atLeast"/>
      <w:ind w:firstLine="482"/>
      <w:textAlignment w:val="baseline"/>
    </w:pPr>
    <w:rPr>
      <w:kern w:val="24"/>
      <w:sz w:val="24"/>
    </w:rPr>
  </w:style>
  <w:style w:type="paragraph" w:styleId="54">
    <w:name w:val="List Paragraph"/>
    <w:basedOn w:val="1"/>
    <w:autoRedefine/>
    <w:qFormat/>
    <w:uiPriority w:val="34"/>
    <w:pPr>
      <w:ind w:firstLine="420" w:firstLineChars="200"/>
    </w:pPr>
  </w:style>
  <w:style w:type="paragraph" w:customStyle="1" w:styleId="55">
    <w:name w:val="段落(G)"/>
    <w:basedOn w:val="1"/>
    <w:autoRedefine/>
    <w:qFormat/>
    <w:uiPriority w:val="0"/>
    <w:pPr>
      <w:tabs>
        <w:tab w:val="left" w:pos="1320"/>
      </w:tabs>
      <w:spacing w:line="360" w:lineRule="auto"/>
      <w:ind w:firstLine="480" w:firstLineChars="200"/>
    </w:pPr>
    <w:rPr>
      <w:rFonts w:ascii="Arial" w:hAnsi="Arial"/>
      <w:color w:val="000000"/>
      <w:kern w:val="24"/>
      <w:szCs w:val="24"/>
      <w:lang w:val="zh-CN"/>
    </w:rPr>
  </w:style>
  <w:style w:type="character" w:customStyle="1" w:styleId="56">
    <w:name w:val="标题 3(G) Char Char"/>
    <w:autoRedefine/>
    <w:qFormat/>
    <w:uiPriority w:val="0"/>
    <w:rPr>
      <w:rFonts w:ascii="Times New Roman" w:hAnsi="Times New Roman" w:eastAsia="黑体"/>
      <w:kern w:val="2"/>
      <w:sz w:val="28"/>
      <w:szCs w:val="28"/>
      <w:lang w:bidi="ar-SA"/>
    </w:rPr>
  </w:style>
  <w:style w:type="paragraph" w:customStyle="1" w:styleId="57">
    <w:name w:val="表头(G)"/>
    <w:basedOn w:val="1"/>
    <w:autoRedefine/>
    <w:qFormat/>
    <w:uiPriority w:val="0"/>
    <w:pPr>
      <w:tabs>
        <w:tab w:val="left" w:pos="1021"/>
      </w:tabs>
      <w:spacing w:line="288" w:lineRule="auto"/>
      <w:ind w:firstLine="0" w:firstLineChars="0"/>
      <w:jc w:val="center"/>
    </w:pPr>
    <w:rPr>
      <w:rFonts w:eastAsia="黑体"/>
      <w:b/>
      <w:color w:val="000000"/>
      <w:kern w:val="24"/>
    </w:rPr>
  </w:style>
  <w:style w:type="character" w:customStyle="1" w:styleId="58">
    <w:name w:val="fontstyle01"/>
    <w:basedOn w:val="25"/>
    <w:autoRedefine/>
    <w:qFormat/>
    <w:uiPriority w:val="0"/>
    <w:rPr>
      <w:rFonts w:hint="default" w:ascii="CIDFont+F1" w:hAnsi="CIDFont+F1"/>
      <w:color w:val="000000"/>
      <w:sz w:val="28"/>
      <w:szCs w:val="28"/>
    </w:rPr>
  </w:style>
  <w:style w:type="character" w:customStyle="1" w:styleId="59">
    <w:name w:val="fontstyle21"/>
    <w:basedOn w:val="25"/>
    <w:autoRedefine/>
    <w:qFormat/>
    <w:uiPriority w:val="0"/>
    <w:rPr>
      <w:rFonts w:hint="default" w:ascii="TimesNewRomanPSMT" w:hAnsi="TimesNewRomanPSMT"/>
      <w:color w:val="000000"/>
      <w:sz w:val="24"/>
      <w:szCs w:val="24"/>
    </w:rPr>
  </w:style>
  <w:style w:type="paragraph" w:customStyle="1" w:styleId="60">
    <w:name w:val="图名表头"/>
    <w:basedOn w:val="1"/>
    <w:autoRedefine/>
    <w:qFormat/>
    <w:uiPriority w:val="0"/>
    <w:pPr>
      <w:spacing w:line="360" w:lineRule="auto"/>
      <w:jc w:val="center"/>
    </w:pPr>
    <w:rPr>
      <w:sz w:val="24"/>
    </w:rPr>
  </w:style>
  <w:style w:type="table" w:customStyle="1" w:styleId="61">
    <w:name w:val="Table Normal"/>
    <w:autoRedefine/>
    <w:unhideWhenUsed/>
    <w:qFormat/>
    <w:uiPriority w:val="0"/>
    <w:tblPr>
      <w:tblCellMar>
        <w:top w:w="0" w:type="dxa"/>
        <w:left w:w="0" w:type="dxa"/>
        <w:bottom w:w="0" w:type="dxa"/>
        <w:right w:w="0" w:type="dxa"/>
      </w:tblCellMar>
    </w:tblPr>
  </w:style>
  <w:style w:type="paragraph" w:customStyle="1" w:styleId="62">
    <w:name w:val="Table Text"/>
    <w:basedOn w:val="1"/>
    <w:autoRedefine/>
    <w:semiHidden/>
    <w:qFormat/>
    <w:uiPriority w:val="0"/>
    <w:rPr>
      <w:rFonts w:ascii="宋体" w:hAnsi="宋体" w:eastAsia="宋体" w:cs="宋体"/>
      <w:sz w:val="20"/>
      <w:szCs w:val="20"/>
      <w:lang w:val="en-US" w:eastAsia="en-US" w:bidi="ar-SA"/>
    </w:rPr>
  </w:style>
  <w:style w:type="paragraph" w:customStyle="1" w:styleId="63">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5.png"/><Relationship Id="rId33" Type="http://schemas.openxmlformats.org/officeDocument/2006/relationships/image" Target="media/image24.jpeg"/><Relationship Id="rId32" Type="http://schemas.openxmlformats.org/officeDocument/2006/relationships/image" Target="media/image23.jpeg"/><Relationship Id="rId31" Type="http://schemas.openxmlformats.org/officeDocument/2006/relationships/image" Target="media/image22.jpeg"/><Relationship Id="rId30" Type="http://schemas.openxmlformats.org/officeDocument/2006/relationships/image" Target="media/image21.jpeg"/><Relationship Id="rId3" Type="http://schemas.openxmlformats.org/officeDocument/2006/relationships/footer" Target="footer1.xml"/><Relationship Id="rId29" Type="http://schemas.openxmlformats.org/officeDocument/2006/relationships/image" Target="media/image20.jpeg"/><Relationship Id="rId28" Type="http://schemas.openxmlformats.org/officeDocument/2006/relationships/image" Target="media/image19.jpe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jpeg"/><Relationship Id="rId23" Type="http://schemas.openxmlformats.org/officeDocument/2006/relationships/image" Target="media/image14.jpeg"/><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514</Words>
  <Characters>550</Characters>
  <Lines>0</Lines>
  <Paragraphs>0</Paragraphs>
  <TotalTime>5</TotalTime>
  <ScaleCrop>false</ScaleCrop>
  <LinksUpToDate>false</LinksUpToDate>
  <CharactersWithSpaces>558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2020-10-10T00:47:00Z</dcterms:created>
  <dc:creator>52421</dc:creator>
  <cp:lastModifiedBy>答案</cp:lastModifiedBy>
  <cp:lastPrinted>2022-04-22T07:01:00Z</cp:lastPrinted>
  <dcterms:modified xsi:type="dcterms:W3CDTF">2024-12-25T08:01:44Z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92C99E6C10AB4A599EEEA56F041C6B74_13</vt:lpwstr>
  </property>
</Properties>
</file>