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D4C1F3">
      <w:pPr>
        <w:spacing w:line="348" w:lineRule="auto"/>
        <w:rPr>
          <w:rFonts w:hint="eastAsia" w:eastAsia="黑体" w:cs="黑体"/>
          <w:bCs/>
          <w:sz w:val="32"/>
          <w:szCs w:val="32"/>
        </w:rPr>
      </w:pPr>
      <w:r>
        <w:rPr>
          <w:rFonts w:hint="eastAsia" w:eastAsia="黑体" w:cs="黑体"/>
          <w:bCs/>
          <w:sz w:val="32"/>
          <w:szCs w:val="32"/>
        </w:rPr>
        <w:t>附件3</w:t>
      </w:r>
    </w:p>
    <w:p w14:paraId="5307D7F6">
      <w:pPr>
        <w:spacing w:line="348" w:lineRule="auto"/>
        <w:jc w:val="center"/>
        <w:rPr>
          <w:rFonts w:hint="eastAsia" w:eastAsia="Arial Unicode MS"/>
          <w:bCs/>
          <w:color w:val="000000"/>
          <w:sz w:val="42"/>
          <w:szCs w:val="42"/>
        </w:rPr>
      </w:pPr>
    </w:p>
    <w:p w14:paraId="638C377B">
      <w:pPr>
        <w:spacing w:line="800" w:lineRule="exact"/>
        <w:jc w:val="center"/>
        <w:rPr>
          <w:rFonts w:hint="eastAsia" w:eastAsia="Arial Unicode MS"/>
          <w:bCs/>
          <w:color w:val="000000"/>
          <w:spacing w:val="-20"/>
          <w:sz w:val="46"/>
          <w:szCs w:val="46"/>
        </w:rPr>
      </w:pPr>
      <w:r>
        <w:rPr>
          <w:rFonts w:hint="eastAsia" w:eastAsia="Arial Unicode MS"/>
          <w:bCs/>
          <w:color w:val="000000"/>
          <w:spacing w:val="-20"/>
          <w:sz w:val="46"/>
          <w:szCs w:val="46"/>
        </w:rPr>
        <w:t>临湘市</w:t>
      </w:r>
      <w:r>
        <w:rPr>
          <w:rFonts w:hint="eastAsia" w:eastAsia="Arial Unicode MS"/>
          <w:bCs/>
          <w:color w:val="000000"/>
          <w:spacing w:val="-20"/>
          <w:sz w:val="46"/>
          <w:szCs w:val="46"/>
          <w:u w:val="single"/>
        </w:rPr>
        <w:t>202</w:t>
      </w:r>
      <w:r>
        <w:rPr>
          <w:rFonts w:hint="eastAsia" w:eastAsia="Arial Unicode MS"/>
          <w:bCs/>
          <w:color w:val="000000"/>
          <w:spacing w:val="-20"/>
          <w:sz w:val="46"/>
          <w:szCs w:val="46"/>
          <w:u w:val="single"/>
          <w:lang w:val="en-US" w:eastAsia="zh-CN"/>
        </w:rPr>
        <w:t>4</w:t>
      </w:r>
      <w:r>
        <w:rPr>
          <w:rFonts w:hint="eastAsia" w:eastAsia="Arial Unicode MS"/>
          <w:bCs/>
          <w:color w:val="000000"/>
          <w:spacing w:val="-20"/>
          <w:sz w:val="46"/>
          <w:szCs w:val="46"/>
        </w:rPr>
        <w:t>年度部门（单位）整体支出</w:t>
      </w:r>
    </w:p>
    <w:p w14:paraId="3CF47916">
      <w:pPr>
        <w:spacing w:line="800" w:lineRule="exact"/>
        <w:jc w:val="center"/>
        <w:rPr>
          <w:rFonts w:hint="eastAsia" w:eastAsia="Arial Unicode MS"/>
          <w:bCs/>
          <w:color w:val="000000"/>
          <w:sz w:val="46"/>
          <w:szCs w:val="46"/>
        </w:rPr>
      </w:pPr>
      <w:r>
        <w:rPr>
          <w:rFonts w:hint="eastAsia" w:eastAsia="Arial Unicode MS"/>
          <w:bCs/>
          <w:color w:val="000000"/>
          <w:sz w:val="46"/>
          <w:szCs w:val="46"/>
        </w:rPr>
        <w:t>绩效评价自评报告</w:t>
      </w:r>
    </w:p>
    <w:p w14:paraId="256F4CA0">
      <w:pPr>
        <w:rPr>
          <w:rFonts w:hint="eastAsia" w:eastAsia="仿宋_GB2312"/>
          <w:b/>
          <w:color w:val="000000"/>
          <w:sz w:val="32"/>
        </w:rPr>
      </w:pPr>
    </w:p>
    <w:p w14:paraId="02A690C9">
      <w:pPr>
        <w:rPr>
          <w:rFonts w:hint="eastAsia" w:eastAsia="仿宋_GB2312"/>
          <w:b/>
          <w:color w:val="000000"/>
          <w:sz w:val="32"/>
        </w:rPr>
      </w:pPr>
    </w:p>
    <w:p w14:paraId="6277EE81">
      <w:pPr>
        <w:rPr>
          <w:rFonts w:hint="eastAsia" w:eastAsia="仿宋_GB2312"/>
          <w:b/>
          <w:color w:val="000000"/>
          <w:sz w:val="32"/>
        </w:rPr>
      </w:pPr>
    </w:p>
    <w:p w14:paraId="2F139C99">
      <w:pPr>
        <w:spacing w:before="301" w:beforeLines="50" w:line="348" w:lineRule="auto"/>
        <w:ind w:firstLine="476" w:firstLineChars="150"/>
        <w:rPr>
          <w:rFonts w:hint="eastAsia" w:eastAsia="仿宋_GB2312"/>
          <w:color w:val="000000"/>
          <w:sz w:val="32"/>
          <w:u w:val="single"/>
        </w:rPr>
      </w:pPr>
      <w:r>
        <w:rPr>
          <w:rFonts w:hint="eastAsia" w:eastAsia="仿宋_GB2312"/>
          <w:color w:val="000000"/>
          <w:sz w:val="32"/>
        </w:rPr>
        <w:t>部门(单位)名称</w:t>
      </w:r>
      <w:r>
        <w:rPr>
          <w:rFonts w:hint="eastAsia" w:eastAsia="仿宋_GB2312"/>
          <w:color w:val="000000"/>
          <w:sz w:val="32"/>
          <w:u w:val="single"/>
        </w:rPr>
        <w:t xml:space="preserve"> 临湘市</w:t>
      </w:r>
      <w:r>
        <w:rPr>
          <w:rFonts w:hint="eastAsia" w:eastAsia="仿宋_GB2312"/>
          <w:color w:val="000000"/>
          <w:sz w:val="32"/>
          <w:u w:val="single"/>
          <w:lang w:val="en-US" w:eastAsia="zh-CN"/>
        </w:rPr>
        <w:t>黄盖湖</w:t>
      </w:r>
      <w:r>
        <w:rPr>
          <w:rFonts w:hint="eastAsia" w:eastAsia="仿宋_GB2312"/>
          <w:color w:val="000000"/>
          <w:sz w:val="32"/>
          <w:u w:val="single"/>
          <w:lang w:eastAsia="zh-CN"/>
        </w:rPr>
        <w:t>自然保护区管理中心</w:t>
      </w:r>
      <w:r>
        <w:rPr>
          <w:rFonts w:hint="eastAsia" w:eastAsia="仿宋_GB2312"/>
          <w:color w:val="000000"/>
          <w:sz w:val="32"/>
          <w:u w:val="single"/>
        </w:rPr>
        <w:t xml:space="preserve">    </w:t>
      </w:r>
    </w:p>
    <w:p w14:paraId="100F52B1">
      <w:pPr>
        <w:spacing w:before="301" w:beforeLines="50" w:line="348" w:lineRule="auto"/>
        <w:ind w:firstLine="476" w:firstLineChars="150"/>
        <w:rPr>
          <w:rFonts w:hint="eastAsia" w:eastAsia="仿宋_GB2312"/>
          <w:color w:val="000000"/>
          <w:sz w:val="32"/>
        </w:rPr>
      </w:pPr>
      <w:r>
        <w:rPr>
          <w:rFonts w:hint="eastAsia" w:eastAsia="仿宋_GB2312"/>
          <w:color w:val="000000"/>
          <w:sz w:val="32"/>
        </w:rPr>
        <w:t>评价方式：</w:t>
      </w:r>
      <w:r>
        <w:rPr>
          <w:rFonts w:hint="eastAsia" w:eastAsia="仿宋_GB2312"/>
          <w:color w:val="000000"/>
          <w:sz w:val="28"/>
          <w:szCs w:val="28"/>
        </w:rPr>
        <w:t>部门（单位）绩效自评</w:t>
      </w:r>
    </w:p>
    <w:p w14:paraId="44124512">
      <w:pPr>
        <w:spacing w:before="301" w:beforeLines="50" w:line="348" w:lineRule="auto"/>
        <w:ind w:firstLine="476" w:firstLineChars="150"/>
        <w:rPr>
          <w:rFonts w:hint="eastAsia" w:eastAsia="仿宋_GB2312"/>
          <w:color w:val="000000"/>
          <w:sz w:val="32"/>
        </w:rPr>
      </w:pPr>
      <w:r>
        <w:rPr>
          <w:rFonts w:hint="eastAsia" w:eastAsia="仿宋_GB2312"/>
          <w:color w:val="000000"/>
          <w:sz w:val="32"/>
          <w:szCs w:val="32"/>
        </w:rPr>
        <w:t>评价机构：</w:t>
      </w:r>
      <w:r>
        <w:rPr>
          <w:rFonts w:hint="eastAsia" w:eastAsia="仿宋_GB2312"/>
          <w:color w:val="000000"/>
          <w:sz w:val="28"/>
          <w:szCs w:val="28"/>
        </w:rPr>
        <w:t xml:space="preserve">部门（单位）评价组   </w:t>
      </w:r>
    </w:p>
    <w:p w14:paraId="0498F2C7">
      <w:pPr>
        <w:spacing w:line="348" w:lineRule="auto"/>
        <w:ind w:firstLine="2188" w:firstLineChars="690"/>
        <w:rPr>
          <w:rFonts w:hint="eastAsia" w:eastAsia="仿宋_GB2312"/>
          <w:color w:val="000000"/>
          <w:sz w:val="32"/>
        </w:rPr>
      </w:pPr>
    </w:p>
    <w:p w14:paraId="480D808D">
      <w:pPr>
        <w:spacing w:line="348" w:lineRule="auto"/>
        <w:ind w:firstLine="2188" w:firstLineChars="690"/>
        <w:rPr>
          <w:rFonts w:hint="eastAsia" w:eastAsia="仿宋_GB2312"/>
          <w:color w:val="000000"/>
          <w:sz w:val="32"/>
        </w:rPr>
      </w:pPr>
    </w:p>
    <w:p w14:paraId="2DB3BE4C">
      <w:pPr>
        <w:spacing w:line="348" w:lineRule="auto"/>
        <w:ind w:firstLine="2188" w:firstLineChars="690"/>
        <w:rPr>
          <w:rFonts w:hint="eastAsia" w:eastAsia="仿宋_GB2312"/>
          <w:color w:val="000000"/>
          <w:sz w:val="32"/>
        </w:rPr>
      </w:pPr>
      <w:r>
        <w:rPr>
          <w:rFonts w:hint="eastAsia" w:eastAsia="仿宋_GB2312"/>
          <w:color w:val="000000"/>
          <w:sz w:val="32"/>
        </w:rPr>
        <w:t>报告日期：202</w:t>
      </w:r>
      <w:r>
        <w:rPr>
          <w:rFonts w:hint="eastAsia" w:eastAsia="仿宋_GB2312"/>
          <w:color w:val="000000"/>
          <w:sz w:val="32"/>
          <w:lang w:val="en-US" w:eastAsia="zh-CN"/>
        </w:rPr>
        <w:t>5</w:t>
      </w:r>
      <w:r>
        <w:rPr>
          <w:rFonts w:hint="eastAsia" w:eastAsia="仿宋_GB2312"/>
          <w:color w:val="000000"/>
          <w:sz w:val="32"/>
        </w:rPr>
        <w:t>年</w:t>
      </w:r>
      <w:r>
        <w:rPr>
          <w:rFonts w:hint="eastAsia" w:eastAsia="仿宋_GB2312"/>
          <w:color w:val="000000"/>
          <w:sz w:val="32"/>
          <w:lang w:val="en-US" w:eastAsia="zh-CN"/>
        </w:rPr>
        <w:t>9</w:t>
      </w:r>
      <w:r>
        <w:rPr>
          <w:rFonts w:hint="eastAsia" w:eastAsia="仿宋_GB2312"/>
          <w:color w:val="000000"/>
          <w:sz w:val="32"/>
        </w:rPr>
        <w:t>月2</w:t>
      </w:r>
      <w:r>
        <w:rPr>
          <w:rFonts w:hint="eastAsia" w:eastAsia="仿宋_GB2312"/>
          <w:color w:val="000000"/>
          <w:sz w:val="32"/>
          <w:lang w:val="en-US" w:eastAsia="zh-CN"/>
        </w:rPr>
        <w:t>2</w:t>
      </w:r>
      <w:r>
        <w:rPr>
          <w:rFonts w:hint="eastAsia" w:eastAsia="仿宋_GB2312"/>
          <w:color w:val="000000"/>
          <w:sz w:val="32"/>
        </w:rPr>
        <w:t>日</w:t>
      </w:r>
    </w:p>
    <w:p w14:paraId="71C9A2BB">
      <w:pPr>
        <w:autoSpaceDN w:val="0"/>
        <w:jc w:val="center"/>
        <w:textAlignment w:val="center"/>
        <w:rPr>
          <w:rFonts w:hint="eastAsia" w:eastAsia="仿宋_GB2312"/>
          <w:color w:val="000000"/>
          <w:sz w:val="32"/>
          <w:szCs w:val="32"/>
        </w:rPr>
      </w:pPr>
      <w:r>
        <w:rPr>
          <w:rFonts w:hint="eastAsia" w:eastAsia="仿宋_GB2312"/>
          <w:color w:val="000000"/>
          <w:sz w:val="32"/>
        </w:rPr>
        <w:t>临湘市财政</w:t>
      </w:r>
      <w:r>
        <w:rPr>
          <w:rFonts w:hint="eastAsia" w:eastAsia="仿宋_GB2312"/>
          <w:color w:val="000000"/>
          <w:sz w:val="32"/>
          <w:szCs w:val="32"/>
        </w:rPr>
        <w:t>局（制）</w:t>
      </w:r>
    </w:p>
    <w:p w14:paraId="5297D084">
      <w:pPr>
        <w:autoSpaceDN w:val="0"/>
        <w:jc w:val="center"/>
        <w:textAlignment w:val="center"/>
        <w:rPr>
          <w:rFonts w:hint="eastAsia" w:eastAsia="仿宋_GB2312"/>
          <w:color w:val="000000"/>
          <w:sz w:val="32"/>
          <w:szCs w:val="32"/>
        </w:rPr>
        <w:sectPr>
          <w:footerReference r:id="rId3" w:type="default"/>
          <w:footerReference r:id="rId4" w:type="even"/>
          <w:pgSz w:w="11906" w:h="16838"/>
          <w:pgMar w:top="1701" w:right="1417" w:bottom="1701" w:left="1417" w:header="851" w:footer="992" w:gutter="0"/>
          <w:pgNumType w:start="1"/>
          <w:cols w:space="720" w:num="1"/>
          <w:docGrid w:type="linesAndChars" w:linePitch="602" w:charSpace="-782"/>
        </w:sectPr>
      </w:pPr>
    </w:p>
    <w:tbl>
      <w:tblPr>
        <w:tblStyle w:val="10"/>
        <w:tblW w:w="10230" w:type="dxa"/>
        <w:tblInd w:w="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943"/>
        <w:gridCol w:w="304"/>
        <w:gridCol w:w="100"/>
        <w:gridCol w:w="1265"/>
        <w:gridCol w:w="51"/>
        <w:gridCol w:w="1045"/>
        <w:gridCol w:w="237"/>
        <w:gridCol w:w="1450"/>
        <w:gridCol w:w="301"/>
        <w:gridCol w:w="169"/>
        <w:gridCol w:w="1147"/>
        <w:gridCol w:w="484"/>
        <w:gridCol w:w="975"/>
        <w:gridCol w:w="343"/>
        <w:gridCol w:w="248"/>
        <w:gridCol w:w="452"/>
        <w:gridCol w:w="716"/>
      </w:tblGrid>
      <w:tr w14:paraId="66E50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0230" w:type="dxa"/>
            <w:gridSpan w:val="17"/>
            <w:noWrap w:val="0"/>
            <w:vAlign w:val="center"/>
          </w:tcPr>
          <w:p w14:paraId="5B187D75">
            <w:pPr>
              <w:autoSpaceDN w:val="0"/>
              <w:spacing w:line="400" w:lineRule="exact"/>
              <w:jc w:val="center"/>
              <w:textAlignment w:val="center"/>
              <w:rPr>
                <w:rFonts w:hint="eastAsia" w:ascii="仿宋_GB2312" w:hAnsi="仿宋_GB2312" w:eastAsia="仿宋_GB2312" w:cs="仿宋_GB2312"/>
                <w:b/>
                <w:color w:val="000000"/>
                <w:sz w:val="28"/>
                <w:szCs w:val="28"/>
              </w:rPr>
            </w:pPr>
            <w:r>
              <w:rPr>
                <w:rFonts w:hint="eastAsia" w:ascii="黑体" w:hAnsi="黑体" w:eastAsia="黑体" w:cs="黑体"/>
                <w:b/>
                <w:color w:val="000000"/>
                <w:sz w:val="28"/>
                <w:szCs w:val="28"/>
              </w:rPr>
              <w:t>一、部门（单位）基本概况</w:t>
            </w:r>
          </w:p>
        </w:tc>
      </w:tr>
      <w:tr w14:paraId="72CC3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247" w:type="dxa"/>
            <w:gridSpan w:val="2"/>
            <w:noWrap w:val="0"/>
            <w:vAlign w:val="center"/>
          </w:tcPr>
          <w:p w14:paraId="04F115AD">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w:t>
            </w:r>
          </w:p>
        </w:tc>
        <w:tc>
          <w:tcPr>
            <w:tcW w:w="1416" w:type="dxa"/>
            <w:gridSpan w:val="3"/>
            <w:noWrap w:val="0"/>
            <w:vAlign w:val="center"/>
          </w:tcPr>
          <w:p w14:paraId="7F9892AD">
            <w:pPr>
              <w:autoSpaceDN w:val="0"/>
              <w:spacing w:line="40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谢纬霖</w:t>
            </w:r>
          </w:p>
        </w:tc>
        <w:tc>
          <w:tcPr>
            <w:tcW w:w="5808" w:type="dxa"/>
            <w:gridSpan w:val="8"/>
            <w:noWrap w:val="0"/>
            <w:vAlign w:val="center"/>
          </w:tcPr>
          <w:p w14:paraId="1233FB9B">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联络电话</w:t>
            </w:r>
          </w:p>
        </w:tc>
        <w:tc>
          <w:tcPr>
            <w:tcW w:w="1759" w:type="dxa"/>
            <w:gridSpan w:val="4"/>
            <w:noWrap w:val="0"/>
            <w:vAlign w:val="center"/>
          </w:tcPr>
          <w:p w14:paraId="3A1D7F3A">
            <w:pPr>
              <w:autoSpaceDN w:val="0"/>
              <w:spacing w:line="40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15802646543</w:t>
            </w:r>
          </w:p>
        </w:tc>
      </w:tr>
      <w:tr w14:paraId="26920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247" w:type="dxa"/>
            <w:gridSpan w:val="2"/>
            <w:noWrap w:val="0"/>
            <w:vAlign w:val="center"/>
          </w:tcPr>
          <w:p w14:paraId="7C1E0056">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人员编制</w:t>
            </w:r>
          </w:p>
        </w:tc>
        <w:tc>
          <w:tcPr>
            <w:tcW w:w="1416" w:type="dxa"/>
            <w:gridSpan w:val="3"/>
            <w:noWrap w:val="0"/>
            <w:vAlign w:val="center"/>
          </w:tcPr>
          <w:p w14:paraId="3713690F">
            <w:pPr>
              <w:autoSpaceDN w:val="0"/>
              <w:spacing w:line="40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35</w:t>
            </w:r>
          </w:p>
        </w:tc>
        <w:tc>
          <w:tcPr>
            <w:tcW w:w="5808" w:type="dxa"/>
            <w:gridSpan w:val="8"/>
            <w:noWrap w:val="0"/>
            <w:vAlign w:val="center"/>
          </w:tcPr>
          <w:p w14:paraId="49B33CCF">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实有人数</w:t>
            </w:r>
          </w:p>
        </w:tc>
        <w:tc>
          <w:tcPr>
            <w:tcW w:w="1759" w:type="dxa"/>
            <w:gridSpan w:val="4"/>
            <w:noWrap w:val="0"/>
            <w:vAlign w:val="center"/>
          </w:tcPr>
          <w:p w14:paraId="7B996AC2">
            <w:pPr>
              <w:autoSpaceDN w:val="0"/>
              <w:spacing w:line="40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35</w:t>
            </w:r>
          </w:p>
        </w:tc>
      </w:tr>
      <w:tr w14:paraId="45179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41" w:hRule="atLeast"/>
        </w:trPr>
        <w:tc>
          <w:tcPr>
            <w:tcW w:w="1247" w:type="dxa"/>
            <w:gridSpan w:val="2"/>
            <w:noWrap w:val="0"/>
            <w:vAlign w:val="center"/>
          </w:tcPr>
          <w:p w14:paraId="56335A71">
            <w:pPr>
              <w:autoSpaceDN w:val="0"/>
              <w:spacing w:line="4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职能职责概述</w:t>
            </w:r>
          </w:p>
        </w:tc>
        <w:tc>
          <w:tcPr>
            <w:tcW w:w="8983" w:type="dxa"/>
            <w:gridSpan w:val="15"/>
            <w:noWrap w:val="0"/>
            <w:vAlign w:val="center"/>
          </w:tcPr>
          <w:p w14:paraId="2F307C5C">
            <w:pPr>
              <w:autoSpaceDN w:val="0"/>
              <w:spacing w:line="400" w:lineRule="exact"/>
              <w:jc w:val="left"/>
              <w:textAlignment w:val="center"/>
              <w:rPr>
                <w:rFonts w:hint="eastAsia" w:ascii="仿宋_GB2312" w:hAnsi="仿宋_GB2312" w:eastAsia="仿宋_GB2312" w:cs="仿宋_GB2312"/>
                <w:color w:val="000000"/>
                <w:sz w:val="28"/>
                <w:szCs w:val="28"/>
              </w:rPr>
            </w:pPr>
            <w:r>
              <w:rPr>
                <w:rFonts w:hint="eastAsia" w:eastAsia="仿宋_GB2312"/>
                <w:sz w:val="32"/>
                <w:szCs w:val="32"/>
              </w:rPr>
              <w:t>贯彻执行国家有关自然保护的法律、法规和方针、政策；制定自然保护区的各项管理制度，统一管理自然保护区；调查自然资源并建立档案，组织环境监测，保护自然保护区内的自然环境和自然资源；组织或协助有关部门开展自然保护区的科学研究工作；进行自然保护的宣传教育；在不影响保护自然区的自然环境和自然资源的前提下，组织开展参观、旅游等活动。</w:t>
            </w:r>
          </w:p>
        </w:tc>
      </w:tr>
      <w:tr w14:paraId="5F2A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05" w:hRule="atLeast"/>
        </w:trPr>
        <w:tc>
          <w:tcPr>
            <w:tcW w:w="1247" w:type="dxa"/>
            <w:gridSpan w:val="2"/>
            <w:noWrap w:val="0"/>
            <w:vAlign w:val="center"/>
          </w:tcPr>
          <w:p w14:paraId="363A3909">
            <w:pPr>
              <w:autoSpaceDN w:val="0"/>
              <w:spacing w:line="4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年度主要工作内容</w:t>
            </w:r>
          </w:p>
        </w:tc>
        <w:tc>
          <w:tcPr>
            <w:tcW w:w="8983" w:type="dxa"/>
            <w:gridSpan w:val="15"/>
            <w:noWrap w:val="0"/>
            <w:vAlign w:val="center"/>
          </w:tcPr>
          <w:p w14:paraId="237A69EA">
            <w:pPr>
              <w:autoSpaceDN w:val="0"/>
              <w:spacing w:line="400" w:lineRule="exact"/>
              <w:jc w:val="left"/>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1、加大巡护执法力度。2、积极整改生态环境问题。3、严格执行林长制防火规定</w:t>
            </w:r>
            <w:r>
              <w:rPr>
                <w:rFonts w:hint="eastAsia" w:ascii="仿宋_GB2312" w:hAnsi="仿宋_GB2312" w:eastAsia="仿宋_GB2312" w:cs="仿宋_GB2312"/>
                <w:color w:val="000000"/>
                <w:sz w:val="28"/>
                <w:szCs w:val="28"/>
                <w:lang w:eastAsia="zh-CN"/>
              </w:rPr>
              <w:t>。4、水生动物增殖放流工作。5、鸟类监测。6、科普宣教。7、越冬水鸟保护专项行动。</w:t>
            </w:r>
          </w:p>
        </w:tc>
      </w:tr>
      <w:tr w14:paraId="2F427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38" w:hRule="atLeast"/>
        </w:trPr>
        <w:tc>
          <w:tcPr>
            <w:tcW w:w="1247" w:type="dxa"/>
            <w:gridSpan w:val="2"/>
            <w:noWrap w:val="0"/>
            <w:vAlign w:val="center"/>
          </w:tcPr>
          <w:p w14:paraId="0894CBEB">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年度部门（单位）总体运行情况及取得的成绩</w:t>
            </w:r>
          </w:p>
        </w:tc>
        <w:tc>
          <w:tcPr>
            <w:tcW w:w="8983" w:type="dxa"/>
            <w:gridSpan w:val="15"/>
            <w:noWrap w:val="0"/>
            <w:vAlign w:val="center"/>
          </w:tcPr>
          <w:p w14:paraId="68E50D78">
            <w:pPr>
              <w:pStyle w:val="4"/>
              <w:ind w:left="450" w:firstLine="0" w:firstLineChars="0"/>
              <w:rPr>
                <w:rFonts w:hint="eastAsia" w:eastAsia="宋体"/>
                <w:sz w:val="24"/>
                <w:lang w:val="en-US" w:eastAsia="zh-CN"/>
              </w:rPr>
            </w:pPr>
            <w:r>
              <w:rPr>
                <w:rFonts w:hint="eastAsia" w:eastAsia="宋体"/>
                <w:sz w:val="24"/>
                <w:lang w:val="en-US" w:eastAsia="zh-CN"/>
              </w:rPr>
              <w:t>（一）生态保护。自2017年黄盖湖集中整治以来，中心一直将禁捕禁钓、候鸟保护工作作为重中之重，全年24小时值班值守，同时联合湖北赤壁市、临湘市公检法、农业农村部门进行合力打击，有效巩固了集中整治成果。</w:t>
            </w:r>
            <w:r>
              <w:rPr>
                <w:rFonts w:hint="eastAsia" w:eastAsia="宋体"/>
                <w:sz w:val="24"/>
                <w:lang w:eastAsia="zh-CN"/>
              </w:rPr>
              <w:t>清理“三无船舶”3艘，并联合公安、渔政等部门开展“清网、清湖、清夹”专项行动，</w:t>
            </w:r>
            <w:r>
              <w:rPr>
                <w:rFonts w:hint="eastAsia" w:eastAsia="宋体"/>
                <w:sz w:val="24"/>
                <w:lang w:val="en-US" w:eastAsia="zh-CN"/>
              </w:rPr>
              <w:t>清理地笼578个、竹篙207根、丝网155匹</w:t>
            </w:r>
            <w:r>
              <w:rPr>
                <w:rFonts w:hint="eastAsia" w:eastAsia="宋体"/>
                <w:sz w:val="24"/>
                <w:lang w:eastAsia="zh-CN"/>
              </w:rPr>
              <w:t>等非法捕捞设施</w:t>
            </w:r>
            <w:r>
              <w:rPr>
                <w:rFonts w:hint="eastAsia" w:eastAsia="宋体"/>
                <w:sz w:val="24"/>
                <w:lang w:val="en-US" w:eastAsia="zh-CN"/>
              </w:rPr>
              <w:t>、清理垃圾61车（三轮车），驱赶垂钓人数378人</w:t>
            </w:r>
            <w:r>
              <w:rPr>
                <w:rFonts w:hint="eastAsia" w:eastAsia="宋体"/>
                <w:sz w:val="24"/>
                <w:lang w:eastAsia="zh-CN"/>
              </w:rPr>
              <w:t xml:space="preserve">，恢复湿地生态面积1.1万亩。 </w:t>
            </w:r>
          </w:p>
          <w:p w14:paraId="4E366405">
            <w:pPr>
              <w:pStyle w:val="4"/>
              <w:ind w:left="450" w:firstLine="0" w:firstLineChars="0"/>
              <w:rPr>
                <w:rFonts w:hint="eastAsia" w:eastAsia="宋体"/>
                <w:sz w:val="24"/>
                <w:lang w:val="en-US" w:eastAsia="zh-CN"/>
              </w:rPr>
            </w:pPr>
            <w:r>
              <w:rPr>
                <w:rFonts w:hint="eastAsia" w:eastAsia="宋体"/>
                <w:sz w:val="24"/>
                <w:lang w:val="en-US" w:eastAsia="zh-CN"/>
              </w:rPr>
              <w:t>（二）生态修复：一方面常态化巡湖，清理废旧地笼丝网白色垃圾等，二是</w:t>
            </w:r>
            <w:r>
              <w:rPr>
                <w:rFonts w:hint="eastAsia" w:eastAsia="宋体"/>
                <w:sz w:val="24"/>
                <w:lang w:eastAsia="zh-CN"/>
              </w:rPr>
              <w:t>实施植被恢复工程，补种黑麦草、狗牙根等鸟类食源植物</w:t>
            </w:r>
            <w:r>
              <w:rPr>
                <w:rFonts w:hint="eastAsia" w:eastAsia="宋体"/>
                <w:sz w:val="24"/>
                <w:lang w:val="en-US" w:eastAsia="zh-CN"/>
              </w:rPr>
              <w:t>5</w:t>
            </w:r>
            <w:r>
              <w:rPr>
                <w:rFonts w:hint="eastAsia" w:eastAsia="宋体"/>
                <w:sz w:val="24"/>
                <w:lang w:eastAsia="zh-CN"/>
              </w:rPr>
              <w:t>0亩，人工营造生境岛3处，有效恢复候鸟栖息地和食源地。</w:t>
            </w:r>
            <w:r>
              <w:rPr>
                <w:rFonts w:hint="eastAsia" w:eastAsia="宋体"/>
                <w:sz w:val="24"/>
                <w:lang w:val="en-US" w:eastAsia="zh-CN"/>
              </w:rPr>
              <w:t>三是通过增殖放流以人工方式补充和恢复水生生物资源，改善了水质。</w:t>
            </w:r>
          </w:p>
          <w:p w14:paraId="323A6D8E">
            <w:pPr>
              <w:pStyle w:val="4"/>
              <w:ind w:left="450" w:firstLine="0" w:firstLineChars="0"/>
              <w:rPr>
                <w:rFonts w:hint="eastAsia" w:eastAsia="宋体"/>
                <w:sz w:val="24"/>
                <w:lang w:eastAsia="zh-CN"/>
              </w:rPr>
            </w:pPr>
            <w:r>
              <w:rPr>
                <w:rFonts w:hint="eastAsia" w:eastAsia="宋体"/>
                <w:sz w:val="24"/>
                <w:lang w:val="en-US" w:eastAsia="zh-CN"/>
              </w:rPr>
              <w:t>（三）科普宣教：一是</w:t>
            </w:r>
            <w:r>
              <w:rPr>
                <w:rFonts w:hint="eastAsia" w:eastAsia="宋体"/>
                <w:sz w:val="24"/>
                <w:lang w:eastAsia="zh-CN"/>
              </w:rPr>
              <w:t>通过湿地日、野生动植物保护日等节假日进行宣传，</w:t>
            </w:r>
            <w:r>
              <w:rPr>
                <w:rFonts w:hint="eastAsia" w:eastAsia="宋体"/>
                <w:sz w:val="24"/>
                <w:lang w:val="en-US" w:eastAsia="zh-CN"/>
              </w:rPr>
              <w:t>组织宣传人员50 多人，出动宣传车6辆、制作条幅20条、旗帜5面、资料1500份，在周边社区、湖区、学校等区域开展野生动物保护宣传，受宣教人数达1万人以上。</w:t>
            </w:r>
            <w:r>
              <w:rPr>
                <w:rFonts w:hint="eastAsia" w:eastAsia="宋体"/>
                <w:sz w:val="24"/>
                <w:lang w:eastAsia="zh-CN"/>
              </w:rPr>
              <w:t>二是通过人民日报、央视、卫视、地方电视台等各级媒体进行宣传；三是申报临湘市、岳阳市科普旅游教育基地，开展党建活动</w:t>
            </w:r>
            <w:r>
              <w:rPr>
                <w:rFonts w:hint="eastAsia" w:eastAsia="宋体"/>
                <w:sz w:val="24"/>
                <w:lang w:val="en-US" w:eastAsia="zh-CN"/>
              </w:rPr>
              <w:t>10余次，研学、学雷锋活动3次。四是</w:t>
            </w:r>
            <w:r>
              <w:rPr>
                <w:rFonts w:hint="eastAsia" w:eastAsia="宋体"/>
                <w:sz w:val="24"/>
                <w:lang w:eastAsia="zh-CN"/>
              </w:rPr>
              <w:t>向作协、摄影协会、学生等各类观鸟人士宣教</w:t>
            </w:r>
            <w:r>
              <w:rPr>
                <w:rFonts w:hint="eastAsia" w:eastAsia="宋体"/>
                <w:sz w:val="24"/>
                <w:lang w:val="en-US" w:eastAsia="zh-CN"/>
              </w:rPr>
              <w:t>100余次。</w:t>
            </w:r>
          </w:p>
        </w:tc>
      </w:tr>
      <w:tr w14:paraId="60F77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67" w:hRule="atLeast"/>
        </w:trPr>
        <w:tc>
          <w:tcPr>
            <w:tcW w:w="10230" w:type="dxa"/>
            <w:gridSpan w:val="17"/>
            <w:noWrap w:val="0"/>
            <w:vAlign w:val="center"/>
          </w:tcPr>
          <w:p w14:paraId="7F22289B">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4"/>
              </w:rPr>
              <w:t>二、部门（单位）收支情况</w:t>
            </w:r>
          </w:p>
        </w:tc>
      </w:tr>
      <w:tr w14:paraId="10D47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33" w:hRule="atLeast"/>
        </w:trPr>
        <w:tc>
          <w:tcPr>
            <w:tcW w:w="10230" w:type="dxa"/>
            <w:gridSpan w:val="17"/>
            <w:noWrap w:val="0"/>
            <w:vAlign w:val="center"/>
          </w:tcPr>
          <w:p w14:paraId="4595D07C">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年度收入情况（万元）</w:t>
            </w:r>
          </w:p>
        </w:tc>
      </w:tr>
      <w:tr w14:paraId="12992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347" w:type="dxa"/>
            <w:gridSpan w:val="3"/>
            <w:vMerge w:val="restart"/>
            <w:noWrap w:val="0"/>
            <w:vAlign w:val="center"/>
          </w:tcPr>
          <w:p w14:paraId="2ECDDF3F">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机构名称</w:t>
            </w:r>
          </w:p>
        </w:tc>
        <w:tc>
          <w:tcPr>
            <w:tcW w:w="1265" w:type="dxa"/>
            <w:vMerge w:val="restart"/>
            <w:tcBorders>
              <w:right w:val="single" w:color="auto" w:sz="4" w:space="0"/>
            </w:tcBorders>
            <w:noWrap w:val="0"/>
            <w:vAlign w:val="center"/>
          </w:tcPr>
          <w:p w14:paraId="4A07C8CA">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收入合计</w:t>
            </w:r>
          </w:p>
        </w:tc>
        <w:tc>
          <w:tcPr>
            <w:tcW w:w="7618" w:type="dxa"/>
            <w:gridSpan w:val="13"/>
            <w:tcBorders>
              <w:left w:val="single" w:color="auto" w:sz="4" w:space="0"/>
            </w:tcBorders>
            <w:noWrap w:val="0"/>
            <w:vAlign w:val="center"/>
          </w:tcPr>
          <w:p w14:paraId="1B2B293E">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其中：</w:t>
            </w:r>
          </w:p>
        </w:tc>
      </w:tr>
      <w:tr w14:paraId="29F9E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347" w:type="dxa"/>
            <w:gridSpan w:val="3"/>
            <w:vMerge w:val="continue"/>
            <w:noWrap w:val="0"/>
            <w:vAlign w:val="center"/>
          </w:tcPr>
          <w:p w14:paraId="613A52ED">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265" w:type="dxa"/>
            <w:vMerge w:val="continue"/>
            <w:tcBorders>
              <w:right w:val="single" w:color="auto" w:sz="4" w:space="0"/>
            </w:tcBorders>
            <w:noWrap w:val="0"/>
            <w:vAlign w:val="center"/>
          </w:tcPr>
          <w:p w14:paraId="3C9D69DC">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333" w:type="dxa"/>
            <w:gridSpan w:val="3"/>
            <w:tcBorders>
              <w:left w:val="single" w:color="auto" w:sz="4" w:space="0"/>
            </w:tcBorders>
            <w:noWrap w:val="0"/>
            <w:vAlign w:val="center"/>
          </w:tcPr>
          <w:p w14:paraId="419FE7C5">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上年结转</w:t>
            </w:r>
          </w:p>
        </w:tc>
        <w:tc>
          <w:tcPr>
            <w:tcW w:w="1450" w:type="dxa"/>
            <w:noWrap w:val="0"/>
            <w:vAlign w:val="center"/>
          </w:tcPr>
          <w:p w14:paraId="2F6C5D51">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公共财政拨款</w:t>
            </w:r>
          </w:p>
        </w:tc>
        <w:tc>
          <w:tcPr>
            <w:tcW w:w="1617" w:type="dxa"/>
            <w:gridSpan w:val="3"/>
            <w:noWrap w:val="0"/>
            <w:vAlign w:val="center"/>
          </w:tcPr>
          <w:p w14:paraId="30A0BA3D">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政府基金拨款</w:t>
            </w:r>
          </w:p>
        </w:tc>
        <w:tc>
          <w:tcPr>
            <w:tcW w:w="2050" w:type="dxa"/>
            <w:gridSpan w:val="4"/>
            <w:noWrap w:val="0"/>
            <w:vAlign w:val="center"/>
          </w:tcPr>
          <w:p w14:paraId="7A0D502B">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纳入专户管理的非税收入拨款</w:t>
            </w:r>
          </w:p>
        </w:tc>
        <w:tc>
          <w:tcPr>
            <w:tcW w:w="1168" w:type="dxa"/>
            <w:gridSpan w:val="2"/>
            <w:noWrap w:val="0"/>
            <w:vAlign w:val="center"/>
          </w:tcPr>
          <w:p w14:paraId="1F5F1C56">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其他收入</w:t>
            </w:r>
          </w:p>
        </w:tc>
      </w:tr>
      <w:tr w14:paraId="7A6E6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0" w:hRule="atLeast"/>
        </w:trPr>
        <w:tc>
          <w:tcPr>
            <w:tcW w:w="1347" w:type="dxa"/>
            <w:gridSpan w:val="3"/>
            <w:noWrap w:val="0"/>
            <w:vAlign w:val="center"/>
          </w:tcPr>
          <w:p w14:paraId="0C56727E">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局机关及二级机构汇总</w:t>
            </w:r>
          </w:p>
        </w:tc>
        <w:tc>
          <w:tcPr>
            <w:tcW w:w="1265" w:type="dxa"/>
            <w:tcBorders>
              <w:right w:val="single" w:color="auto" w:sz="4" w:space="0"/>
            </w:tcBorders>
            <w:noWrap w:val="0"/>
            <w:vAlign w:val="center"/>
          </w:tcPr>
          <w:p w14:paraId="5AE6DD48">
            <w:pPr>
              <w:autoSpaceDN w:val="0"/>
              <w:spacing w:line="400" w:lineRule="exact"/>
              <w:jc w:val="left"/>
              <w:textAlignment w:val="center"/>
              <w:rPr>
                <w:rFonts w:hint="eastAsia" w:ascii="仿宋_GB2312" w:hAnsi="仿宋_GB2312" w:eastAsia="仿宋_GB2312" w:cs="仿宋_GB2312"/>
                <w:color w:val="000000"/>
                <w:sz w:val="28"/>
                <w:szCs w:val="28"/>
              </w:rPr>
            </w:pPr>
          </w:p>
        </w:tc>
        <w:tc>
          <w:tcPr>
            <w:tcW w:w="1333" w:type="dxa"/>
            <w:gridSpan w:val="3"/>
            <w:tcBorders>
              <w:left w:val="single" w:color="auto" w:sz="4" w:space="0"/>
            </w:tcBorders>
            <w:noWrap w:val="0"/>
            <w:vAlign w:val="center"/>
          </w:tcPr>
          <w:p w14:paraId="614045D3">
            <w:pPr>
              <w:autoSpaceDN w:val="0"/>
              <w:spacing w:line="400" w:lineRule="exact"/>
              <w:jc w:val="left"/>
              <w:textAlignment w:val="center"/>
              <w:rPr>
                <w:rFonts w:hint="eastAsia" w:ascii="仿宋_GB2312" w:hAnsi="仿宋_GB2312" w:eastAsia="仿宋_GB2312" w:cs="仿宋_GB2312"/>
                <w:color w:val="000000"/>
                <w:sz w:val="28"/>
                <w:szCs w:val="28"/>
              </w:rPr>
            </w:pPr>
          </w:p>
        </w:tc>
        <w:tc>
          <w:tcPr>
            <w:tcW w:w="1450" w:type="dxa"/>
            <w:noWrap w:val="0"/>
            <w:vAlign w:val="center"/>
          </w:tcPr>
          <w:p w14:paraId="6C414FC4">
            <w:pPr>
              <w:autoSpaceDN w:val="0"/>
              <w:spacing w:line="400" w:lineRule="exact"/>
              <w:jc w:val="left"/>
              <w:textAlignment w:val="center"/>
              <w:rPr>
                <w:rFonts w:hint="eastAsia" w:ascii="仿宋_GB2312" w:hAnsi="仿宋_GB2312" w:eastAsia="仿宋_GB2312" w:cs="仿宋_GB2312"/>
                <w:color w:val="000000"/>
                <w:sz w:val="28"/>
                <w:szCs w:val="28"/>
              </w:rPr>
            </w:pPr>
          </w:p>
        </w:tc>
        <w:tc>
          <w:tcPr>
            <w:tcW w:w="1617" w:type="dxa"/>
            <w:gridSpan w:val="3"/>
            <w:noWrap w:val="0"/>
            <w:vAlign w:val="center"/>
          </w:tcPr>
          <w:p w14:paraId="24064423">
            <w:pPr>
              <w:autoSpaceDN w:val="0"/>
              <w:spacing w:line="400" w:lineRule="exact"/>
              <w:jc w:val="left"/>
              <w:textAlignment w:val="center"/>
              <w:rPr>
                <w:rFonts w:hint="eastAsia" w:ascii="仿宋_GB2312" w:hAnsi="仿宋_GB2312" w:eastAsia="仿宋_GB2312" w:cs="仿宋_GB2312"/>
                <w:color w:val="000000"/>
                <w:sz w:val="28"/>
                <w:szCs w:val="28"/>
              </w:rPr>
            </w:pPr>
          </w:p>
        </w:tc>
        <w:tc>
          <w:tcPr>
            <w:tcW w:w="2050" w:type="dxa"/>
            <w:gridSpan w:val="4"/>
            <w:noWrap w:val="0"/>
            <w:vAlign w:val="center"/>
          </w:tcPr>
          <w:p w14:paraId="3BB5AD21">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168" w:type="dxa"/>
            <w:gridSpan w:val="2"/>
            <w:noWrap w:val="0"/>
            <w:vAlign w:val="center"/>
          </w:tcPr>
          <w:p w14:paraId="308F54B4">
            <w:pPr>
              <w:autoSpaceDN w:val="0"/>
              <w:spacing w:line="400" w:lineRule="exact"/>
              <w:jc w:val="left"/>
              <w:textAlignment w:val="center"/>
              <w:rPr>
                <w:rFonts w:hint="eastAsia" w:ascii="仿宋_GB2312" w:hAnsi="仿宋_GB2312" w:eastAsia="仿宋_GB2312" w:cs="仿宋_GB2312"/>
                <w:color w:val="000000"/>
                <w:sz w:val="28"/>
                <w:szCs w:val="28"/>
              </w:rPr>
            </w:pPr>
          </w:p>
        </w:tc>
      </w:tr>
      <w:tr w14:paraId="6D26C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33" w:hRule="atLeast"/>
        </w:trPr>
        <w:tc>
          <w:tcPr>
            <w:tcW w:w="1347" w:type="dxa"/>
            <w:gridSpan w:val="3"/>
            <w:noWrap w:val="0"/>
            <w:vAlign w:val="center"/>
          </w:tcPr>
          <w:p w14:paraId="0B63EB4A">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1、局机关</w:t>
            </w:r>
          </w:p>
        </w:tc>
        <w:tc>
          <w:tcPr>
            <w:tcW w:w="1265" w:type="dxa"/>
            <w:tcBorders>
              <w:right w:val="single" w:color="auto" w:sz="4" w:space="0"/>
            </w:tcBorders>
            <w:noWrap w:val="0"/>
            <w:vAlign w:val="center"/>
          </w:tcPr>
          <w:p w14:paraId="1B52B2BB">
            <w:pPr>
              <w:autoSpaceDN w:val="0"/>
              <w:spacing w:line="400" w:lineRule="exact"/>
              <w:jc w:val="left"/>
              <w:textAlignment w:val="center"/>
              <w:rPr>
                <w:rFonts w:hint="eastAsia" w:ascii="仿宋_GB2312" w:hAnsi="仿宋_GB2312" w:eastAsia="仿宋_GB2312" w:cs="仿宋_GB2312"/>
                <w:color w:val="000000"/>
                <w:sz w:val="28"/>
                <w:szCs w:val="28"/>
              </w:rPr>
            </w:pPr>
          </w:p>
        </w:tc>
        <w:tc>
          <w:tcPr>
            <w:tcW w:w="1333" w:type="dxa"/>
            <w:gridSpan w:val="3"/>
            <w:tcBorders>
              <w:left w:val="single" w:color="auto" w:sz="4" w:space="0"/>
            </w:tcBorders>
            <w:noWrap w:val="0"/>
            <w:vAlign w:val="center"/>
          </w:tcPr>
          <w:p w14:paraId="230684E2">
            <w:pPr>
              <w:autoSpaceDN w:val="0"/>
              <w:spacing w:line="400" w:lineRule="exact"/>
              <w:jc w:val="left"/>
              <w:textAlignment w:val="center"/>
              <w:rPr>
                <w:rFonts w:hint="eastAsia" w:ascii="仿宋_GB2312" w:hAnsi="仿宋_GB2312" w:eastAsia="仿宋_GB2312" w:cs="仿宋_GB2312"/>
                <w:color w:val="000000"/>
                <w:sz w:val="28"/>
                <w:szCs w:val="28"/>
              </w:rPr>
            </w:pPr>
          </w:p>
        </w:tc>
        <w:tc>
          <w:tcPr>
            <w:tcW w:w="1450" w:type="dxa"/>
            <w:noWrap w:val="0"/>
            <w:vAlign w:val="center"/>
          </w:tcPr>
          <w:p w14:paraId="392B136F">
            <w:pPr>
              <w:autoSpaceDN w:val="0"/>
              <w:spacing w:line="400" w:lineRule="exact"/>
              <w:jc w:val="left"/>
              <w:textAlignment w:val="center"/>
              <w:rPr>
                <w:rFonts w:hint="eastAsia" w:ascii="仿宋_GB2312" w:hAnsi="仿宋_GB2312" w:eastAsia="仿宋_GB2312" w:cs="仿宋_GB2312"/>
                <w:color w:val="000000"/>
                <w:sz w:val="28"/>
                <w:szCs w:val="28"/>
              </w:rPr>
            </w:pPr>
          </w:p>
        </w:tc>
        <w:tc>
          <w:tcPr>
            <w:tcW w:w="1617" w:type="dxa"/>
            <w:gridSpan w:val="3"/>
            <w:noWrap w:val="0"/>
            <w:vAlign w:val="center"/>
          </w:tcPr>
          <w:p w14:paraId="612B76FA">
            <w:pPr>
              <w:autoSpaceDN w:val="0"/>
              <w:spacing w:line="400" w:lineRule="exact"/>
              <w:jc w:val="left"/>
              <w:textAlignment w:val="center"/>
              <w:rPr>
                <w:rFonts w:hint="eastAsia" w:ascii="仿宋_GB2312" w:hAnsi="仿宋_GB2312" w:eastAsia="仿宋_GB2312" w:cs="仿宋_GB2312"/>
                <w:color w:val="000000"/>
                <w:sz w:val="28"/>
                <w:szCs w:val="28"/>
              </w:rPr>
            </w:pPr>
          </w:p>
        </w:tc>
        <w:tc>
          <w:tcPr>
            <w:tcW w:w="2050" w:type="dxa"/>
            <w:gridSpan w:val="4"/>
            <w:noWrap w:val="0"/>
            <w:vAlign w:val="center"/>
          </w:tcPr>
          <w:p w14:paraId="5CE074F1">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168" w:type="dxa"/>
            <w:gridSpan w:val="2"/>
            <w:noWrap w:val="0"/>
            <w:vAlign w:val="center"/>
          </w:tcPr>
          <w:p w14:paraId="2C09DA4D">
            <w:pPr>
              <w:autoSpaceDN w:val="0"/>
              <w:spacing w:line="400" w:lineRule="exact"/>
              <w:jc w:val="left"/>
              <w:textAlignment w:val="center"/>
              <w:rPr>
                <w:rFonts w:hint="eastAsia" w:ascii="仿宋_GB2312" w:hAnsi="仿宋_GB2312" w:eastAsia="仿宋_GB2312" w:cs="仿宋_GB2312"/>
                <w:color w:val="000000"/>
                <w:sz w:val="28"/>
                <w:szCs w:val="28"/>
              </w:rPr>
            </w:pPr>
          </w:p>
        </w:tc>
      </w:tr>
      <w:tr w14:paraId="1BE18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8" w:hRule="atLeast"/>
        </w:trPr>
        <w:tc>
          <w:tcPr>
            <w:tcW w:w="1347" w:type="dxa"/>
            <w:gridSpan w:val="3"/>
            <w:noWrap w:val="0"/>
            <w:vAlign w:val="center"/>
          </w:tcPr>
          <w:p w14:paraId="56D8B698">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2、二级机构1</w:t>
            </w:r>
          </w:p>
        </w:tc>
        <w:tc>
          <w:tcPr>
            <w:tcW w:w="1265" w:type="dxa"/>
            <w:tcBorders>
              <w:right w:val="single" w:color="auto" w:sz="4" w:space="0"/>
            </w:tcBorders>
            <w:noWrap w:val="0"/>
            <w:vAlign w:val="center"/>
          </w:tcPr>
          <w:p w14:paraId="42A86C07">
            <w:pPr>
              <w:autoSpaceDN w:val="0"/>
              <w:spacing w:line="40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140.28</w:t>
            </w:r>
          </w:p>
        </w:tc>
        <w:tc>
          <w:tcPr>
            <w:tcW w:w="1333" w:type="dxa"/>
            <w:gridSpan w:val="3"/>
            <w:tcBorders>
              <w:left w:val="single" w:color="auto" w:sz="4" w:space="0"/>
            </w:tcBorders>
            <w:noWrap w:val="0"/>
            <w:vAlign w:val="center"/>
          </w:tcPr>
          <w:p w14:paraId="7087FE62">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450" w:type="dxa"/>
            <w:noWrap w:val="0"/>
            <w:vAlign w:val="center"/>
          </w:tcPr>
          <w:p w14:paraId="370F0902">
            <w:pPr>
              <w:autoSpaceDN w:val="0"/>
              <w:spacing w:line="40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135.57</w:t>
            </w:r>
          </w:p>
        </w:tc>
        <w:tc>
          <w:tcPr>
            <w:tcW w:w="1617" w:type="dxa"/>
            <w:gridSpan w:val="3"/>
            <w:noWrap w:val="0"/>
            <w:vAlign w:val="center"/>
          </w:tcPr>
          <w:p w14:paraId="7177F2E8">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2050" w:type="dxa"/>
            <w:gridSpan w:val="4"/>
            <w:noWrap w:val="0"/>
            <w:vAlign w:val="center"/>
          </w:tcPr>
          <w:p w14:paraId="3ED55ED4">
            <w:pPr>
              <w:autoSpaceDN w:val="0"/>
              <w:spacing w:line="400" w:lineRule="exact"/>
              <w:jc w:val="center"/>
              <w:textAlignment w:val="center"/>
              <w:rPr>
                <w:rFonts w:ascii="仿宋_GB2312" w:hAnsi="仿宋_GB2312" w:eastAsia="仿宋_GB2312" w:cs="仿宋_GB2312"/>
                <w:color w:val="000000"/>
                <w:sz w:val="28"/>
                <w:szCs w:val="28"/>
              </w:rPr>
            </w:pPr>
          </w:p>
        </w:tc>
        <w:tc>
          <w:tcPr>
            <w:tcW w:w="1168" w:type="dxa"/>
            <w:gridSpan w:val="2"/>
            <w:noWrap w:val="0"/>
            <w:vAlign w:val="center"/>
          </w:tcPr>
          <w:p w14:paraId="0A8C9CC3">
            <w:pPr>
              <w:autoSpaceDN w:val="0"/>
              <w:spacing w:line="40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4.71</w:t>
            </w:r>
          </w:p>
        </w:tc>
      </w:tr>
      <w:tr w14:paraId="2D66E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4" w:hRule="atLeast"/>
        </w:trPr>
        <w:tc>
          <w:tcPr>
            <w:tcW w:w="1347" w:type="dxa"/>
            <w:gridSpan w:val="3"/>
            <w:noWrap w:val="0"/>
            <w:vAlign w:val="center"/>
          </w:tcPr>
          <w:p w14:paraId="1CB9DD08">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3、二级机构2</w:t>
            </w:r>
          </w:p>
        </w:tc>
        <w:tc>
          <w:tcPr>
            <w:tcW w:w="1265" w:type="dxa"/>
            <w:tcBorders>
              <w:right w:val="single" w:color="auto" w:sz="4" w:space="0"/>
            </w:tcBorders>
            <w:noWrap w:val="0"/>
            <w:vAlign w:val="center"/>
          </w:tcPr>
          <w:p w14:paraId="749FFD5B">
            <w:pPr>
              <w:autoSpaceDN w:val="0"/>
              <w:spacing w:line="400" w:lineRule="exact"/>
              <w:jc w:val="left"/>
              <w:textAlignment w:val="center"/>
              <w:rPr>
                <w:rFonts w:hint="eastAsia" w:ascii="仿宋_GB2312" w:hAnsi="仿宋_GB2312" w:eastAsia="仿宋_GB2312" w:cs="仿宋_GB2312"/>
                <w:color w:val="000000"/>
                <w:sz w:val="28"/>
                <w:szCs w:val="28"/>
              </w:rPr>
            </w:pPr>
          </w:p>
        </w:tc>
        <w:tc>
          <w:tcPr>
            <w:tcW w:w="1333" w:type="dxa"/>
            <w:gridSpan w:val="3"/>
            <w:tcBorders>
              <w:left w:val="single" w:color="auto" w:sz="4" w:space="0"/>
            </w:tcBorders>
            <w:noWrap w:val="0"/>
            <w:vAlign w:val="center"/>
          </w:tcPr>
          <w:p w14:paraId="2619BE18">
            <w:pPr>
              <w:autoSpaceDN w:val="0"/>
              <w:spacing w:line="400" w:lineRule="exact"/>
              <w:jc w:val="left"/>
              <w:textAlignment w:val="center"/>
              <w:rPr>
                <w:rFonts w:hint="eastAsia" w:ascii="仿宋_GB2312" w:hAnsi="仿宋_GB2312" w:eastAsia="仿宋_GB2312" w:cs="仿宋_GB2312"/>
                <w:color w:val="000000"/>
                <w:sz w:val="28"/>
                <w:szCs w:val="28"/>
              </w:rPr>
            </w:pPr>
          </w:p>
        </w:tc>
        <w:tc>
          <w:tcPr>
            <w:tcW w:w="1450" w:type="dxa"/>
            <w:noWrap w:val="0"/>
            <w:vAlign w:val="center"/>
          </w:tcPr>
          <w:p w14:paraId="06BC656B">
            <w:pPr>
              <w:autoSpaceDN w:val="0"/>
              <w:spacing w:line="400" w:lineRule="exact"/>
              <w:jc w:val="left"/>
              <w:textAlignment w:val="center"/>
              <w:rPr>
                <w:rFonts w:hint="eastAsia" w:ascii="仿宋_GB2312" w:hAnsi="仿宋_GB2312" w:eastAsia="仿宋_GB2312" w:cs="仿宋_GB2312"/>
                <w:color w:val="000000"/>
                <w:sz w:val="28"/>
                <w:szCs w:val="28"/>
              </w:rPr>
            </w:pPr>
          </w:p>
        </w:tc>
        <w:tc>
          <w:tcPr>
            <w:tcW w:w="1617" w:type="dxa"/>
            <w:gridSpan w:val="3"/>
            <w:noWrap w:val="0"/>
            <w:vAlign w:val="center"/>
          </w:tcPr>
          <w:p w14:paraId="7F75DDF6">
            <w:pPr>
              <w:autoSpaceDN w:val="0"/>
              <w:spacing w:line="400" w:lineRule="exact"/>
              <w:jc w:val="left"/>
              <w:textAlignment w:val="center"/>
              <w:rPr>
                <w:rFonts w:hint="eastAsia" w:ascii="仿宋_GB2312" w:hAnsi="仿宋_GB2312" w:eastAsia="仿宋_GB2312" w:cs="仿宋_GB2312"/>
                <w:color w:val="000000"/>
                <w:sz w:val="28"/>
                <w:szCs w:val="28"/>
              </w:rPr>
            </w:pPr>
          </w:p>
        </w:tc>
        <w:tc>
          <w:tcPr>
            <w:tcW w:w="2050" w:type="dxa"/>
            <w:gridSpan w:val="4"/>
            <w:noWrap w:val="0"/>
            <w:vAlign w:val="center"/>
          </w:tcPr>
          <w:p w14:paraId="3A7B3D1B">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168" w:type="dxa"/>
            <w:gridSpan w:val="2"/>
            <w:noWrap w:val="0"/>
            <w:vAlign w:val="center"/>
          </w:tcPr>
          <w:p w14:paraId="0EE14BC1">
            <w:pPr>
              <w:autoSpaceDN w:val="0"/>
              <w:spacing w:line="400" w:lineRule="exact"/>
              <w:jc w:val="left"/>
              <w:textAlignment w:val="center"/>
              <w:rPr>
                <w:rFonts w:hint="eastAsia" w:ascii="仿宋_GB2312" w:hAnsi="仿宋_GB2312" w:eastAsia="仿宋_GB2312" w:cs="仿宋_GB2312"/>
                <w:color w:val="000000"/>
                <w:sz w:val="28"/>
                <w:szCs w:val="28"/>
              </w:rPr>
            </w:pPr>
          </w:p>
        </w:tc>
      </w:tr>
      <w:tr w14:paraId="12443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6" w:hRule="atLeast"/>
        </w:trPr>
        <w:tc>
          <w:tcPr>
            <w:tcW w:w="10230" w:type="dxa"/>
            <w:gridSpan w:val="17"/>
            <w:noWrap w:val="0"/>
            <w:vAlign w:val="center"/>
          </w:tcPr>
          <w:p w14:paraId="100DFC88">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部门（单位）年度支出和结余情况（万元）</w:t>
            </w:r>
          </w:p>
        </w:tc>
      </w:tr>
      <w:tr w14:paraId="225D5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47" w:type="dxa"/>
            <w:gridSpan w:val="3"/>
            <w:vMerge w:val="restart"/>
            <w:noWrap w:val="0"/>
            <w:vAlign w:val="center"/>
          </w:tcPr>
          <w:p w14:paraId="3135DCC0">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机构名称</w:t>
            </w:r>
          </w:p>
        </w:tc>
        <w:tc>
          <w:tcPr>
            <w:tcW w:w="1265" w:type="dxa"/>
            <w:vMerge w:val="restart"/>
            <w:tcBorders>
              <w:right w:val="single" w:color="auto" w:sz="4" w:space="0"/>
            </w:tcBorders>
            <w:noWrap w:val="0"/>
            <w:vAlign w:val="center"/>
          </w:tcPr>
          <w:p w14:paraId="3D853480">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支出合计</w:t>
            </w:r>
          </w:p>
        </w:tc>
        <w:tc>
          <w:tcPr>
            <w:tcW w:w="6202" w:type="dxa"/>
            <w:gridSpan w:val="10"/>
            <w:tcBorders>
              <w:left w:val="single" w:color="auto" w:sz="4" w:space="0"/>
              <w:bottom w:val="single" w:color="auto" w:sz="4" w:space="0"/>
              <w:right w:val="single" w:color="auto" w:sz="4" w:space="0"/>
            </w:tcBorders>
            <w:noWrap w:val="0"/>
            <w:vAlign w:val="center"/>
          </w:tcPr>
          <w:p w14:paraId="2F378DA8">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其中：</w:t>
            </w:r>
          </w:p>
        </w:tc>
        <w:tc>
          <w:tcPr>
            <w:tcW w:w="1416" w:type="dxa"/>
            <w:gridSpan w:val="3"/>
            <w:tcBorders>
              <w:left w:val="single" w:color="auto" w:sz="4" w:space="0"/>
              <w:bottom w:val="single" w:color="auto" w:sz="4" w:space="0"/>
            </w:tcBorders>
            <w:noWrap w:val="0"/>
            <w:vAlign w:val="center"/>
          </w:tcPr>
          <w:p w14:paraId="3D10B1FF">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结余</w:t>
            </w:r>
          </w:p>
        </w:tc>
      </w:tr>
      <w:tr w14:paraId="2C59B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47" w:type="dxa"/>
            <w:gridSpan w:val="3"/>
            <w:vMerge w:val="continue"/>
            <w:noWrap w:val="0"/>
            <w:vAlign w:val="center"/>
          </w:tcPr>
          <w:p w14:paraId="0C23B04F">
            <w:pPr>
              <w:spacing w:line="400" w:lineRule="exact"/>
              <w:jc w:val="center"/>
              <w:rPr>
                <w:rFonts w:hint="eastAsia" w:ascii="仿宋_GB2312" w:hAnsi="仿宋_GB2312" w:eastAsia="仿宋_GB2312" w:cs="仿宋_GB2312"/>
                <w:sz w:val="28"/>
                <w:szCs w:val="28"/>
              </w:rPr>
            </w:pPr>
          </w:p>
        </w:tc>
        <w:tc>
          <w:tcPr>
            <w:tcW w:w="1265" w:type="dxa"/>
            <w:vMerge w:val="continue"/>
            <w:tcBorders>
              <w:right w:val="single" w:color="auto" w:sz="4" w:space="0"/>
            </w:tcBorders>
            <w:noWrap w:val="0"/>
            <w:vAlign w:val="center"/>
          </w:tcPr>
          <w:p w14:paraId="42DA9172">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333" w:type="dxa"/>
            <w:gridSpan w:val="3"/>
            <w:vMerge w:val="restart"/>
            <w:tcBorders>
              <w:top w:val="single" w:color="auto" w:sz="4" w:space="0"/>
              <w:left w:val="single" w:color="auto" w:sz="4" w:space="0"/>
            </w:tcBorders>
            <w:noWrap w:val="0"/>
            <w:vAlign w:val="center"/>
          </w:tcPr>
          <w:p w14:paraId="1A69A844">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基本支出</w:t>
            </w:r>
          </w:p>
        </w:tc>
        <w:tc>
          <w:tcPr>
            <w:tcW w:w="3551" w:type="dxa"/>
            <w:gridSpan w:val="5"/>
            <w:tcBorders>
              <w:top w:val="single" w:color="auto" w:sz="4" w:space="0"/>
            </w:tcBorders>
            <w:noWrap w:val="0"/>
            <w:vAlign w:val="center"/>
          </w:tcPr>
          <w:p w14:paraId="245B9179">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其中：</w:t>
            </w:r>
          </w:p>
        </w:tc>
        <w:tc>
          <w:tcPr>
            <w:tcW w:w="1318" w:type="dxa"/>
            <w:gridSpan w:val="2"/>
            <w:vMerge w:val="restart"/>
            <w:tcBorders>
              <w:top w:val="single" w:color="auto" w:sz="4" w:space="0"/>
              <w:right w:val="single" w:color="auto" w:sz="4" w:space="0"/>
            </w:tcBorders>
            <w:noWrap w:val="0"/>
            <w:vAlign w:val="center"/>
          </w:tcPr>
          <w:p w14:paraId="0B136329">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项目支出</w:t>
            </w:r>
          </w:p>
        </w:tc>
        <w:tc>
          <w:tcPr>
            <w:tcW w:w="700" w:type="dxa"/>
            <w:gridSpan w:val="2"/>
            <w:vMerge w:val="restart"/>
            <w:tcBorders>
              <w:top w:val="single" w:color="auto" w:sz="4" w:space="0"/>
              <w:left w:val="single" w:color="auto" w:sz="4" w:space="0"/>
              <w:right w:val="single" w:color="auto" w:sz="4" w:space="0"/>
            </w:tcBorders>
            <w:noWrap w:val="0"/>
            <w:vAlign w:val="center"/>
          </w:tcPr>
          <w:p w14:paraId="26B5991D">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当年结余</w:t>
            </w:r>
          </w:p>
        </w:tc>
        <w:tc>
          <w:tcPr>
            <w:tcW w:w="716" w:type="dxa"/>
            <w:vMerge w:val="restart"/>
            <w:tcBorders>
              <w:top w:val="single" w:color="auto" w:sz="4" w:space="0"/>
              <w:left w:val="single" w:color="auto" w:sz="4" w:space="0"/>
            </w:tcBorders>
            <w:noWrap w:val="0"/>
            <w:vAlign w:val="center"/>
          </w:tcPr>
          <w:p w14:paraId="3440BCB9">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累计结余</w:t>
            </w:r>
          </w:p>
        </w:tc>
      </w:tr>
      <w:tr w14:paraId="06D95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47" w:type="dxa"/>
            <w:gridSpan w:val="3"/>
            <w:vMerge w:val="continue"/>
            <w:noWrap w:val="0"/>
            <w:vAlign w:val="center"/>
          </w:tcPr>
          <w:p w14:paraId="7B2EFF12">
            <w:pPr>
              <w:spacing w:line="400" w:lineRule="exact"/>
              <w:jc w:val="center"/>
              <w:rPr>
                <w:rFonts w:hint="eastAsia" w:ascii="仿宋_GB2312" w:hAnsi="仿宋_GB2312" w:eastAsia="仿宋_GB2312" w:cs="仿宋_GB2312"/>
                <w:sz w:val="28"/>
                <w:szCs w:val="28"/>
              </w:rPr>
            </w:pPr>
          </w:p>
        </w:tc>
        <w:tc>
          <w:tcPr>
            <w:tcW w:w="1265" w:type="dxa"/>
            <w:vMerge w:val="continue"/>
            <w:tcBorders>
              <w:right w:val="single" w:color="auto" w:sz="4" w:space="0"/>
            </w:tcBorders>
            <w:noWrap w:val="0"/>
            <w:vAlign w:val="center"/>
          </w:tcPr>
          <w:p w14:paraId="6B05D629">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333" w:type="dxa"/>
            <w:gridSpan w:val="3"/>
            <w:vMerge w:val="continue"/>
            <w:tcBorders>
              <w:left w:val="single" w:color="auto" w:sz="4" w:space="0"/>
            </w:tcBorders>
            <w:noWrap w:val="0"/>
            <w:vAlign w:val="center"/>
          </w:tcPr>
          <w:p w14:paraId="17483C83">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751" w:type="dxa"/>
            <w:gridSpan w:val="2"/>
            <w:noWrap w:val="0"/>
            <w:vAlign w:val="center"/>
          </w:tcPr>
          <w:p w14:paraId="1272250C">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人员支出</w:t>
            </w:r>
          </w:p>
        </w:tc>
        <w:tc>
          <w:tcPr>
            <w:tcW w:w="1800" w:type="dxa"/>
            <w:gridSpan w:val="3"/>
            <w:noWrap w:val="0"/>
            <w:vAlign w:val="center"/>
          </w:tcPr>
          <w:p w14:paraId="7746E2A4">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公用支出</w:t>
            </w:r>
          </w:p>
        </w:tc>
        <w:tc>
          <w:tcPr>
            <w:tcW w:w="1318" w:type="dxa"/>
            <w:gridSpan w:val="2"/>
            <w:vMerge w:val="continue"/>
            <w:tcBorders>
              <w:right w:val="single" w:color="auto" w:sz="4" w:space="0"/>
            </w:tcBorders>
            <w:noWrap w:val="0"/>
            <w:vAlign w:val="center"/>
          </w:tcPr>
          <w:p w14:paraId="224E8307">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700" w:type="dxa"/>
            <w:gridSpan w:val="2"/>
            <w:vMerge w:val="continue"/>
            <w:tcBorders>
              <w:left w:val="single" w:color="auto" w:sz="4" w:space="0"/>
              <w:right w:val="single" w:color="auto" w:sz="4" w:space="0"/>
            </w:tcBorders>
            <w:noWrap w:val="0"/>
            <w:vAlign w:val="center"/>
          </w:tcPr>
          <w:p w14:paraId="6F1B2052">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716" w:type="dxa"/>
            <w:vMerge w:val="continue"/>
            <w:tcBorders>
              <w:left w:val="single" w:color="auto" w:sz="4" w:space="0"/>
            </w:tcBorders>
            <w:noWrap w:val="0"/>
            <w:vAlign w:val="center"/>
          </w:tcPr>
          <w:p w14:paraId="5FBACE50">
            <w:pPr>
              <w:autoSpaceDN w:val="0"/>
              <w:spacing w:line="400" w:lineRule="exact"/>
              <w:jc w:val="center"/>
              <w:textAlignment w:val="center"/>
              <w:rPr>
                <w:rFonts w:hint="eastAsia" w:ascii="仿宋_GB2312" w:hAnsi="仿宋_GB2312" w:eastAsia="仿宋_GB2312" w:cs="仿宋_GB2312"/>
                <w:color w:val="000000"/>
                <w:sz w:val="28"/>
                <w:szCs w:val="28"/>
              </w:rPr>
            </w:pPr>
          </w:p>
        </w:tc>
      </w:tr>
      <w:tr w14:paraId="72FCA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47" w:type="dxa"/>
            <w:gridSpan w:val="3"/>
            <w:noWrap w:val="0"/>
            <w:vAlign w:val="center"/>
          </w:tcPr>
          <w:p w14:paraId="2947B56A">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局机关及二级机构汇总</w:t>
            </w:r>
          </w:p>
        </w:tc>
        <w:tc>
          <w:tcPr>
            <w:tcW w:w="1265" w:type="dxa"/>
            <w:tcBorders>
              <w:right w:val="single" w:color="auto" w:sz="4" w:space="0"/>
            </w:tcBorders>
            <w:noWrap w:val="0"/>
            <w:vAlign w:val="center"/>
          </w:tcPr>
          <w:p w14:paraId="21397B3E">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333" w:type="dxa"/>
            <w:gridSpan w:val="3"/>
            <w:tcBorders>
              <w:left w:val="single" w:color="auto" w:sz="4" w:space="0"/>
            </w:tcBorders>
            <w:noWrap w:val="0"/>
            <w:vAlign w:val="center"/>
          </w:tcPr>
          <w:p w14:paraId="7C8328A6">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751" w:type="dxa"/>
            <w:gridSpan w:val="2"/>
            <w:noWrap w:val="0"/>
            <w:vAlign w:val="center"/>
          </w:tcPr>
          <w:p w14:paraId="551E6DD1">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800" w:type="dxa"/>
            <w:gridSpan w:val="3"/>
            <w:noWrap w:val="0"/>
            <w:vAlign w:val="center"/>
          </w:tcPr>
          <w:p w14:paraId="5B880FD9">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318" w:type="dxa"/>
            <w:gridSpan w:val="2"/>
            <w:noWrap w:val="0"/>
            <w:vAlign w:val="center"/>
          </w:tcPr>
          <w:p w14:paraId="35184286">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700" w:type="dxa"/>
            <w:gridSpan w:val="2"/>
            <w:tcBorders>
              <w:right w:val="single" w:color="auto" w:sz="4" w:space="0"/>
            </w:tcBorders>
            <w:noWrap w:val="0"/>
            <w:vAlign w:val="center"/>
          </w:tcPr>
          <w:p w14:paraId="5AEB5D7F">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716" w:type="dxa"/>
            <w:tcBorders>
              <w:left w:val="single" w:color="auto" w:sz="4" w:space="0"/>
            </w:tcBorders>
            <w:noWrap w:val="0"/>
            <w:vAlign w:val="center"/>
          </w:tcPr>
          <w:p w14:paraId="4940169A">
            <w:pPr>
              <w:autoSpaceDN w:val="0"/>
              <w:spacing w:line="400" w:lineRule="exact"/>
              <w:jc w:val="center"/>
              <w:textAlignment w:val="center"/>
              <w:rPr>
                <w:rFonts w:hint="eastAsia" w:ascii="仿宋_GB2312" w:hAnsi="仿宋_GB2312" w:eastAsia="仿宋_GB2312" w:cs="仿宋_GB2312"/>
                <w:color w:val="000000"/>
                <w:sz w:val="28"/>
                <w:szCs w:val="28"/>
              </w:rPr>
            </w:pPr>
          </w:p>
        </w:tc>
      </w:tr>
      <w:tr w14:paraId="46377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2" w:hRule="atLeast"/>
        </w:trPr>
        <w:tc>
          <w:tcPr>
            <w:tcW w:w="1347" w:type="dxa"/>
            <w:gridSpan w:val="3"/>
            <w:noWrap w:val="0"/>
            <w:vAlign w:val="center"/>
          </w:tcPr>
          <w:p w14:paraId="48E92A84">
            <w:pPr>
              <w:spacing w:line="40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1、局机关</w:t>
            </w:r>
          </w:p>
        </w:tc>
        <w:tc>
          <w:tcPr>
            <w:tcW w:w="1265" w:type="dxa"/>
            <w:tcBorders>
              <w:right w:val="single" w:color="auto" w:sz="4" w:space="0"/>
            </w:tcBorders>
            <w:noWrap w:val="0"/>
            <w:vAlign w:val="center"/>
          </w:tcPr>
          <w:p w14:paraId="5FE91A96">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333" w:type="dxa"/>
            <w:gridSpan w:val="3"/>
            <w:tcBorders>
              <w:left w:val="single" w:color="auto" w:sz="4" w:space="0"/>
            </w:tcBorders>
            <w:noWrap w:val="0"/>
            <w:vAlign w:val="center"/>
          </w:tcPr>
          <w:p w14:paraId="5F4ECA06">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751" w:type="dxa"/>
            <w:gridSpan w:val="2"/>
            <w:noWrap w:val="0"/>
            <w:vAlign w:val="center"/>
          </w:tcPr>
          <w:p w14:paraId="2466F9C7">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800" w:type="dxa"/>
            <w:gridSpan w:val="3"/>
            <w:noWrap w:val="0"/>
            <w:vAlign w:val="center"/>
          </w:tcPr>
          <w:p w14:paraId="7FB4AA0B">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318" w:type="dxa"/>
            <w:gridSpan w:val="2"/>
            <w:noWrap w:val="0"/>
            <w:vAlign w:val="center"/>
          </w:tcPr>
          <w:p w14:paraId="604FCCE0">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700" w:type="dxa"/>
            <w:gridSpan w:val="2"/>
            <w:tcBorders>
              <w:right w:val="single" w:color="auto" w:sz="4" w:space="0"/>
            </w:tcBorders>
            <w:noWrap w:val="0"/>
            <w:vAlign w:val="center"/>
          </w:tcPr>
          <w:p w14:paraId="3032C3B2">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716" w:type="dxa"/>
            <w:tcBorders>
              <w:left w:val="single" w:color="auto" w:sz="4" w:space="0"/>
            </w:tcBorders>
            <w:noWrap w:val="0"/>
            <w:vAlign w:val="center"/>
          </w:tcPr>
          <w:p w14:paraId="37EBE710">
            <w:pPr>
              <w:autoSpaceDN w:val="0"/>
              <w:spacing w:line="400" w:lineRule="exact"/>
              <w:jc w:val="center"/>
              <w:textAlignment w:val="center"/>
              <w:rPr>
                <w:rFonts w:hint="eastAsia" w:ascii="仿宋_GB2312" w:hAnsi="仿宋_GB2312" w:eastAsia="仿宋_GB2312" w:cs="仿宋_GB2312"/>
                <w:color w:val="000000"/>
                <w:sz w:val="28"/>
                <w:szCs w:val="28"/>
              </w:rPr>
            </w:pPr>
          </w:p>
        </w:tc>
      </w:tr>
      <w:tr w14:paraId="53990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91" w:hRule="atLeast"/>
        </w:trPr>
        <w:tc>
          <w:tcPr>
            <w:tcW w:w="1347" w:type="dxa"/>
            <w:gridSpan w:val="3"/>
            <w:noWrap w:val="0"/>
            <w:vAlign w:val="center"/>
          </w:tcPr>
          <w:p w14:paraId="372F8156">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265" w:type="dxa"/>
            <w:tcBorders>
              <w:right w:val="single" w:color="auto" w:sz="4" w:space="0"/>
            </w:tcBorders>
            <w:noWrap w:val="0"/>
            <w:vAlign w:val="center"/>
          </w:tcPr>
          <w:p w14:paraId="3676E59F">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140.28</w:t>
            </w:r>
          </w:p>
        </w:tc>
        <w:tc>
          <w:tcPr>
            <w:tcW w:w="1333" w:type="dxa"/>
            <w:gridSpan w:val="3"/>
            <w:tcBorders>
              <w:left w:val="single" w:color="auto" w:sz="4" w:space="0"/>
            </w:tcBorders>
            <w:noWrap w:val="0"/>
            <w:vAlign w:val="center"/>
          </w:tcPr>
          <w:p w14:paraId="3AEBB43B">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117.38</w:t>
            </w:r>
          </w:p>
        </w:tc>
        <w:tc>
          <w:tcPr>
            <w:tcW w:w="1751" w:type="dxa"/>
            <w:gridSpan w:val="2"/>
            <w:noWrap w:val="0"/>
            <w:vAlign w:val="center"/>
          </w:tcPr>
          <w:p w14:paraId="194D2F05">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88.58</w:t>
            </w:r>
          </w:p>
        </w:tc>
        <w:tc>
          <w:tcPr>
            <w:tcW w:w="1800" w:type="dxa"/>
            <w:gridSpan w:val="3"/>
            <w:noWrap w:val="0"/>
            <w:vAlign w:val="center"/>
          </w:tcPr>
          <w:p w14:paraId="2A46C33E">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24.1</w:t>
            </w:r>
          </w:p>
        </w:tc>
        <w:tc>
          <w:tcPr>
            <w:tcW w:w="1318" w:type="dxa"/>
            <w:gridSpan w:val="2"/>
            <w:noWrap w:val="0"/>
            <w:vAlign w:val="center"/>
          </w:tcPr>
          <w:p w14:paraId="7FA55446">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22.9</w:t>
            </w:r>
          </w:p>
        </w:tc>
        <w:tc>
          <w:tcPr>
            <w:tcW w:w="700" w:type="dxa"/>
            <w:gridSpan w:val="2"/>
            <w:tcBorders>
              <w:right w:val="single" w:color="auto" w:sz="4" w:space="0"/>
            </w:tcBorders>
            <w:noWrap w:val="0"/>
            <w:vAlign w:val="center"/>
          </w:tcPr>
          <w:p w14:paraId="4B6E3F33">
            <w:pPr>
              <w:autoSpaceDN w:val="0"/>
              <w:spacing w:line="400" w:lineRule="exact"/>
              <w:jc w:val="center"/>
              <w:textAlignment w:val="center"/>
              <w:rPr>
                <w:rFonts w:hint="eastAsia" w:ascii="仿宋_GB2312" w:hAnsi="仿宋_GB2312" w:eastAsia="仿宋_GB2312" w:cs="仿宋_GB2312"/>
                <w:color w:val="000000"/>
                <w:sz w:val="24"/>
              </w:rPr>
            </w:pPr>
          </w:p>
        </w:tc>
        <w:tc>
          <w:tcPr>
            <w:tcW w:w="716" w:type="dxa"/>
            <w:tcBorders>
              <w:left w:val="single" w:color="auto" w:sz="4" w:space="0"/>
            </w:tcBorders>
            <w:noWrap w:val="0"/>
            <w:vAlign w:val="center"/>
          </w:tcPr>
          <w:p w14:paraId="5B31841C">
            <w:pPr>
              <w:autoSpaceDN w:val="0"/>
              <w:spacing w:line="400" w:lineRule="exact"/>
              <w:jc w:val="center"/>
              <w:textAlignment w:val="center"/>
              <w:rPr>
                <w:rFonts w:hint="eastAsia" w:ascii="仿宋_GB2312" w:hAnsi="仿宋_GB2312" w:eastAsia="仿宋_GB2312" w:cs="仿宋_GB2312"/>
                <w:color w:val="000000"/>
                <w:sz w:val="24"/>
              </w:rPr>
            </w:pPr>
          </w:p>
        </w:tc>
      </w:tr>
      <w:tr w14:paraId="4CC2B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91" w:hRule="atLeast"/>
        </w:trPr>
        <w:tc>
          <w:tcPr>
            <w:tcW w:w="1347" w:type="dxa"/>
            <w:gridSpan w:val="3"/>
            <w:noWrap w:val="0"/>
            <w:vAlign w:val="center"/>
          </w:tcPr>
          <w:p w14:paraId="6C629215">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265" w:type="dxa"/>
            <w:tcBorders>
              <w:right w:val="single" w:color="auto" w:sz="4" w:space="0"/>
            </w:tcBorders>
            <w:noWrap w:val="0"/>
            <w:vAlign w:val="center"/>
          </w:tcPr>
          <w:p w14:paraId="79295BE0">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3"/>
            <w:tcBorders>
              <w:left w:val="single" w:color="auto" w:sz="4" w:space="0"/>
            </w:tcBorders>
            <w:noWrap w:val="0"/>
            <w:vAlign w:val="center"/>
          </w:tcPr>
          <w:p w14:paraId="7727AAC7">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2"/>
            <w:noWrap w:val="0"/>
            <w:vAlign w:val="center"/>
          </w:tcPr>
          <w:p w14:paraId="41D3BB75">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14:paraId="372976A0">
            <w:pPr>
              <w:autoSpaceDN w:val="0"/>
              <w:spacing w:line="400" w:lineRule="exact"/>
              <w:jc w:val="center"/>
              <w:textAlignment w:val="center"/>
              <w:rPr>
                <w:rFonts w:hint="eastAsia" w:ascii="仿宋_GB2312" w:hAnsi="仿宋_GB2312" w:eastAsia="仿宋_GB2312" w:cs="仿宋_GB2312"/>
                <w:color w:val="000000"/>
                <w:sz w:val="24"/>
              </w:rPr>
            </w:pPr>
          </w:p>
        </w:tc>
        <w:tc>
          <w:tcPr>
            <w:tcW w:w="1318" w:type="dxa"/>
            <w:gridSpan w:val="2"/>
            <w:noWrap w:val="0"/>
            <w:vAlign w:val="center"/>
          </w:tcPr>
          <w:p w14:paraId="0F34B39C">
            <w:pPr>
              <w:autoSpaceDN w:val="0"/>
              <w:spacing w:line="400" w:lineRule="exact"/>
              <w:jc w:val="center"/>
              <w:textAlignment w:val="center"/>
              <w:rPr>
                <w:rFonts w:hint="eastAsia" w:ascii="仿宋_GB2312" w:hAnsi="仿宋_GB2312" w:eastAsia="仿宋_GB2312" w:cs="仿宋_GB2312"/>
                <w:color w:val="000000"/>
                <w:sz w:val="24"/>
              </w:rPr>
            </w:pPr>
          </w:p>
        </w:tc>
        <w:tc>
          <w:tcPr>
            <w:tcW w:w="700" w:type="dxa"/>
            <w:gridSpan w:val="2"/>
            <w:tcBorders>
              <w:right w:val="single" w:color="auto" w:sz="4" w:space="0"/>
            </w:tcBorders>
            <w:noWrap w:val="0"/>
            <w:vAlign w:val="center"/>
          </w:tcPr>
          <w:p w14:paraId="4BE02C50">
            <w:pPr>
              <w:autoSpaceDN w:val="0"/>
              <w:spacing w:line="400" w:lineRule="exact"/>
              <w:jc w:val="center"/>
              <w:textAlignment w:val="center"/>
              <w:rPr>
                <w:rFonts w:hint="eastAsia" w:ascii="仿宋_GB2312" w:hAnsi="仿宋_GB2312" w:eastAsia="仿宋_GB2312" w:cs="仿宋_GB2312"/>
                <w:color w:val="000000"/>
                <w:sz w:val="24"/>
              </w:rPr>
            </w:pPr>
          </w:p>
        </w:tc>
        <w:tc>
          <w:tcPr>
            <w:tcW w:w="716" w:type="dxa"/>
            <w:tcBorders>
              <w:left w:val="single" w:color="auto" w:sz="4" w:space="0"/>
            </w:tcBorders>
            <w:noWrap w:val="0"/>
            <w:vAlign w:val="center"/>
          </w:tcPr>
          <w:p w14:paraId="1D6CDFE3">
            <w:pPr>
              <w:autoSpaceDN w:val="0"/>
              <w:spacing w:line="400" w:lineRule="exact"/>
              <w:jc w:val="center"/>
              <w:textAlignment w:val="center"/>
              <w:rPr>
                <w:rFonts w:hint="eastAsia" w:ascii="仿宋_GB2312" w:hAnsi="仿宋_GB2312" w:eastAsia="仿宋_GB2312" w:cs="仿宋_GB2312"/>
                <w:color w:val="000000"/>
                <w:sz w:val="24"/>
              </w:rPr>
            </w:pPr>
          </w:p>
        </w:tc>
      </w:tr>
      <w:tr w14:paraId="55A98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6" w:hRule="atLeast"/>
        </w:trPr>
        <w:tc>
          <w:tcPr>
            <w:tcW w:w="1347" w:type="dxa"/>
            <w:gridSpan w:val="3"/>
            <w:vMerge w:val="restart"/>
            <w:noWrap w:val="0"/>
            <w:vAlign w:val="center"/>
          </w:tcPr>
          <w:p w14:paraId="4555377A">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65" w:type="dxa"/>
            <w:vMerge w:val="restart"/>
            <w:tcBorders>
              <w:right w:val="single" w:color="auto" w:sz="4" w:space="0"/>
            </w:tcBorders>
            <w:noWrap w:val="0"/>
            <w:vAlign w:val="center"/>
          </w:tcPr>
          <w:p w14:paraId="4A9D8501">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14:paraId="164E9E35">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618" w:type="dxa"/>
            <w:gridSpan w:val="13"/>
            <w:tcBorders>
              <w:left w:val="single" w:color="auto" w:sz="4" w:space="0"/>
            </w:tcBorders>
            <w:noWrap w:val="0"/>
            <w:vAlign w:val="center"/>
          </w:tcPr>
          <w:p w14:paraId="3B46E7F6">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14:paraId="0886A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34" w:hRule="atLeast"/>
        </w:trPr>
        <w:tc>
          <w:tcPr>
            <w:tcW w:w="1347" w:type="dxa"/>
            <w:gridSpan w:val="3"/>
            <w:vMerge w:val="continue"/>
            <w:noWrap w:val="0"/>
            <w:vAlign w:val="center"/>
          </w:tcPr>
          <w:p w14:paraId="159CB2B0">
            <w:pPr>
              <w:spacing w:line="400" w:lineRule="exact"/>
              <w:jc w:val="center"/>
              <w:rPr>
                <w:rFonts w:hint="eastAsia" w:ascii="仿宋_GB2312" w:hAnsi="仿宋_GB2312" w:eastAsia="仿宋_GB2312" w:cs="仿宋_GB2312"/>
                <w:sz w:val="24"/>
              </w:rPr>
            </w:pPr>
          </w:p>
        </w:tc>
        <w:tc>
          <w:tcPr>
            <w:tcW w:w="1265" w:type="dxa"/>
            <w:vMerge w:val="continue"/>
            <w:tcBorders>
              <w:right w:val="single" w:color="auto" w:sz="4" w:space="0"/>
            </w:tcBorders>
            <w:noWrap w:val="0"/>
            <w:vAlign w:val="center"/>
          </w:tcPr>
          <w:p w14:paraId="4B492E9B">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3"/>
            <w:tcBorders>
              <w:left w:val="single" w:color="auto" w:sz="4" w:space="0"/>
            </w:tcBorders>
            <w:noWrap w:val="0"/>
            <w:vAlign w:val="center"/>
          </w:tcPr>
          <w:p w14:paraId="7DB8A8A2">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751" w:type="dxa"/>
            <w:gridSpan w:val="2"/>
            <w:noWrap w:val="0"/>
            <w:vAlign w:val="center"/>
          </w:tcPr>
          <w:p w14:paraId="505D4BC5">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800" w:type="dxa"/>
            <w:gridSpan w:val="3"/>
            <w:noWrap w:val="0"/>
            <w:vAlign w:val="center"/>
          </w:tcPr>
          <w:p w14:paraId="0426C3DE">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734" w:type="dxa"/>
            <w:gridSpan w:val="5"/>
            <w:noWrap w:val="0"/>
            <w:vAlign w:val="center"/>
          </w:tcPr>
          <w:p w14:paraId="6A967267">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14:paraId="2E8EF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25" w:hRule="atLeast"/>
        </w:trPr>
        <w:tc>
          <w:tcPr>
            <w:tcW w:w="1347" w:type="dxa"/>
            <w:gridSpan w:val="3"/>
            <w:noWrap w:val="0"/>
            <w:vAlign w:val="center"/>
          </w:tcPr>
          <w:p w14:paraId="6B127B4F">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65" w:type="dxa"/>
            <w:tcBorders>
              <w:right w:val="single" w:color="auto" w:sz="4" w:space="0"/>
            </w:tcBorders>
            <w:noWrap w:val="0"/>
            <w:vAlign w:val="center"/>
          </w:tcPr>
          <w:p w14:paraId="7E607343">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3"/>
            <w:tcBorders>
              <w:left w:val="single" w:color="auto" w:sz="4" w:space="0"/>
            </w:tcBorders>
            <w:noWrap w:val="0"/>
            <w:vAlign w:val="center"/>
          </w:tcPr>
          <w:p w14:paraId="34DF31C2">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2"/>
            <w:noWrap w:val="0"/>
            <w:vAlign w:val="center"/>
          </w:tcPr>
          <w:p w14:paraId="45DC8C70">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14:paraId="284BD429">
            <w:pPr>
              <w:autoSpaceDN w:val="0"/>
              <w:spacing w:line="400" w:lineRule="exact"/>
              <w:jc w:val="center"/>
              <w:textAlignment w:val="center"/>
              <w:rPr>
                <w:rFonts w:hint="eastAsia" w:ascii="仿宋_GB2312" w:hAnsi="仿宋_GB2312" w:eastAsia="仿宋_GB2312" w:cs="仿宋_GB2312"/>
                <w:color w:val="000000"/>
                <w:sz w:val="24"/>
              </w:rPr>
            </w:pPr>
          </w:p>
        </w:tc>
        <w:tc>
          <w:tcPr>
            <w:tcW w:w="2734" w:type="dxa"/>
            <w:gridSpan w:val="5"/>
            <w:noWrap w:val="0"/>
            <w:vAlign w:val="center"/>
          </w:tcPr>
          <w:p w14:paraId="2414F519">
            <w:pPr>
              <w:autoSpaceDN w:val="0"/>
              <w:spacing w:line="400" w:lineRule="exact"/>
              <w:jc w:val="center"/>
              <w:textAlignment w:val="center"/>
              <w:rPr>
                <w:rFonts w:hint="eastAsia" w:ascii="仿宋_GB2312" w:hAnsi="仿宋_GB2312" w:eastAsia="仿宋_GB2312" w:cs="仿宋_GB2312"/>
                <w:color w:val="000000"/>
                <w:sz w:val="24"/>
              </w:rPr>
            </w:pPr>
          </w:p>
        </w:tc>
      </w:tr>
      <w:tr w14:paraId="0473E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41" w:hRule="atLeast"/>
        </w:trPr>
        <w:tc>
          <w:tcPr>
            <w:tcW w:w="1347" w:type="dxa"/>
            <w:gridSpan w:val="3"/>
            <w:noWrap w:val="0"/>
            <w:vAlign w:val="center"/>
          </w:tcPr>
          <w:p w14:paraId="0C49FD0B">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265" w:type="dxa"/>
            <w:tcBorders>
              <w:right w:val="single" w:color="auto" w:sz="4" w:space="0"/>
            </w:tcBorders>
            <w:noWrap w:val="0"/>
            <w:vAlign w:val="center"/>
          </w:tcPr>
          <w:p w14:paraId="00BA6FCF">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3"/>
            <w:tcBorders>
              <w:left w:val="single" w:color="auto" w:sz="4" w:space="0"/>
            </w:tcBorders>
            <w:noWrap w:val="0"/>
            <w:vAlign w:val="center"/>
          </w:tcPr>
          <w:p w14:paraId="72C1C69D">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2"/>
            <w:noWrap w:val="0"/>
            <w:vAlign w:val="center"/>
          </w:tcPr>
          <w:p w14:paraId="1A58AA58">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14:paraId="5447BA49">
            <w:pPr>
              <w:autoSpaceDN w:val="0"/>
              <w:spacing w:line="400" w:lineRule="exact"/>
              <w:jc w:val="center"/>
              <w:textAlignment w:val="center"/>
              <w:rPr>
                <w:rFonts w:hint="eastAsia" w:ascii="仿宋_GB2312" w:hAnsi="仿宋_GB2312" w:eastAsia="仿宋_GB2312" w:cs="仿宋_GB2312"/>
                <w:color w:val="000000"/>
                <w:sz w:val="24"/>
              </w:rPr>
            </w:pPr>
          </w:p>
        </w:tc>
        <w:tc>
          <w:tcPr>
            <w:tcW w:w="2734" w:type="dxa"/>
            <w:gridSpan w:val="5"/>
            <w:noWrap w:val="0"/>
            <w:vAlign w:val="center"/>
          </w:tcPr>
          <w:p w14:paraId="6D1FFD88">
            <w:pPr>
              <w:autoSpaceDN w:val="0"/>
              <w:spacing w:line="400" w:lineRule="exact"/>
              <w:jc w:val="center"/>
              <w:textAlignment w:val="center"/>
              <w:rPr>
                <w:rFonts w:hint="eastAsia" w:ascii="仿宋_GB2312" w:hAnsi="仿宋_GB2312" w:eastAsia="仿宋_GB2312" w:cs="仿宋_GB2312"/>
                <w:color w:val="000000"/>
                <w:sz w:val="24"/>
              </w:rPr>
            </w:pPr>
          </w:p>
        </w:tc>
      </w:tr>
      <w:tr w14:paraId="7EE02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5" w:hRule="atLeast"/>
        </w:trPr>
        <w:tc>
          <w:tcPr>
            <w:tcW w:w="1347" w:type="dxa"/>
            <w:gridSpan w:val="3"/>
            <w:noWrap w:val="0"/>
            <w:vAlign w:val="center"/>
          </w:tcPr>
          <w:p w14:paraId="1B847CA6">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65" w:type="dxa"/>
            <w:tcBorders>
              <w:right w:val="single" w:color="auto" w:sz="4" w:space="0"/>
            </w:tcBorders>
            <w:noWrap w:val="0"/>
            <w:vAlign w:val="center"/>
          </w:tcPr>
          <w:p w14:paraId="3410B3F1">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9.77</w:t>
            </w:r>
          </w:p>
        </w:tc>
        <w:tc>
          <w:tcPr>
            <w:tcW w:w="1333" w:type="dxa"/>
            <w:gridSpan w:val="3"/>
            <w:tcBorders>
              <w:left w:val="single" w:color="auto" w:sz="4" w:space="0"/>
            </w:tcBorders>
            <w:noWrap w:val="0"/>
            <w:vAlign w:val="center"/>
          </w:tcPr>
          <w:p w14:paraId="603544A3">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4.89</w:t>
            </w:r>
          </w:p>
        </w:tc>
        <w:tc>
          <w:tcPr>
            <w:tcW w:w="1751" w:type="dxa"/>
            <w:gridSpan w:val="2"/>
            <w:noWrap w:val="0"/>
            <w:vAlign w:val="center"/>
          </w:tcPr>
          <w:p w14:paraId="487B7490">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4.88</w:t>
            </w:r>
          </w:p>
        </w:tc>
        <w:tc>
          <w:tcPr>
            <w:tcW w:w="1800" w:type="dxa"/>
            <w:gridSpan w:val="3"/>
            <w:noWrap w:val="0"/>
            <w:vAlign w:val="center"/>
          </w:tcPr>
          <w:p w14:paraId="0F22C7F8">
            <w:pPr>
              <w:autoSpaceDN w:val="0"/>
              <w:spacing w:line="400" w:lineRule="exact"/>
              <w:jc w:val="center"/>
              <w:textAlignment w:val="center"/>
              <w:rPr>
                <w:rFonts w:hint="eastAsia" w:ascii="仿宋_GB2312" w:hAnsi="仿宋_GB2312" w:eastAsia="仿宋_GB2312" w:cs="仿宋_GB2312"/>
                <w:color w:val="000000"/>
                <w:sz w:val="24"/>
              </w:rPr>
            </w:pPr>
          </w:p>
        </w:tc>
        <w:tc>
          <w:tcPr>
            <w:tcW w:w="2734" w:type="dxa"/>
            <w:gridSpan w:val="5"/>
            <w:noWrap w:val="0"/>
            <w:vAlign w:val="center"/>
          </w:tcPr>
          <w:p w14:paraId="51DADD55">
            <w:pPr>
              <w:autoSpaceDN w:val="0"/>
              <w:spacing w:line="400" w:lineRule="exact"/>
              <w:jc w:val="center"/>
              <w:textAlignment w:val="center"/>
              <w:rPr>
                <w:rFonts w:hint="eastAsia" w:ascii="仿宋_GB2312" w:hAnsi="仿宋_GB2312" w:eastAsia="仿宋_GB2312" w:cs="仿宋_GB2312"/>
                <w:color w:val="000000"/>
                <w:sz w:val="24"/>
              </w:rPr>
            </w:pPr>
          </w:p>
        </w:tc>
      </w:tr>
      <w:tr w14:paraId="456B0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00" w:hRule="atLeast"/>
        </w:trPr>
        <w:tc>
          <w:tcPr>
            <w:tcW w:w="1347" w:type="dxa"/>
            <w:gridSpan w:val="3"/>
            <w:noWrap w:val="0"/>
            <w:vAlign w:val="center"/>
          </w:tcPr>
          <w:p w14:paraId="48392223">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65" w:type="dxa"/>
            <w:tcBorders>
              <w:right w:val="single" w:color="auto" w:sz="4" w:space="0"/>
            </w:tcBorders>
            <w:noWrap w:val="0"/>
            <w:vAlign w:val="center"/>
          </w:tcPr>
          <w:p w14:paraId="32502C83">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3"/>
            <w:tcBorders>
              <w:left w:val="single" w:color="auto" w:sz="4" w:space="0"/>
            </w:tcBorders>
            <w:noWrap w:val="0"/>
            <w:vAlign w:val="center"/>
          </w:tcPr>
          <w:p w14:paraId="66EDFDF7">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2"/>
            <w:noWrap w:val="0"/>
            <w:vAlign w:val="center"/>
          </w:tcPr>
          <w:p w14:paraId="34B50112">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14:paraId="55BA428B">
            <w:pPr>
              <w:autoSpaceDN w:val="0"/>
              <w:spacing w:line="400" w:lineRule="exact"/>
              <w:jc w:val="center"/>
              <w:textAlignment w:val="center"/>
              <w:rPr>
                <w:rFonts w:hint="eastAsia" w:ascii="仿宋_GB2312" w:hAnsi="仿宋_GB2312" w:eastAsia="仿宋_GB2312" w:cs="仿宋_GB2312"/>
                <w:color w:val="000000"/>
                <w:sz w:val="24"/>
              </w:rPr>
            </w:pPr>
          </w:p>
        </w:tc>
        <w:tc>
          <w:tcPr>
            <w:tcW w:w="2734" w:type="dxa"/>
            <w:gridSpan w:val="5"/>
            <w:noWrap w:val="0"/>
            <w:vAlign w:val="center"/>
          </w:tcPr>
          <w:p w14:paraId="5A08B163">
            <w:pPr>
              <w:autoSpaceDN w:val="0"/>
              <w:spacing w:line="400" w:lineRule="exact"/>
              <w:jc w:val="center"/>
              <w:textAlignment w:val="center"/>
              <w:rPr>
                <w:rFonts w:hint="eastAsia" w:ascii="仿宋_GB2312" w:hAnsi="仿宋_GB2312" w:eastAsia="仿宋_GB2312" w:cs="仿宋_GB2312"/>
                <w:color w:val="000000"/>
                <w:sz w:val="24"/>
              </w:rPr>
            </w:pPr>
          </w:p>
        </w:tc>
      </w:tr>
      <w:tr w14:paraId="22EA9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41" w:hRule="atLeast"/>
        </w:trPr>
        <w:tc>
          <w:tcPr>
            <w:tcW w:w="1347" w:type="dxa"/>
            <w:gridSpan w:val="3"/>
            <w:vMerge w:val="restart"/>
            <w:noWrap w:val="0"/>
            <w:vAlign w:val="center"/>
          </w:tcPr>
          <w:p w14:paraId="0F15E124">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65" w:type="dxa"/>
            <w:vMerge w:val="restart"/>
            <w:tcBorders>
              <w:right w:val="single" w:color="auto" w:sz="4" w:space="0"/>
            </w:tcBorders>
            <w:noWrap w:val="0"/>
            <w:vAlign w:val="center"/>
          </w:tcPr>
          <w:p w14:paraId="2207CEBA">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14:paraId="7235EBA4">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202" w:type="dxa"/>
            <w:gridSpan w:val="10"/>
            <w:tcBorders>
              <w:left w:val="single" w:color="auto" w:sz="4" w:space="0"/>
              <w:right w:val="single" w:color="auto" w:sz="4" w:space="0"/>
            </w:tcBorders>
            <w:noWrap w:val="0"/>
            <w:vAlign w:val="center"/>
          </w:tcPr>
          <w:p w14:paraId="37E04881">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416" w:type="dxa"/>
            <w:gridSpan w:val="3"/>
            <w:vMerge w:val="restart"/>
            <w:tcBorders>
              <w:left w:val="single" w:color="auto" w:sz="4" w:space="0"/>
            </w:tcBorders>
            <w:noWrap w:val="0"/>
            <w:vAlign w:val="center"/>
          </w:tcPr>
          <w:p w14:paraId="046A4CAC">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14:paraId="7B9E4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42" w:hRule="atLeast"/>
        </w:trPr>
        <w:tc>
          <w:tcPr>
            <w:tcW w:w="1347" w:type="dxa"/>
            <w:gridSpan w:val="3"/>
            <w:vMerge w:val="continue"/>
            <w:noWrap w:val="0"/>
            <w:vAlign w:val="center"/>
          </w:tcPr>
          <w:p w14:paraId="386E8D71">
            <w:pPr>
              <w:spacing w:line="400" w:lineRule="exact"/>
              <w:jc w:val="center"/>
              <w:rPr>
                <w:rFonts w:hint="eastAsia" w:ascii="仿宋_GB2312" w:hAnsi="仿宋_GB2312" w:eastAsia="仿宋_GB2312" w:cs="仿宋_GB2312"/>
                <w:sz w:val="24"/>
              </w:rPr>
            </w:pPr>
          </w:p>
        </w:tc>
        <w:tc>
          <w:tcPr>
            <w:tcW w:w="1265" w:type="dxa"/>
            <w:vMerge w:val="continue"/>
            <w:tcBorders>
              <w:right w:val="single" w:color="auto" w:sz="4" w:space="0"/>
            </w:tcBorders>
            <w:noWrap w:val="0"/>
            <w:vAlign w:val="center"/>
          </w:tcPr>
          <w:p w14:paraId="7B2C86B6">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5"/>
            <w:tcBorders>
              <w:left w:val="single" w:color="auto" w:sz="4" w:space="0"/>
            </w:tcBorders>
            <w:noWrap w:val="0"/>
            <w:vAlign w:val="center"/>
          </w:tcPr>
          <w:p w14:paraId="49CBFB88">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118" w:type="dxa"/>
            <w:gridSpan w:val="5"/>
            <w:tcBorders>
              <w:right w:val="single" w:color="auto" w:sz="4" w:space="0"/>
            </w:tcBorders>
            <w:noWrap w:val="0"/>
            <w:vAlign w:val="center"/>
          </w:tcPr>
          <w:p w14:paraId="43BC389D">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416" w:type="dxa"/>
            <w:gridSpan w:val="3"/>
            <w:vMerge w:val="continue"/>
            <w:tcBorders>
              <w:left w:val="single" w:color="auto" w:sz="4" w:space="0"/>
            </w:tcBorders>
            <w:noWrap w:val="0"/>
            <w:vAlign w:val="center"/>
          </w:tcPr>
          <w:p w14:paraId="3DCFE451">
            <w:pPr>
              <w:autoSpaceDN w:val="0"/>
              <w:spacing w:line="400" w:lineRule="exact"/>
              <w:jc w:val="center"/>
              <w:textAlignment w:val="center"/>
              <w:rPr>
                <w:rFonts w:hint="eastAsia" w:ascii="仿宋_GB2312" w:hAnsi="仿宋_GB2312" w:eastAsia="仿宋_GB2312" w:cs="仿宋_GB2312"/>
                <w:color w:val="000000"/>
                <w:sz w:val="24"/>
              </w:rPr>
            </w:pPr>
          </w:p>
        </w:tc>
      </w:tr>
      <w:tr w14:paraId="10510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67" w:hRule="atLeast"/>
        </w:trPr>
        <w:tc>
          <w:tcPr>
            <w:tcW w:w="1347" w:type="dxa"/>
            <w:gridSpan w:val="3"/>
            <w:noWrap w:val="0"/>
            <w:vAlign w:val="center"/>
          </w:tcPr>
          <w:p w14:paraId="504B8E48">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65" w:type="dxa"/>
            <w:tcBorders>
              <w:right w:val="single" w:color="auto" w:sz="4" w:space="0"/>
            </w:tcBorders>
            <w:noWrap w:val="0"/>
            <w:vAlign w:val="center"/>
          </w:tcPr>
          <w:p w14:paraId="296F95C3">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5"/>
            <w:tcBorders>
              <w:left w:val="single" w:color="auto" w:sz="4" w:space="0"/>
            </w:tcBorders>
            <w:noWrap w:val="0"/>
            <w:vAlign w:val="center"/>
          </w:tcPr>
          <w:p w14:paraId="06C27E5A">
            <w:pPr>
              <w:autoSpaceDN w:val="0"/>
              <w:spacing w:line="400" w:lineRule="exact"/>
              <w:jc w:val="center"/>
              <w:textAlignment w:val="center"/>
              <w:rPr>
                <w:rFonts w:hint="eastAsia" w:ascii="仿宋_GB2312" w:hAnsi="仿宋_GB2312" w:eastAsia="仿宋_GB2312" w:cs="仿宋_GB2312"/>
                <w:color w:val="000000"/>
                <w:sz w:val="24"/>
              </w:rPr>
            </w:pPr>
          </w:p>
        </w:tc>
        <w:tc>
          <w:tcPr>
            <w:tcW w:w="3118" w:type="dxa"/>
            <w:gridSpan w:val="5"/>
            <w:noWrap w:val="0"/>
            <w:vAlign w:val="center"/>
          </w:tcPr>
          <w:p w14:paraId="7C391967">
            <w:pPr>
              <w:autoSpaceDN w:val="0"/>
              <w:spacing w:line="400" w:lineRule="exact"/>
              <w:jc w:val="center"/>
              <w:textAlignment w:val="center"/>
              <w:rPr>
                <w:rFonts w:hint="eastAsia" w:ascii="仿宋_GB2312" w:hAnsi="仿宋_GB2312" w:eastAsia="仿宋_GB2312" w:cs="仿宋_GB2312"/>
                <w:color w:val="000000"/>
                <w:sz w:val="24"/>
              </w:rPr>
            </w:pPr>
          </w:p>
        </w:tc>
        <w:tc>
          <w:tcPr>
            <w:tcW w:w="1416" w:type="dxa"/>
            <w:gridSpan w:val="3"/>
            <w:noWrap w:val="0"/>
            <w:vAlign w:val="center"/>
          </w:tcPr>
          <w:p w14:paraId="46F29764">
            <w:pPr>
              <w:autoSpaceDN w:val="0"/>
              <w:spacing w:line="400" w:lineRule="exact"/>
              <w:jc w:val="center"/>
              <w:textAlignment w:val="center"/>
              <w:rPr>
                <w:rFonts w:hint="eastAsia" w:ascii="仿宋_GB2312" w:hAnsi="仿宋_GB2312" w:eastAsia="仿宋_GB2312" w:cs="仿宋_GB2312"/>
                <w:color w:val="000000"/>
                <w:sz w:val="24"/>
              </w:rPr>
            </w:pPr>
          </w:p>
        </w:tc>
      </w:tr>
      <w:tr w14:paraId="431EE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4" w:hRule="atLeast"/>
        </w:trPr>
        <w:tc>
          <w:tcPr>
            <w:tcW w:w="1347" w:type="dxa"/>
            <w:gridSpan w:val="3"/>
            <w:noWrap w:val="0"/>
            <w:vAlign w:val="center"/>
          </w:tcPr>
          <w:p w14:paraId="14D37FC0">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265" w:type="dxa"/>
            <w:tcBorders>
              <w:right w:val="single" w:color="auto" w:sz="4" w:space="0"/>
            </w:tcBorders>
            <w:noWrap w:val="0"/>
            <w:vAlign w:val="center"/>
          </w:tcPr>
          <w:p w14:paraId="6625CACF">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5"/>
            <w:tcBorders>
              <w:left w:val="single" w:color="auto" w:sz="4" w:space="0"/>
            </w:tcBorders>
            <w:noWrap w:val="0"/>
            <w:vAlign w:val="center"/>
          </w:tcPr>
          <w:p w14:paraId="0F3E569E">
            <w:pPr>
              <w:autoSpaceDN w:val="0"/>
              <w:spacing w:line="400" w:lineRule="exact"/>
              <w:jc w:val="center"/>
              <w:textAlignment w:val="center"/>
              <w:rPr>
                <w:rFonts w:hint="eastAsia" w:ascii="仿宋_GB2312" w:hAnsi="仿宋_GB2312" w:eastAsia="仿宋_GB2312" w:cs="仿宋_GB2312"/>
                <w:color w:val="000000"/>
                <w:sz w:val="24"/>
              </w:rPr>
            </w:pPr>
          </w:p>
        </w:tc>
        <w:tc>
          <w:tcPr>
            <w:tcW w:w="3118" w:type="dxa"/>
            <w:gridSpan w:val="5"/>
            <w:noWrap w:val="0"/>
            <w:vAlign w:val="center"/>
          </w:tcPr>
          <w:p w14:paraId="19A9D44C">
            <w:pPr>
              <w:autoSpaceDN w:val="0"/>
              <w:spacing w:line="400" w:lineRule="exact"/>
              <w:jc w:val="center"/>
              <w:textAlignment w:val="center"/>
              <w:rPr>
                <w:rFonts w:hint="eastAsia" w:ascii="仿宋_GB2312" w:hAnsi="仿宋_GB2312" w:eastAsia="仿宋_GB2312" w:cs="仿宋_GB2312"/>
                <w:color w:val="000000"/>
                <w:sz w:val="24"/>
              </w:rPr>
            </w:pPr>
          </w:p>
        </w:tc>
        <w:tc>
          <w:tcPr>
            <w:tcW w:w="1416" w:type="dxa"/>
            <w:gridSpan w:val="3"/>
            <w:noWrap w:val="0"/>
            <w:vAlign w:val="center"/>
          </w:tcPr>
          <w:p w14:paraId="67BFF75C">
            <w:pPr>
              <w:autoSpaceDN w:val="0"/>
              <w:spacing w:line="400" w:lineRule="exact"/>
              <w:jc w:val="center"/>
              <w:textAlignment w:val="center"/>
              <w:rPr>
                <w:rFonts w:hint="eastAsia" w:ascii="仿宋_GB2312" w:hAnsi="仿宋_GB2312" w:eastAsia="仿宋_GB2312" w:cs="仿宋_GB2312"/>
                <w:color w:val="000000"/>
                <w:sz w:val="24"/>
              </w:rPr>
            </w:pPr>
          </w:p>
        </w:tc>
      </w:tr>
      <w:tr w14:paraId="0AF26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25" w:hRule="atLeast"/>
        </w:trPr>
        <w:tc>
          <w:tcPr>
            <w:tcW w:w="1347" w:type="dxa"/>
            <w:gridSpan w:val="3"/>
            <w:noWrap w:val="0"/>
            <w:vAlign w:val="center"/>
          </w:tcPr>
          <w:p w14:paraId="02A9C3CB">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65" w:type="dxa"/>
            <w:tcBorders>
              <w:right w:val="single" w:color="auto" w:sz="4" w:space="0"/>
            </w:tcBorders>
            <w:noWrap w:val="0"/>
            <w:vAlign w:val="center"/>
          </w:tcPr>
          <w:p w14:paraId="57586184">
            <w:pPr>
              <w:autoSpaceDN w:val="0"/>
              <w:spacing w:line="400" w:lineRule="exact"/>
              <w:jc w:val="center"/>
              <w:textAlignment w:val="center"/>
              <w:rPr>
                <w:rFonts w:ascii="仿宋_GB2312" w:hAnsi="仿宋_GB2312" w:eastAsia="仿宋_GB2312" w:cs="仿宋_GB2312"/>
                <w:color w:val="000000"/>
                <w:sz w:val="24"/>
              </w:rPr>
            </w:pPr>
          </w:p>
        </w:tc>
        <w:tc>
          <w:tcPr>
            <w:tcW w:w="3084" w:type="dxa"/>
            <w:gridSpan w:val="5"/>
            <w:tcBorders>
              <w:left w:val="single" w:color="auto" w:sz="4" w:space="0"/>
            </w:tcBorders>
            <w:noWrap w:val="0"/>
            <w:vAlign w:val="center"/>
          </w:tcPr>
          <w:p w14:paraId="3C95217A">
            <w:pPr>
              <w:autoSpaceDN w:val="0"/>
              <w:spacing w:line="400" w:lineRule="exact"/>
              <w:jc w:val="center"/>
              <w:textAlignment w:val="center"/>
              <w:rPr>
                <w:rFonts w:ascii="仿宋_GB2312" w:hAnsi="仿宋_GB2312" w:eastAsia="仿宋_GB2312" w:cs="仿宋_GB2312"/>
                <w:color w:val="000000"/>
                <w:sz w:val="24"/>
              </w:rPr>
            </w:pPr>
          </w:p>
        </w:tc>
        <w:tc>
          <w:tcPr>
            <w:tcW w:w="3118" w:type="dxa"/>
            <w:gridSpan w:val="5"/>
            <w:noWrap w:val="0"/>
            <w:vAlign w:val="center"/>
          </w:tcPr>
          <w:p w14:paraId="2951995F">
            <w:pPr>
              <w:autoSpaceDN w:val="0"/>
              <w:spacing w:line="400" w:lineRule="exact"/>
              <w:jc w:val="center"/>
              <w:textAlignment w:val="center"/>
              <w:rPr>
                <w:rFonts w:hint="eastAsia" w:ascii="仿宋_GB2312" w:hAnsi="仿宋_GB2312" w:eastAsia="仿宋_GB2312" w:cs="仿宋_GB2312"/>
                <w:color w:val="000000"/>
                <w:sz w:val="24"/>
              </w:rPr>
            </w:pPr>
          </w:p>
        </w:tc>
        <w:tc>
          <w:tcPr>
            <w:tcW w:w="1416" w:type="dxa"/>
            <w:gridSpan w:val="3"/>
            <w:noWrap w:val="0"/>
            <w:vAlign w:val="center"/>
          </w:tcPr>
          <w:p w14:paraId="2B166AD0">
            <w:pPr>
              <w:autoSpaceDN w:val="0"/>
              <w:spacing w:line="400" w:lineRule="exact"/>
              <w:jc w:val="center"/>
              <w:textAlignment w:val="center"/>
              <w:rPr>
                <w:rFonts w:hint="eastAsia" w:ascii="仿宋_GB2312" w:hAnsi="仿宋_GB2312" w:eastAsia="仿宋_GB2312" w:cs="仿宋_GB2312"/>
                <w:color w:val="000000"/>
                <w:sz w:val="24"/>
              </w:rPr>
            </w:pPr>
          </w:p>
        </w:tc>
      </w:tr>
      <w:tr w14:paraId="5C938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74" w:hRule="atLeast"/>
        </w:trPr>
        <w:tc>
          <w:tcPr>
            <w:tcW w:w="1347" w:type="dxa"/>
            <w:gridSpan w:val="3"/>
            <w:noWrap w:val="0"/>
            <w:vAlign w:val="center"/>
          </w:tcPr>
          <w:p w14:paraId="2DEE63BE">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65" w:type="dxa"/>
            <w:tcBorders>
              <w:right w:val="single" w:color="auto" w:sz="4" w:space="0"/>
            </w:tcBorders>
            <w:noWrap w:val="0"/>
            <w:vAlign w:val="center"/>
          </w:tcPr>
          <w:p w14:paraId="43325337">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5"/>
            <w:tcBorders>
              <w:left w:val="single" w:color="auto" w:sz="4" w:space="0"/>
            </w:tcBorders>
            <w:noWrap w:val="0"/>
            <w:vAlign w:val="center"/>
          </w:tcPr>
          <w:p w14:paraId="6348B8FF">
            <w:pPr>
              <w:autoSpaceDN w:val="0"/>
              <w:spacing w:line="400" w:lineRule="exact"/>
              <w:jc w:val="center"/>
              <w:textAlignment w:val="center"/>
              <w:rPr>
                <w:rFonts w:hint="eastAsia" w:ascii="仿宋_GB2312" w:hAnsi="仿宋_GB2312" w:eastAsia="仿宋_GB2312" w:cs="仿宋_GB2312"/>
                <w:color w:val="000000"/>
                <w:sz w:val="24"/>
              </w:rPr>
            </w:pPr>
          </w:p>
        </w:tc>
        <w:tc>
          <w:tcPr>
            <w:tcW w:w="3118" w:type="dxa"/>
            <w:gridSpan w:val="5"/>
            <w:noWrap w:val="0"/>
            <w:vAlign w:val="center"/>
          </w:tcPr>
          <w:p w14:paraId="28C2B69D">
            <w:pPr>
              <w:autoSpaceDN w:val="0"/>
              <w:spacing w:line="400" w:lineRule="exact"/>
              <w:jc w:val="center"/>
              <w:textAlignment w:val="center"/>
              <w:rPr>
                <w:rFonts w:hint="eastAsia" w:ascii="仿宋_GB2312" w:hAnsi="仿宋_GB2312" w:eastAsia="仿宋_GB2312" w:cs="仿宋_GB2312"/>
                <w:color w:val="000000"/>
                <w:sz w:val="24"/>
              </w:rPr>
            </w:pPr>
          </w:p>
        </w:tc>
        <w:tc>
          <w:tcPr>
            <w:tcW w:w="1416" w:type="dxa"/>
            <w:gridSpan w:val="3"/>
            <w:noWrap w:val="0"/>
            <w:vAlign w:val="center"/>
          </w:tcPr>
          <w:p w14:paraId="3354BB50">
            <w:pPr>
              <w:autoSpaceDN w:val="0"/>
              <w:spacing w:line="400" w:lineRule="exact"/>
              <w:jc w:val="center"/>
              <w:textAlignment w:val="center"/>
              <w:rPr>
                <w:rFonts w:hint="eastAsia" w:ascii="仿宋_GB2312" w:hAnsi="仿宋_GB2312" w:eastAsia="仿宋_GB2312" w:cs="仿宋_GB2312"/>
                <w:color w:val="000000"/>
                <w:sz w:val="24"/>
              </w:rPr>
            </w:pPr>
          </w:p>
        </w:tc>
      </w:tr>
      <w:tr w14:paraId="11A3F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8" w:hRule="atLeast"/>
        </w:trPr>
        <w:tc>
          <w:tcPr>
            <w:tcW w:w="10230" w:type="dxa"/>
            <w:gridSpan w:val="17"/>
            <w:noWrap w:val="0"/>
            <w:vAlign w:val="center"/>
          </w:tcPr>
          <w:p w14:paraId="667D8A5C">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三、部门（单位）整体支出绩效自评情况</w:t>
            </w:r>
          </w:p>
        </w:tc>
      </w:tr>
      <w:tr w14:paraId="77C45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35" w:hRule="atLeast"/>
        </w:trPr>
        <w:tc>
          <w:tcPr>
            <w:tcW w:w="943" w:type="dxa"/>
            <w:vMerge w:val="restart"/>
            <w:noWrap w:val="0"/>
            <w:vAlign w:val="center"/>
          </w:tcPr>
          <w:p w14:paraId="3335DFB4">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1720" w:type="dxa"/>
            <w:gridSpan w:val="4"/>
            <w:noWrap w:val="0"/>
            <w:vAlign w:val="center"/>
          </w:tcPr>
          <w:p w14:paraId="434C4804">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7567" w:type="dxa"/>
            <w:gridSpan w:val="12"/>
            <w:noWrap w:val="0"/>
            <w:vAlign w:val="center"/>
          </w:tcPr>
          <w:p w14:paraId="372D4233">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14:paraId="4AC25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49" w:hRule="atLeast"/>
        </w:trPr>
        <w:tc>
          <w:tcPr>
            <w:tcW w:w="943" w:type="dxa"/>
            <w:vMerge w:val="continue"/>
            <w:noWrap w:val="0"/>
            <w:vAlign w:val="center"/>
          </w:tcPr>
          <w:p w14:paraId="2F2412F4">
            <w:pPr>
              <w:spacing w:line="400" w:lineRule="exact"/>
              <w:rPr>
                <w:rFonts w:hint="eastAsia" w:ascii="仿宋_GB2312" w:hAnsi="仿宋_GB2312" w:eastAsia="仿宋_GB2312" w:cs="仿宋_GB2312"/>
                <w:sz w:val="24"/>
              </w:rPr>
            </w:pPr>
          </w:p>
        </w:tc>
        <w:tc>
          <w:tcPr>
            <w:tcW w:w="1720" w:type="dxa"/>
            <w:gridSpan w:val="4"/>
            <w:noWrap w:val="0"/>
            <w:vAlign w:val="center"/>
          </w:tcPr>
          <w:p w14:paraId="368DFAEA">
            <w:pPr>
              <w:pStyle w:val="9"/>
              <w:widowControl/>
              <w:snapToGrid w:val="0"/>
              <w:spacing w:before="120" w:beforeAutospacing="0" w:after="120" w:afterAutospacing="0"/>
              <w:rPr>
                <w:rFonts w:hint="eastAsia" w:ascii="仿宋" w:hAnsi="仿宋" w:eastAsia="仿宋" w:cs="仿宋"/>
                <w:sz w:val="21"/>
                <w:szCs w:val="21"/>
              </w:rPr>
            </w:pPr>
            <w:r>
              <w:rPr>
                <w:rFonts w:hint="eastAsia" w:ascii="仿宋" w:hAnsi="仿宋" w:eastAsia="仿宋" w:cs="仿宋"/>
                <w:sz w:val="21"/>
                <w:szCs w:val="21"/>
              </w:rPr>
              <w:t>目标</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w:t>
            </w:r>
            <w:r>
              <w:rPr>
                <w:rFonts w:hint="eastAsia" w:ascii="仿宋" w:hAnsi="仿宋" w:eastAsia="仿宋" w:cs="仿宋"/>
                <w:sz w:val="21"/>
                <w:szCs w:val="21"/>
              </w:rPr>
              <w:t>标识标牌系统完整</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w:t>
            </w:r>
            <w:r>
              <w:rPr>
                <w:rFonts w:hint="eastAsia" w:ascii="仿宋" w:hAnsi="仿宋" w:eastAsia="仿宋" w:cs="仿宋"/>
                <w:sz w:val="21"/>
                <w:szCs w:val="21"/>
              </w:rPr>
              <w:t>湿地得到保护，生态得到修复</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3、完成时限：</w:t>
            </w:r>
            <w:r>
              <w:rPr>
                <w:rFonts w:hint="eastAsia" w:ascii="仿宋" w:hAnsi="仿宋" w:eastAsia="仿宋" w:cs="仿宋"/>
                <w:sz w:val="21"/>
                <w:szCs w:val="21"/>
              </w:rPr>
              <w:t>202</w:t>
            </w:r>
            <w:r>
              <w:rPr>
                <w:rFonts w:hint="eastAsia" w:ascii="仿宋" w:hAnsi="仿宋" w:eastAsia="仿宋" w:cs="仿宋"/>
                <w:sz w:val="21"/>
                <w:szCs w:val="21"/>
                <w:lang w:val="en-US" w:eastAsia="zh-CN"/>
              </w:rPr>
              <w:t>4</w:t>
            </w:r>
            <w:r>
              <w:rPr>
                <w:rFonts w:hint="eastAsia" w:ascii="仿宋" w:hAnsi="仿宋" w:eastAsia="仿宋" w:cs="仿宋"/>
                <w:sz w:val="21"/>
                <w:szCs w:val="21"/>
              </w:rPr>
              <w:t>.12.31前完成</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4、</w:t>
            </w:r>
            <w:r>
              <w:rPr>
                <w:rFonts w:hint="eastAsia" w:ascii="仿宋" w:hAnsi="仿宋" w:eastAsia="仿宋" w:cs="仿宋"/>
                <w:sz w:val="21"/>
                <w:szCs w:val="21"/>
              </w:rPr>
              <w:t>减少生态破坏，保护生态环境，提供间接经济效益，减少生态破坏，保护生态环境，提供间接经济效益，减少生态破坏，保护生态环境，提供间接经济效益，减少生态破坏，保护生态环境，提供间接经济效益，社会群众及保护区周边群众满意</w:t>
            </w:r>
            <w:r>
              <w:rPr>
                <w:rFonts w:hint="eastAsia" w:ascii="仿宋" w:hAnsi="仿宋" w:eastAsia="仿宋" w:cs="仿宋"/>
                <w:sz w:val="21"/>
                <w:szCs w:val="21"/>
                <w:lang w:val="en-US" w:eastAsia="zh-CN"/>
              </w:rPr>
              <w:t>度达95%以上</w:t>
            </w:r>
            <w:r>
              <w:rPr>
                <w:rFonts w:hint="eastAsia" w:ascii="仿宋" w:hAnsi="仿宋" w:eastAsia="仿宋" w:cs="仿宋"/>
                <w:sz w:val="21"/>
                <w:szCs w:val="21"/>
              </w:rPr>
              <w:t>。</w:t>
            </w:r>
          </w:p>
          <w:p w14:paraId="52982F21">
            <w:pPr>
              <w:pStyle w:val="9"/>
              <w:widowControl/>
              <w:snapToGrid w:val="0"/>
              <w:spacing w:before="120" w:beforeAutospacing="0" w:after="120" w:afterAutospacing="0"/>
            </w:pPr>
          </w:p>
        </w:tc>
        <w:tc>
          <w:tcPr>
            <w:tcW w:w="7567" w:type="dxa"/>
            <w:gridSpan w:val="12"/>
            <w:noWrap w:val="0"/>
            <w:vAlign w:val="center"/>
          </w:tcPr>
          <w:p w14:paraId="1535E272">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标识标牌系统完整，湿地得到保护，生态得到修复，202</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12.31前完成，减少生态破坏，保护生态环境，提供间接经济效益，减少生态破坏，保护生态环境，提供间接经济效益，减少生态破坏，保护生态环境，提供间接经济效益，减少生态破坏，保护生态环境，提供间接经济效益，社会群众及保护区周边群众满意。</w:t>
            </w:r>
          </w:p>
        </w:tc>
      </w:tr>
      <w:tr w14:paraId="482C3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43" w:type="dxa"/>
            <w:vMerge w:val="restart"/>
            <w:noWrap w:val="0"/>
            <w:vAlign w:val="center"/>
          </w:tcPr>
          <w:p w14:paraId="060367FC">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14:paraId="55D14D1D">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w:t>
            </w:r>
          </w:p>
          <w:p w14:paraId="0FDA6E16">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c>
          <w:tcPr>
            <w:tcW w:w="2765" w:type="dxa"/>
            <w:gridSpan w:val="5"/>
            <w:noWrap w:val="0"/>
            <w:vAlign w:val="center"/>
          </w:tcPr>
          <w:p w14:paraId="26675B2C">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157" w:type="dxa"/>
            <w:gridSpan w:val="4"/>
            <w:noWrap w:val="0"/>
            <w:vAlign w:val="center"/>
          </w:tcPr>
          <w:p w14:paraId="2341CCB1">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4365" w:type="dxa"/>
            <w:gridSpan w:val="7"/>
            <w:noWrap w:val="0"/>
            <w:vAlign w:val="center"/>
          </w:tcPr>
          <w:p w14:paraId="5E542322">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14:paraId="0F0AE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943" w:type="dxa"/>
            <w:vMerge w:val="continue"/>
            <w:noWrap w:val="0"/>
            <w:vAlign w:val="center"/>
          </w:tcPr>
          <w:p w14:paraId="1E754A82">
            <w:pPr>
              <w:spacing w:line="400" w:lineRule="exact"/>
              <w:rPr>
                <w:rFonts w:hint="eastAsia" w:ascii="仿宋_GB2312" w:hAnsi="仿宋_GB2312" w:eastAsia="仿宋_GB2312" w:cs="仿宋_GB2312"/>
                <w:sz w:val="24"/>
              </w:rPr>
            </w:pPr>
          </w:p>
        </w:tc>
        <w:tc>
          <w:tcPr>
            <w:tcW w:w="1720" w:type="dxa"/>
            <w:gridSpan w:val="4"/>
            <w:vMerge w:val="restart"/>
            <w:noWrap w:val="0"/>
            <w:vAlign w:val="center"/>
          </w:tcPr>
          <w:p w14:paraId="065E830F">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14:paraId="05852C8A">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045" w:type="dxa"/>
            <w:noWrap w:val="0"/>
            <w:vAlign w:val="center"/>
          </w:tcPr>
          <w:p w14:paraId="3A3ED7A7">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157" w:type="dxa"/>
            <w:gridSpan w:val="4"/>
            <w:noWrap w:val="0"/>
            <w:vAlign w:val="center"/>
          </w:tcPr>
          <w:p w14:paraId="53D6D528">
            <w:pPr>
              <w:autoSpaceDN w:val="0"/>
              <w:spacing w:line="0" w:lineRule="atLeas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szCs w:val="24"/>
              </w:rPr>
              <w:t>湿地得到保护，生态得到修复</w:t>
            </w:r>
          </w:p>
        </w:tc>
        <w:tc>
          <w:tcPr>
            <w:tcW w:w="4365" w:type="dxa"/>
            <w:gridSpan w:val="7"/>
            <w:noWrap w:val="0"/>
            <w:vAlign w:val="center"/>
          </w:tcPr>
          <w:p w14:paraId="1D211591">
            <w:pPr>
              <w:autoSpaceDN w:val="0"/>
              <w:spacing w:line="0" w:lineRule="atLeast"/>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eastAsia="zh-CN"/>
              </w:rPr>
              <w:t>完成</w:t>
            </w:r>
            <w:r>
              <w:rPr>
                <w:rFonts w:hint="eastAsia" w:ascii="仿宋_GB2312" w:hAnsi="仿宋_GB2312" w:eastAsia="仿宋_GB2312" w:cs="仿宋_GB2312"/>
                <w:bCs/>
                <w:color w:val="000000"/>
                <w:sz w:val="24"/>
              </w:rPr>
              <w:t>100%</w:t>
            </w:r>
          </w:p>
        </w:tc>
      </w:tr>
      <w:tr w14:paraId="5813D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4" w:hRule="atLeast"/>
        </w:trPr>
        <w:tc>
          <w:tcPr>
            <w:tcW w:w="943" w:type="dxa"/>
            <w:vMerge w:val="continue"/>
            <w:noWrap w:val="0"/>
            <w:vAlign w:val="center"/>
          </w:tcPr>
          <w:p w14:paraId="11FE0699">
            <w:pPr>
              <w:spacing w:line="400" w:lineRule="exact"/>
              <w:rPr>
                <w:rFonts w:hint="eastAsia" w:ascii="仿宋_GB2312" w:hAnsi="仿宋_GB2312" w:eastAsia="仿宋_GB2312" w:cs="仿宋_GB2312"/>
                <w:color w:val="000000"/>
                <w:sz w:val="24"/>
              </w:rPr>
            </w:pPr>
          </w:p>
        </w:tc>
        <w:tc>
          <w:tcPr>
            <w:tcW w:w="1720" w:type="dxa"/>
            <w:gridSpan w:val="4"/>
            <w:vMerge w:val="continue"/>
            <w:noWrap w:val="0"/>
            <w:vAlign w:val="center"/>
          </w:tcPr>
          <w:p w14:paraId="50453613">
            <w:pPr>
              <w:autoSpaceDN w:val="0"/>
              <w:spacing w:line="400" w:lineRule="exact"/>
              <w:rPr>
                <w:rFonts w:hint="eastAsia" w:ascii="仿宋_GB2312" w:hAnsi="仿宋_GB2312" w:eastAsia="仿宋_GB2312" w:cs="仿宋_GB2312"/>
                <w:color w:val="000000"/>
                <w:sz w:val="24"/>
              </w:rPr>
            </w:pPr>
          </w:p>
        </w:tc>
        <w:tc>
          <w:tcPr>
            <w:tcW w:w="1045" w:type="dxa"/>
            <w:noWrap w:val="0"/>
            <w:vAlign w:val="center"/>
          </w:tcPr>
          <w:p w14:paraId="09D829DA">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157" w:type="dxa"/>
            <w:gridSpan w:val="4"/>
            <w:noWrap w:val="0"/>
            <w:vAlign w:val="center"/>
          </w:tcPr>
          <w:p w14:paraId="59B1198A">
            <w:pPr>
              <w:autoSpaceDN w:val="0"/>
              <w:spacing w:line="0" w:lineRule="atLeas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标识数量</w:t>
            </w:r>
          </w:p>
        </w:tc>
        <w:tc>
          <w:tcPr>
            <w:tcW w:w="4365" w:type="dxa"/>
            <w:gridSpan w:val="7"/>
            <w:noWrap w:val="0"/>
            <w:vAlign w:val="center"/>
          </w:tcPr>
          <w:p w14:paraId="3CBBF080">
            <w:pPr>
              <w:autoSpaceDN w:val="0"/>
              <w:spacing w:line="0" w:lineRule="atLeas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完成</w:t>
            </w:r>
            <w:r>
              <w:rPr>
                <w:rFonts w:hint="eastAsia" w:ascii="仿宋_GB2312" w:hAnsi="仿宋_GB2312" w:eastAsia="仿宋_GB2312" w:cs="仿宋_GB2312"/>
                <w:bCs/>
                <w:color w:val="000000"/>
                <w:sz w:val="24"/>
                <w:lang w:val="en-US" w:eastAsia="zh-CN"/>
              </w:rPr>
              <w:t>100%</w:t>
            </w:r>
            <w:r>
              <w:rPr>
                <w:rFonts w:hint="eastAsia" w:ascii="仿宋_GB2312" w:hAnsi="仿宋_GB2312" w:eastAsia="仿宋_GB2312" w:cs="仿宋_GB2312"/>
                <w:bCs/>
                <w:color w:val="000000"/>
                <w:sz w:val="24"/>
              </w:rPr>
              <w:t>。</w:t>
            </w:r>
          </w:p>
        </w:tc>
      </w:tr>
      <w:tr w14:paraId="229F8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9" w:hRule="atLeast"/>
        </w:trPr>
        <w:tc>
          <w:tcPr>
            <w:tcW w:w="943" w:type="dxa"/>
            <w:vMerge w:val="continue"/>
            <w:noWrap w:val="0"/>
            <w:vAlign w:val="center"/>
          </w:tcPr>
          <w:p w14:paraId="0392EE64">
            <w:pPr>
              <w:spacing w:line="400" w:lineRule="exact"/>
              <w:rPr>
                <w:rFonts w:hint="eastAsia" w:ascii="仿宋_GB2312" w:hAnsi="仿宋_GB2312" w:eastAsia="仿宋_GB2312" w:cs="仿宋_GB2312"/>
                <w:color w:val="000000"/>
                <w:sz w:val="24"/>
              </w:rPr>
            </w:pPr>
          </w:p>
        </w:tc>
        <w:tc>
          <w:tcPr>
            <w:tcW w:w="1720" w:type="dxa"/>
            <w:gridSpan w:val="4"/>
            <w:vMerge w:val="continue"/>
            <w:noWrap w:val="0"/>
            <w:vAlign w:val="center"/>
          </w:tcPr>
          <w:p w14:paraId="68F1C821">
            <w:pPr>
              <w:autoSpaceDN w:val="0"/>
              <w:spacing w:line="400" w:lineRule="exact"/>
              <w:rPr>
                <w:rFonts w:hint="eastAsia" w:ascii="仿宋_GB2312" w:hAnsi="仿宋_GB2312" w:eastAsia="仿宋_GB2312" w:cs="仿宋_GB2312"/>
                <w:color w:val="000000"/>
                <w:sz w:val="24"/>
              </w:rPr>
            </w:pPr>
          </w:p>
        </w:tc>
        <w:tc>
          <w:tcPr>
            <w:tcW w:w="1045" w:type="dxa"/>
            <w:noWrap w:val="0"/>
            <w:vAlign w:val="center"/>
          </w:tcPr>
          <w:p w14:paraId="48A0DDB3">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157" w:type="dxa"/>
            <w:gridSpan w:val="4"/>
            <w:noWrap w:val="0"/>
            <w:vAlign w:val="center"/>
          </w:tcPr>
          <w:p w14:paraId="74EA0110">
            <w:pPr>
              <w:autoSpaceDN w:val="0"/>
              <w:spacing w:line="0" w:lineRule="atLeas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年1月-12月</w:t>
            </w:r>
          </w:p>
        </w:tc>
        <w:tc>
          <w:tcPr>
            <w:tcW w:w="4365" w:type="dxa"/>
            <w:gridSpan w:val="7"/>
            <w:noWrap w:val="0"/>
            <w:vAlign w:val="center"/>
          </w:tcPr>
          <w:p w14:paraId="3A0AB5F4">
            <w:pPr>
              <w:autoSpaceDN w:val="0"/>
              <w:spacing w:line="0" w:lineRule="atLeast"/>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各项工作按计划完成</w:t>
            </w:r>
          </w:p>
        </w:tc>
      </w:tr>
      <w:tr w14:paraId="2A3EB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43" w:type="dxa"/>
            <w:vMerge w:val="continue"/>
            <w:noWrap w:val="0"/>
            <w:vAlign w:val="center"/>
          </w:tcPr>
          <w:p w14:paraId="3B6DA7AE">
            <w:pPr>
              <w:spacing w:line="400" w:lineRule="exact"/>
              <w:rPr>
                <w:rFonts w:hint="eastAsia" w:ascii="仿宋_GB2312" w:hAnsi="仿宋_GB2312" w:eastAsia="仿宋_GB2312" w:cs="仿宋_GB2312"/>
                <w:color w:val="000000"/>
                <w:sz w:val="24"/>
              </w:rPr>
            </w:pPr>
          </w:p>
        </w:tc>
        <w:tc>
          <w:tcPr>
            <w:tcW w:w="1720" w:type="dxa"/>
            <w:gridSpan w:val="4"/>
            <w:vMerge w:val="continue"/>
            <w:noWrap w:val="0"/>
            <w:vAlign w:val="center"/>
          </w:tcPr>
          <w:p w14:paraId="0B2D242C">
            <w:pPr>
              <w:autoSpaceDN w:val="0"/>
              <w:spacing w:line="400" w:lineRule="exact"/>
              <w:rPr>
                <w:rFonts w:hint="eastAsia" w:ascii="仿宋_GB2312" w:hAnsi="仿宋_GB2312" w:eastAsia="仿宋_GB2312" w:cs="仿宋_GB2312"/>
                <w:color w:val="000000"/>
                <w:sz w:val="24"/>
              </w:rPr>
            </w:pPr>
          </w:p>
        </w:tc>
        <w:tc>
          <w:tcPr>
            <w:tcW w:w="1045" w:type="dxa"/>
            <w:noWrap w:val="0"/>
            <w:vAlign w:val="center"/>
          </w:tcPr>
          <w:p w14:paraId="2C127523">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157" w:type="dxa"/>
            <w:gridSpan w:val="4"/>
            <w:noWrap w:val="0"/>
            <w:vAlign w:val="center"/>
          </w:tcPr>
          <w:p w14:paraId="62D2193F">
            <w:pPr>
              <w:autoSpaceDN w:val="0"/>
              <w:spacing w:line="0" w:lineRule="atLeas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控制在预算内</w:t>
            </w:r>
          </w:p>
        </w:tc>
        <w:tc>
          <w:tcPr>
            <w:tcW w:w="4365" w:type="dxa"/>
            <w:gridSpan w:val="7"/>
            <w:noWrap w:val="0"/>
            <w:vAlign w:val="center"/>
          </w:tcPr>
          <w:p w14:paraId="38FB3650">
            <w:pPr>
              <w:autoSpaceDN w:val="0"/>
              <w:spacing w:line="0" w:lineRule="atLeast"/>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没有超预算</w:t>
            </w:r>
          </w:p>
        </w:tc>
      </w:tr>
      <w:tr w14:paraId="0B7D1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943" w:type="dxa"/>
            <w:vMerge w:val="continue"/>
            <w:noWrap w:val="0"/>
            <w:vAlign w:val="center"/>
          </w:tcPr>
          <w:p w14:paraId="47A27E09">
            <w:pPr>
              <w:spacing w:line="400" w:lineRule="exact"/>
              <w:rPr>
                <w:rFonts w:hint="eastAsia" w:ascii="仿宋_GB2312" w:hAnsi="仿宋_GB2312" w:eastAsia="仿宋_GB2312" w:cs="仿宋_GB2312"/>
                <w:color w:val="000000"/>
                <w:sz w:val="24"/>
              </w:rPr>
            </w:pPr>
          </w:p>
        </w:tc>
        <w:tc>
          <w:tcPr>
            <w:tcW w:w="1720" w:type="dxa"/>
            <w:gridSpan w:val="4"/>
            <w:vMerge w:val="restart"/>
            <w:noWrap w:val="0"/>
            <w:vAlign w:val="center"/>
          </w:tcPr>
          <w:p w14:paraId="72823B24">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14:paraId="75E5B158">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045" w:type="dxa"/>
            <w:noWrap w:val="0"/>
            <w:vAlign w:val="center"/>
          </w:tcPr>
          <w:p w14:paraId="1976D031">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157" w:type="dxa"/>
            <w:gridSpan w:val="4"/>
            <w:noWrap w:val="0"/>
            <w:vAlign w:val="center"/>
          </w:tcPr>
          <w:p w14:paraId="177D4408">
            <w:pPr>
              <w:autoSpaceDN w:val="0"/>
              <w:spacing w:line="0" w:lineRule="atLeas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kern w:val="0"/>
                <w:sz w:val="24"/>
              </w:rPr>
              <w:t>通过生态保护系列工作，使全社会提高对森林生态系统的森林资源保护意识，社会效益显著。引导职工创业。</w:t>
            </w:r>
          </w:p>
        </w:tc>
        <w:tc>
          <w:tcPr>
            <w:tcW w:w="4365" w:type="dxa"/>
            <w:gridSpan w:val="7"/>
            <w:noWrap w:val="0"/>
            <w:vAlign w:val="center"/>
          </w:tcPr>
          <w:p w14:paraId="75790646">
            <w:pPr>
              <w:autoSpaceDN w:val="0"/>
              <w:spacing w:line="0" w:lineRule="atLeast"/>
              <w:jc w:val="left"/>
              <w:textAlignment w:val="center"/>
              <w:rPr>
                <w:rFonts w:hint="eastAsia" w:ascii="仿宋_GB2312" w:hAnsi="仿宋_GB2312" w:eastAsia="仿宋" w:cs="仿宋_GB2312"/>
                <w:b/>
                <w:color w:val="000000"/>
                <w:sz w:val="24"/>
                <w:lang w:eastAsia="zh-CN"/>
              </w:rPr>
            </w:pPr>
            <w:r>
              <w:rPr>
                <w:rFonts w:hint="eastAsia" w:ascii="仿宋_GB2312" w:hAnsi="仿宋_GB2312" w:eastAsia="仿宋" w:cs="仿宋_GB2312"/>
                <w:b/>
                <w:color w:val="000000"/>
                <w:sz w:val="24"/>
                <w:lang w:eastAsia="zh-CN"/>
              </w:rPr>
              <w:t>已全部完成，到达预期效果</w:t>
            </w:r>
          </w:p>
        </w:tc>
      </w:tr>
      <w:tr w14:paraId="27C4F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943" w:type="dxa"/>
            <w:vMerge w:val="continue"/>
            <w:noWrap w:val="0"/>
            <w:vAlign w:val="center"/>
          </w:tcPr>
          <w:p w14:paraId="46EFEFEF">
            <w:pPr>
              <w:spacing w:line="400" w:lineRule="exact"/>
              <w:rPr>
                <w:rFonts w:hint="eastAsia" w:ascii="仿宋_GB2312" w:hAnsi="仿宋_GB2312" w:eastAsia="仿宋_GB2312" w:cs="仿宋_GB2312"/>
                <w:color w:val="000000"/>
                <w:sz w:val="24"/>
              </w:rPr>
            </w:pPr>
          </w:p>
        </w:tc>
        <w:tc>
          <w:tcPr>
            <w:tcW w:w="1720" w:type="dxa"/>
            <w:gridSpan w:val="4"/>
            <w:vMerge w:val="continue"/>
            <w:noWrap w:val="0"/>
            <w:vAlign w:val="center"/>
          </w:tcPr>
          <w:p w14:paraId="1D18D9D6">
            <w:pPr>
              <w:autoSpaceDN w:val="0"/>
              <w:spacing w:line="400" w:lineRule="exact"/>
              <w:rPr>
                <w:rFonts w:hint="eastAsia" w:ascii="仿宋_GB2312" w:hAnsi="仿宋_GB2312" w:eastAsia="仿宋_GB2312" w:cs="仿宋_GB2312"/>
                <w:color w:val="000000"/>
                <w:sz w:val="24"/>
              </w:rPr>
            </w:pPr>
          </w:p>
        </w:tc>
        <w:tc>
          <w:tcPr>
            <w:tcW w:w="1045" w:type="dxa"/>
            <w:noWrap w:val="0"/>
            <w:vAlign w:val="center"/>
          </w:tcPr>
          <w:p w14:paraId="03CFA8CD">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157" w:type="dxa"/>
            <w:gridSpan w:val="4"/>
            <w:noWrap w:val="0"/>
            <w:vAlign w:val="center"/>
          </w:tcPr>
          <w:p w14:paraId="6DC71170">
            <w:pPr>
              <w:autoSpaceDN w:val="0"/>
              <w:spacing w:line="0" w:lineRule="atLeas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减少生态破坏，保护生态环境，提供间接经济效益</w:t>
            </w:r>
          </w:p>
        </w:tc>
        <w:tc>
          <w:tcPr>
            <w:tcW w:w="4365" w:type="dxa"/>
            <w:gridSpan w:val="7"/>
            <w:noWrap w:val="0"/>
            <w:vAlign w:val="center"/>
          </w:tcPr>
          <w:p w14:paraId="169AEDDA">
            <w:pPr>
              <w:autoSpaceDN w:val="0"/>
              <w:spacing w:line="0" w:lineRule="atLeast"/>
              <w:jc w:val="center"/>
              <w:textAlignment w:val="center"/>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eastAsia="zh-CN"/>
              </w:rPr>
              <w:t>已完成</w:t>
            </w:r>
          </w:p>
        </w:tc>
      </w:tr>
      <w:tr w14:paraId="79A2B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943" w:type="dxa"/>
            <w:vMerge w:val="continue"/>
            <w:noWrap w:val="0"/>
            <w:vAlign w:val="center"/>
          </w:tcPr>
          <w:p w14:paraId="638332DC">
            <w:pPr>
              <w:spacing w:line="400" w:lineRule="exact"/>
              <w:rPr>
                <w:rFonts w:hint="eastAsia" w:ascii="仿宋_GB2312" w:hAnsi="仿宋_GB2312" w:eastAsia="仿宋_GB2312" w:cs="仿宋_GB2312"/>
                <w:color w:val="000000"/>
                <w:sz w:val="24"/>
              </w:rPr>
            </w:pPr>
          </w:p>
        </w:tc>
        <w:tc>
          <w:tcPr>
            <w:tcW w:w="1720" w:type="dxa"/>
            <w:gridSpan w:val="4"/>
            <w:vMerge w:val="continue"/>
            <w:noWrap w:val="0"/>
            <w:vAlign w:val="center"/>
          </w:tcPr>
          <w:p w14:paraId="7A80BE82">
            <w:pPr>
              <w:autoSpaceDN w:val="0"/>
              <w:spacing w:line="400" w:lineRule="exact"/>
              <w:rPr>
                <w:rFonts w:hint="eastAsia" w:ascii="仿宋_GB2312" w:hAnsi="仿宋_GB2312" w:eastAsia="仿宋_GB2312" w:cs="仿宋_GB2312"/>
                <w:color w:val="000000"/>
                <w:sz w:val="24"/>
              </w:rPr>
            </w:pPr>
          </w:p>
        </w:tc>
        <w:tc>
          <w:tcPr>
            <w:tcW w:w="1045" w:type="dxa"/>
            <w:noWrap w:val="0"/>
            <w:vAlign w:val="center"/>
          </w:tcPr>
          <w:p w14:paraId="358D9695">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157" w:type="dxa"/>
            <w:gridSpan w:val="4"/>
            <w:noWrap w:val="0"/>
            <w:vAlign w:val="center"/>
          </w:tcPr>
          <w:p w14:paraId="24104817">
            <w:pPr>
              <w:autoSpaceDN w:val="0"/>
              <w:spacing w:line="0" w:lineRule="atLeast"/>
              <w:jc w:val="left"/>
              <w:textAlignment w:val="center"/>
              <w:rPr>
                <w:rFonts w:hint="eastAsia" w:ascii="仿宋_GB2312" w:hAnsi="仿宋_GB2312" w:eastAsia="仿宋" w:cs="仿宋_GB2312"/>
                <w:color w:val="000000"/>
                <w:sz w:val="24"/>
                <w:lang w:eastAsia="zh-CN"/>
              </w:rPr>
            </w:pPr>
            <w:r>
              <w:rPr>
                <w:rFonts w:hint="eastAsia" w:ascii="仿宋" w:hAnsi="仿宋" w:eastAsia="仿宋" w:cs="仿宋"/>
                <w:color w:val="000000"/>
                <w:kern w:val="0"/>
                <w:sz w:val="24"/>
              </w:rPr>
              <w:t>湿地植被恢复</w:t>
            </w:r>
            <w:r>
              <w:rPr>
                <w:rFonts w:hint="eastAsia" w:ascii="仿宋" w:hAnsi="仿宋" w:eastAsia="仿宋" w:cs="仿宋"/>
                <w:color w:val="000000"/>
                <w:kern w:val="0"/>
                <w:sz w:val="24"/>
                <w:lang w:val="en-US" w:eastAsia="zh-CN"/>
              </w:rPr>
              <w:t>1.1万亩</w:t>
            </w:r>
          </w:p>
        </w:tc>
        <w:tc>
          <w:tcPr>
            <w:tcW w:w="4365" w:type="dxa"/>
            <w:gridSpan w:val="7"/>
            <w:noWrap w:val="0"/>
            <w:vAlign w:val="center"/>
          </w:tcPr>
          <w:p w14:paraId="044E362E">
            <w:pPr>
              <w:autoSpaceDN w:val="0"/>
              <w:spacing w:line="0" w:lineRule="atLeast"/>
              <w:jc w:val="center"/>
              <w:textAlignment w:val="center"/>
              <w:rPr>
                <w:rFonts w:hint="default" w:ascii="仿宋_GB2312" w:hAnsi="仿宋_GB2312" w:eastAsia="仿宋_GB2312" w:cs="仿宋_GB2312"/>
                <w:bCs/>
                <w:color w:val="000000"/>
                <w:sz w:val="24"/>
                <w:lang w:val="en-US" w:eastAsia="zh-CN"/>
              </w:rPr>
            </w:pPr>
            <w:r>
              <w:rPr>
                <w:rFonts w:hint="eastAsia" w:ascii="仿宋" w:hAnsi="仿宋" w:eastAsia="仿宋" w:cs="仿宋"/>
                <w:color w:val="000000"/>
                <w:sz w:val="24"/>
                <w:shd w:val="clear" w:color="auto" w:fill="FFFFFF"/>
                <w:lang w:eastAsia="zh-CN"/>
              </w:rPr>
              <w:t>按质按量</w:t>
            </w:r>
            <w:r>
              <w:rPr>
                <w:rFonts w:hint="eastAsia" w:ascii="仿宋" w:hAnsi="仿宋" w:eastAsia="仿宋" w:cs="仿宋"/>
                <w:color w:val="000000"/>
                <w:sz w:val="24"/>
                <w:shd w:val="clear" w:color="auto" w:fill="FFFFFF"/>
                <w:lang w:val="en-US" w:eastAsia="zh-CN"/>
              </w:rPr>
              <w:t>100%完成</w:t>
            </w:r>
          </w:p>
        </w:tc>
      </w:tr>
      <w:tr w14:paraId="2AF54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943" w:type="dxa"/>
            <w:vMerge w:val="continue"/>
            <w:noWrap w:val="0"/>
            <w:vAlign w:val="center"/>
          </w:tcPr>
          <w:p w14:paraId="35330A2A">
            <w:pPr>
              <w:spacing w:line="400" w:lineRule="exact"/>
              <w:rPr>
                <w:rFonts w:hint="eastAsia" w:ascii="仿宋_GB2312" w:hAnsi="仿宋_GB2312" w:eastAsia="仿宋_GB2312" w:cs="仿宋_GB2312"/>
                <w:color w:val="000000"/>
                <w:sz w:val="24"/>
              </w:rPr>
            </w:pPr>
          </w:p>
        </w:tc>
        <w:tc>
          <w:tcPr>
            <w:tcW w:w="1720" w:type="dxa"/>
            <w:gridSpan w:val="4"/>
            <w:vMerge w:val="continue"/>
            <w:noWrap w:val="0"/>
            <w:vAlign w:val="center"/>
          </w:tcPr>
          <w:p w14:paraId="32FC6691">
            <w:pPr>
              <w:autoSpaceDN w:val="0"/>
              <w:spacing w:line="400" w:lineRule="exact"/>
              <w:rPr>
                <w:rFonts w:hint="eastAsia" w:ascii="仿宋_GB2312" w:hAnsi="仿宋_GB2312" w:eastAsia="仿宋_GB2312" w:cs="仿宋_GB2312"/>
                <w:color w:val="000000"/>
                <w:sz w:val="24"/>
              </w:rPr>
            </w:pPr>
          </w:p>
        </w:tc>
        <w:tc>
          <w:tcPr>
            <w:tcW w:w="1045" w:type="dxa"/>
            <w:noWrap w:val="0"/>
            <w:vAlign w:val="center"/>
          </w:tcPr>
          <w:p w14:paraId="5BC19F16">
            <w:pPr>
              <w:autoSpaceDN w:val="0"/>
              <w:spacing w:line="0" w:lineRule="atLeas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可持续影响指标</w:t>
            </w:r>
          </w:p>
        </w:tc>
        <w:tc>
          <w:tcPr>
            <w:tcW w:w="2157" w:type="dxa"/>
            <w:gridSpan w:val="4"/>
            <w:noWrap w:val="0"/>
            <w:vAlign w:val="center"/>
          </w:tcPr>
          <w:p w14:paraId="2EF000F7">
            <w:pPr>
              <w:autoSpaceDN w:val="0"/>
              <w:spacing w:line="0" w:lineRule="atLeast"/>
              <w:jc w:val="left"/>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使生态系统可持续发展</w:t>
            </w:r>
          </w:p>
        </w:tc>
        <w:tc>
          <w:tcPr>
            <w:tcW w:w="4365" w:type="dxa"/>
            <w:gridSpan w:val="7"/>
            <w:noWrap w:val="0"/>
            <w:vAlign w:val="center"/>
          </w:tcPr>
          <w:p w14:paraId="5ED9CCEF">
            <w:pPr>
              <w:autoSpaceDN w:val="0"/>
              <w:spacing w:line="0" w:lineRule="atLeast"/>
              <w:jc w:val="center"/>
              <w:textAlignment w:val="center"/>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eastAsia="zh-CN"/>
              </w:rPr>
              <w:t>完成</w:t>
            </w:r>
          </w:p>
        </w:tc>
      </w:tr>
      <w:tr w14:paraId="6F77B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943" w:type="dxa"/>
            <w:vMerge w:val="continue"/>
            <w:noWrap w:val="0"/>
            <w:vAlign w:val="center"/>
          </w:tcPr>
          <w:p w14:paraId="479D897A">
            <w:pPr>
              <w:spacing w:line="400" w:lineRule="exact"/>
              <w:rPr>
                <w:rFonts w:hint="eastAsia" w:ascii="仿宋_GB2312" w:hAnsi="仿宋_GB2312" w:eastAsia="仿宋_GB2312" w:cs="仿宋_GB2312"/>
                <w:color w:val="000000"/>
                <w:sz w:val="24"/>
              </w:rPr>
            </w:pPr>
          </w:p>
        </w:tc>
        <w:tc>
          <w:tcPr>
            <w:tcW w:w="1720" w:type="dxa"/>
            <w:gridSpan w:val="4"/>
            <w:vMerge w:val="continue"/>
            <w:noWrap w:val="0"/>
            <w:vAlign w:val="center"/>
          </w:tcPr>
          <w:p w14:paraId="19891A08">
            <w:pPr>
              <w:autoSpaceDN w:val="0"/>
              <w:spacing w:line="400" w:lineRule="exact"/>
              <w:rPr>
                <w:rFonts w:hint="eastAsia" w:ascii="仿宋_GB2312" w:hAnsi="仿宋_GB2312" w:eastAsia="仿宋_GB2312" w:cs="仿宋_GB2312"/>
                <w:color w:val="000000"/>
                <w:sz w:val="24"/>
              </w:rPr>
            </w:pPr>
          </w:p>
        </w:tc>
        <w:tc>
          <w:tcPr>
            <w:tcW w:w="1045" w:type="dxa"/>
            <w:noWrap w:val="0"/>
            <w:vAlign w:val="center"/>
          </w:tcPr>
          <w:p w14:paraId="4145D048">
            <w:pPr>
              <w:autoSpaceDN w:val="0"/>
              <w:spacing w:line="0" w:lineRule="atLeas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157" w:type="dxa"/>
            <w:gridSpan w:val="4"/>
            <w:noWrap w:val="0"/>
            <w:vAlign w:val="center"/>
          </w:tcPr>
          <w:p w14:paraId="53F48F65">
            <w:pPr>
              <w:autoSpaceDN w:val="0"/>
              <w:spacing w:line="0" w:lineRule="atLeas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Cs/>
                <w:color w:val="000000"/>
                <w:sz w:val="24"/>
              </w:rPr>
              <w:t>群众满意度</w:t>
            </w:r>
          </w:p>
        </w:tc>
        <w:tc>
          <w:tcPr>
            <w:tcW w:w="4365" w:type="dxa"/>
            <w:gridSpan w:val="7"/>
            <w:noWrap w:val="0"/>
            <w:vAlign w:val="center"/>
          </w:tcPr>
          <w:p w14:paraId="13CEB239">
            <w:pPr>
              <w:autoSpaceDN w:val="0"/>
              <w:spacing w:line="0" w:lineRule="atLeas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群众满意度达99%</w:t>
            </w:r>
          </w:p>
        </w:tc>
      </w:tr>
      <w:tr w14:paraId="55BF9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663" w:type="dxa"/>
            <w:gridSpan w:val="5"/>
            <w:noWrap w:val="0"/>
            <w:vAlign w:val="center"/>
          </w:tcPr>
          <w:p w14:paraId="4758E7C6">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7567" w:type="dxa"/>
            <w:gridSpan w:val="12"/>
            <w:noWrap w:val="0"/>
            <w:vAlign w:val="center"/>
          </w:tcPr>
          <w:p w14:paraId="1492E136">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9</w:t>
            </w:r>
          </w:p>
        </w:tc>
      </w:tr>
      <w:tr w14:paraId="00966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663" w:type="dxa"/>
            <w:gridSpan w:val="5"/>
            <w:noWrap w:val="0"/>
            <w:vAlign w:val="center"/>
          </w:tcPr>
          <w:p w14:paraId="3AB9D14E">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7567" w:type="dxa"/>
            <w:gridSpan w:val="12"/>
            <w:noWrap w:val="0"/>
            <w:vAlign w:val="center"/>
          </w:tcPr>
          <w:p w14:paraId="527D38D5">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14:paraId="5ACDA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0230" w:type="dxa"/>
            <w:gridSpan w:val="17"/>
            <w:noWrap w:val="0"/>
            <w:vAlign w:val="center"/>
          </w:tcPr>
          <w:p w14:paraId="63882629">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四、评价人员</w:t>
            </w:r>
          </w:p>
        </w:tc>
      </w:tr>
      <w:tr w14:paraId="7D6C5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247" w:type="dxa"/>
            <w:gridSpan w:val="2"/>
            <w:noWrap w:val="0"/>
            <w:vAlign w:val="center"/>
          </w:tcPr>
          <w:p w14:paraId="19572DAC">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1416" w:type="dxa"/>
            <w:gridSpan w:val="3"/>
            <w:noWrap w:val="0"/>
            <w:vAlign w:val="center"/>
          </w:tcPr>
          <w:p w14:paraId="6B22145C">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5808" w:type="dxa"/>
            <w:gridSpan w:val="8"/>
            <w:noWrap w:val="0"/>
            <w:vAlign w:val="center"/>
          </w:tcPr>
          <w:p w14:paraId="420A4B0A">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1759" w:type="dxa"/>
            <w:gridSpan w:val="4"/>
            <w:noWrap w:val="0"/>
            <w:vAlign w:val="center"/>
          </w:tcPr>
          <w:p w14:paraId="400D3FBD">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14:paraId="7C5E0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247" w:type="dxa"/>
            <w:gridSpan w:val="2"/>
            <w:noWrap w:val="0"/>
            <w:vAlign w:val="center"/>
          </w:tcPr>
          <w:p w14:paraId="2ABC22D0">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李文龙</w:t>
            </w:r>
          </w:p>
        </w:tc>
        <w:tc>
          <w:tcPr>
            <w:tcW w:w="1416" w:type="dxa"/>
            <w:gridSpan w:val="3"/>
            <w:noWrap w:val="0"/>
            <w:vAlign w:val="center"/>
          </w:tcPr>
          <w:p w14:paraId="2D095150">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主任/评价组长</w:t>
            </w:r>
          </w:p>
        </w:tc>
        <w:tc>
          <w:tcPr>
            <w:tcW w:w="5808" w:type="dxa"/>
            <w:gridSpan w:val="8"/>
            <w:noWrap w:val="0"/>
            <w:vAlign w:val="center"/>
          </w:tcPr>
          <w:p w14:paraId="07FA067A">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临湘市</w:t>
            </w:r>
            <w:r>
              <w:rPr>
                <w:rFonts w:hint="eastAsia" w:ascii="仿宋_GB2312" w:hAnsi="仿宋_GB2312" w:eastAsia="仿宋_GB2312" w:cs="仿宋_GB2312"/>
                <w:color w:val="000000"/>
                <w:sz w:val="24"/>
                <w:lang w:eastAsia="zh-CN"/>
              </w:rPr>
              <w:t>林业局</w:t>
            </w:r>
          </w:p>
        </w:tc>
        <w:tc>
          <w:tcPr>
            <w:tcW w:w="1759" w:type="dxa"/>
            <w:gridSpan w:val="4"/>
            <w:noWrap w:val="0"/>
            <w:vAlign w:val="center"/>
          </w:tcPr>
          <w:p w14:paraId="6D9AE6F4">
            <w:pPr>
              <w:autoSpaceDN w:val="0"/>
              <w:spacing w:line="400" w:lineRule="exact"/>
              <w:jc w:val="center"/>
              <w:textAlignment w:val="center"/>
              <w:rPr>
                <w:rFonts w:hint="eastAsia" w:ascii="仿宋_GB2312" w:hAnsi="仿宋_GB2312" w:eastAsia="仿宋_GB2312" w:cs="仿宋_GB2312"/>
                <w:color w:val="000000"/>
                <w:sz w:val="24"/>
              </w:rPr>
            </w:pPr>
          </w:p>
        </w:tc>
      </w:tr>
      <w:tr w14:paraId="1A741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247" w:type="dxa"/>
            <w:gridSpan w:val="2"/>
            <w:noWrap w:val="0"/>
            <w:vAlign w:val="center"/>
          </w:tcPr>
          <w:p w14:paraId="2F06FD49">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谢玮霖</w:t>
            </w:r>
          </w:p>
        </w:tc>
        <w:tc>
          <w:tcPr>
            <w:tcW w:w="1416" w:type="dxa"/>
            <w:gridSpan w:val="3"/>
            <w:noWrap w:val="0"/>
            <w:vAlign w:val="center"/>
          </w:tcPr>
          <w:p w14:paraId="38E94DBA">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副主任/项目负责人</w:t>
            </w:r>
          </w:p>
        </w:tc>
        <w:tc>
          <w:tcPr>
            <w:tcW w:w="5808" w:type="dxa"/>
            <w:gridSpan w:val="8"/>
            <w:noWrap w:val="0"/>
            <w:vAlign w:val="center"/>
          </w:tcPr>
          <w:p w14:paraId="65B2D85A">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临湘市</w:t>
            </w:r>
            <w:r>
              <w:rPr>
                <w:rFonts w:hint="eastAsia" w:ascii="仿宋_GB2312" w:hAnsi="仿宋_GB2312" w:eastAsia="仿宋_GB2312" w:cs="仿宋_GB2312"/>
                <w:color w:val="000000"/>
                <w:sz w:val="24"/>
                <w:lang w:eastAsia="zh-CN"/>
              </w:rPr>
              <w:t>黄盖湖自然保护区管理中心</w:t>
            </w:r>
          </w:p>
        </w:tc>
        <w:tc>
          <w:tcPr>
            <w:tcW w:w="1759" w:type="dxa"/>
            <w:gridSpan w:val="4"/>
            <w:noWrap w:val="0"/>
            <w:vAlign w:val="center"/>
          </w:tcPr>
          <w:p w14:paraId="69F473EA">
            <w:pPr>
              <w:autoSpaceDN w:val="0"/>
              <w:spacing w:line="400" w:lineRule="exact"/>
              <w:jc w:val="center"/>
              <w:textAlignment w:val="center"/>
              <w:rPr>
                <w:rFonts w:hint="eastAsia" w:ascii="仿宋_GB2312" w:hAnsi="仿宋_GB2312" w:eastAsia="仿宋_GB2312" w:cs="仿宋_GB2312"/>
                <w:color w:val="000000"/>
                <w:sz w:val="24"/>
              </w:rPr>
            </w:pPr>
          </w:p>
        </w:tc>
      </w:tr>
      <w:tr w14:paraId="74BB3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247" w:type="dxa"/>
            <w:gridSpan w:val="2"/>
            <w:noWrap w:val="0"/>
            <w:vAlign w:val="center"/>
          </w:tcPr>
          <w:p w14:paraId="5698A3A5">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杨凤玮</w:t>
            </w:r>
          </w:p>
        </w:tc>
        <w:tc>
          <w:tcPr>
            <w:tcW w:w="1416" w:type="dxa"/>
            <w:gridSpan w:val="3"/>
            <w:noWrap w:val="0"/>
            <w:vAlign w:val="center"/>
          </w:tcPr>
          <w:p w14:paraId="12A69C3E">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副主任</w:t>
            </w:r>
          </w:p>
        </w:tc>
        <w:tc>
          <w:tcPr>
            <w:tcW w:w="5808" w:type="dxa"/>
            <w:gridSpan w:val="8"/>
            <w:noWrap w:val="0"/>
            <w:vAlign w:val="center"/>
          </w:tcPr>
          <w:p w14:paraId="0C834AB2">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临湘市</w:t>
            </w:r>
            <w:r>
              <w:rPr>
                <w:rFonts w:hint="eastAsia" w:ascii="仿宋_GB2312" w:hAnsi="仿宋_GB2312" w:eastAsia="仿宋_GB2312" w:cs="仿宋_GB2312"/>
                <w:color w:val="000000"/>
                <w:sz w:val="24"/>
                <w:lang w:eastAsia="zh-CN"/>
              </w:rPr>
              <w:t>林业局</w:t>
            </w:r>
          </w:p>
        </w:tc>
        <w:tc>
          <w:tcPr>
            <w:tcW w:w="1759" w:type="dxa"/>
            <w:gridSpan w:val="4"/>
            <w:noWrap w:val="0"/>
            <w:vAlign w:val="center"/>
          </w:tcPr>
          <w:p w14:paraId="170ADA2A">
            <w:pPr>
              <w:autoSpaceDN w:val="0"/>
              <w:spacing w:line="400" w:lineRule="exact"/>
              <w:jc w:val="center"/>
              <w:textAlignment w:val="center"/>
              <w:rPr>
                <w:rFonts w:hint="eastAsia" w:ascii="仿宋_GB2312" w:hAnsi="仿宋_GB2312" w:eastAsia="仿宋_GB2312" w:cs="仿宋_GB2312"/>
                <w:color w:val="000000"/>
                <w:sz w:val="24"/>
              </w:rPr>
            </w:pPr>
          </w:p>
        </w:tc>
      </w:tr>
      <w:tr w14:paraId="728B4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27" w:hRule="atLeast"/>
        </w:trPr>
        <w:tc>
          <w:tcPr>
            <w:tcW w:w="10230" w:type="dxa"/>
            <w:gridSpan w:val="17"/>
            <w:noWrap w:val="0"/>
            <w:vAlign w:val="center"/>
          </w:tcPr>
          <w:p w14:paraId="04AADBBE">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14:paraId="16302501">
            <w:pPr>
              <w:autoSpaceDN w:val="0"/>
              <w:spacing w:line="400" w:lineRule="exact"/>
              <w:jc w:val="left"/>
              <w:textAlignment w:val="center"/>
              <w:rPr>
                <w:rFonts w:hint="eastAsia" w:ascii="仿宋_GB2312" w:hAnsi="仿宋_GB2312" w:eastAsia="仿宋_GB2312" w:cs="仿宋_GB2312"/>
                <w:color w:val="000000"/>
                <w:sz w:val="24"/>
              </w:rPr>
            </w:pPr>
          </w:p>
          <w:p w14:paraId="37419BC4">
            <w:pPr>
              <w:autoSpaceDN w:val="0"/>
              <w:spacing w:line="400" w:lineRule="exact"/>
              <w:jc w:val="left"/>
              <w:textAlignment w:val="center"/>
              <w:rPr>
                <w:rFonts w:hint="eastAsia" w:ascii="仿宋_GB2312" w:hAnsi="仿宋_GB2312" w:eastAsia="仿宋_GB2312" w:cs="仿宋_GB2312"/>
                <w:color w:val="000000"/>
                <w:sz w:val="24"/>
              </w:rPr>
            </w:pPr>
          </w:p>
          <w:p w14:paraId="3CF62386">
            <w:pPr>
              <w:autoSpaceDN w:val="0"/>
              <w:spacing w:line="400" w:lineRule="exact"/>
              <w:jc w:val="left"/>
              <w:textAlignment w:val="center"/>
              <w:rPr>
                <w:rFonts w:hint="eastAsia" w:ascii="仿宋_GB2312" w:hAnsi="仿宋_GB2312" w:eastAsia="仿宋_GB2312" w:cs="仿宋_GB2312"/>
                <w:color w:val="000000"/>
                <w:sz w:val="24"/>
              </w:rPr>
            </w:pPr>
          </w:p>
          <w:p w14:paraId="7E1B5543">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77519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84" w:hRule="atLeast"/>
        </w:trPr>
        <w:tc>
          <w:tcPr>
            <w:tcW w:w="10230" w:type="dxa"/>
            <w:gridSpan w:val="17"/>
            <w:noWrap w:val="0"/>
            <w:vAlign w:val="center"/>
          </w:tcPr>
          <w:p w14:paraId="2F910D55">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14:paraId="7FE0E42E">
            <w:pPr>
              <w:autoSpaceDN w:val="0"/>
              <w:spacing w:line="400" w:lineRule="exact"/>
              <w:jc w:val="left"/>
              <w:textAlignment w:val="center"/>
              <w:rPr>
                <w:rFonts w:hint="eastAsia" w:ascii="仿宋_GB2312" w:hAnsi="仿宋_GB2312" w:eastAsia="仿宋_GB2312" w:cs="仿宋_GB2312"/>
                <w:color w:val="000000"/>
                <w:sz w:val="24"/>
              </w:rPr>
            </w:pPr>
          </w:p>
          <w:p w14:paraId="3CB5DBC4">
            <w:pPr>
              <w:autoSpaceDN w:val="0"/>
              <w:spacing w:line="400" w:lineRule="exact"/>
              <w:jc w:val="left"/>
              <w:textAlignment w:val="center"/>
              <w:rPr>
                <w:rFonts w:hint="eastAsia" w:ascii="仿宋_GB2312" w:hAnsi="仿宋_GB2312" w:eastAsia="仿宋_GB2312" w:cs="仿宋_GB2312"/>
                <w:color w:val="000000"/>
                <w:sz w:val="24"/>
              </w:rPr>
            </w:pPr>
          </w:p>
          <w:p w14:paraId="69FD010B">
            <w:pPr>
              <w:autoSpaceDN w:val="0"/>
              <w:spacing w:line="400" w:lineRule="exact"/>
              <w:jc w:val="left"/>
              <w:textAlignment w:val="center"/>
              <w:rPr>
                <w:rFonts w:hint="eastAsia" w:ascii="仿宋_GB2312" w:hAnsi="仿宋_GB2312" w:eastAsia="仿宋_GB2312" w:cs="仿宋_GB2312"/>
                <w:color w:val="000000"/>
                <w:sz w:val="24"/>
              </w:rPr>
            </w:pPr>
          </w:p>
          <w:p w14:paraId="2E921255">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14:paraId="3E3D6199">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14:paraId="78EEA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66" w:hRule="atLeast"/>
        </w:trPr>
        <w:tc>
          <w:tcPr>
            <w:tcW w:w="10230" w:type="dxa"/>
            <w:gridSpan w:val="17"/>
            <w:noWrap w:val="0"/>
            <w:vAlign w:val="center"/>
          </w:tcPr>
          <w:p w14:paraId="00F981DE">
            <w:pPr>
              <w:spacing w:line="440" w:lineRule="exact"/>
              <w:rPr>
                <w:rFonts w:hint="eastAsia" w:eastAsia="仿宋_GB2312"/>
                <w:sz w:val="24"/>
              </w:rPr>
            </w:pPr>
            <w:r>
              <w:rPr>
                <w:rFonts w:hint="eastAsia" w:eastAsia="仿宋_GB2312"/>
                <w:sz w:val="24"/>
              </w:rPr>
              <w:t>财政部门归口业务科室意见：</w:t>
            </w:r>
          </w:p>
          <w:p w14:paraId="6AB9E0BD">
            <w:pPr>
              <w:spacing w:line="440" w:lineRule="exact"/>
              <w:rPr>
                <w:rFonts w:hint="eastAsia" w:eastAsia="仿宋_GB2312"/>
                <w:sz w:val="24"/>
              </w:rPr>
            </w:pPr>
          </w:p>
          <w:p w14:paraId="11DC2BED">
            <w:pPr>
              <w:spacing w:line="440" w:lineRule="exact"/>
              <w:rPr>
                <w:rFonts w:hint="eastAsia" w:eastAsia="仿宋_GB2312"/>
                <w:sz w:val="24"/>
              </w:rPr>
            </w:pPr>
          </w:p>
          <w:p w14:paraId="2FE44ADD">
            <w:pPr>
              <w:spacing w:line="440" w:lineRule="exact"/>
              <w:rPr>
                <w:rFonts w:hint="eastAsia" w:eastAsia="仿宋_GB2312"/>
                <w:sz w:val="24"/>
              </w:rPr>
            </w:pPr>
          </w:p>
          <w:p w14:paraId="6D078026">
            <w:pPr>
              <w:spacing w:line="440" w:lineRule="exact"/>
              <w:rPr>
                <w:rFonts w:hint="eastAsia" w:eastAsia="仿宋_GB2312"/>
                <w:sz w:val="24"/>
              </w:rPr>
            </w:pPr>
            <w:r>
              <w:rPr>
                <w:rFonts w:hint="eastAsia" w:eastAsia="仿宋_GB2312"/>
                <w:sz w:val="24"/>
              </w:rPr>
              <w:t xml:space="preserve">                                  财政部门归口业务科室负责人（签章）：</w:t>
            </w:r>
          </w:p>
          <w:p w14:paraId="1E7F4799">
            <w:pPr>
              <w:autoSpaceDN w:val="0"/>
              <w:spacing w:line="40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14:paraId="199432F3">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杨凤玮</w:t>
      </w:r>
      <w:r>
        <w:rPr>
          <w:rFonts w:hint="eastAsia" w:eastAsia="仿宋_GB2312" w:cs="仿宋_GB2312"/>
          <w:bCs/>
          <w:sz w:val="28"/>
          <w:szCs w:val="28"/>
        </w:rPr>
        <w:t xml:space="preserve">                          联系电话：</w:t>
      </w:r>
      <w:r>
        <w:rPr>
          <w:rFonts w:hint="eastAsia" w:ascii="仿宋_GB2312" w:hAnsi="仿宋_GB2312" w:eastAsia="仿宋_GB2312" w:cs="仿宋_GB2312"/>
          <w:color w:val="000000"/>
          <w:sz w:val="28"/>
          <w:szCs w:val="28"/>
        </w:rPr>
        <w:t>13</w:t>
      </w:r>
      <w:r>
        <w:rPr>
          <w:rFonts w:hint="eastAsia" w:ascii="仿宋_GB2312" w:hAnsi="仿宋_GB2312" w:eastAsia="仿宋_GB2312" w:cs="仿宋_GB2312"/>
          <w:color w:val="000000"/>
          <w:sz w:val="28"/>
          <w:szCs w:val="28"/>
          <w:lang w:val="en-US" w:eastAsia="zh-CN"/>
        </w:rPr>
        <w:t>874031183</w:t>
      </w:r>
    </w:p>
    <w:tbl>
      <w:tblPr>
        <w:tblStyle w:val="10"/>
        <w:tblW w:w="10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2"/>
      </w:tblGrid>
      <w:tr w14:paraId="5075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0" w:hRule="atLeast"/>
        </w:trPr>
        <w:tc>
          <w:tcPr>
            <w:tcW w:w="10422" w:type="dxa"/>
            <w:noWrap w:val="0"/>
            <w:vAlign w:val="top"/>
          </w:tcPr>
          <w:p w14:paraId="0FA38970">
            <w:pPr>
              <w:spacing w:line="0" w:lineRule="atLeas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五、评价报告综述（文字部分）</w:t>
            </w:r>
          </w:p>
          <w:p w14:paraId="495D38E7">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一、部门（单位）概况</w:t>
            </w:r>
          </w:p>
          <w:p w14:paraId="10AFC832">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（一）单位基本情况：</w:t>
            </w:r>
          </w:p>
          <w:p w14:paraId="6E66D370">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单位基本情况:</w:t>
            </w:r>
          </w:p>
          <w:p w14:paraId="706D9554">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临湘市</w:t>
            </w:r>
            <w:r>
              <w:rPr>
                <w:rFonts w:hint="eastAsia" w:ascii="仿宋" w:hAnsi="仿宋" w:eastAsia="仿宋" w:cs="仿宋"/>
                <w:color w:val="000000"/>
                <w:sz w:val="28"/>
                <w:szCs w:val="28"/>
                <w:shd w:val="clear" w:color="auto" w:fill="FFFFFF"/>
                <w:lang w:eastAsia="zh-CN"/>
              </w:rPr>
              <w:t>黄盖湖自然保护区管理中心</w:t>
            </w:r>
            <w:r>
              <w:rPr>
                <w:rFonts w:hint="eastAsia" w:ascii="仿宋" w:hAnsi="仿宋" w:eastAsia="仿宋" w:cs="仿宋"/>
                <w:color w:val="000000"/>
                <w:sz w:val="28"/>
                <w:szCs w:val="28"/>
                <w:shd w:val="clear" w:color="auto" w:fill="FFFFFF"/>
              </w:rPr>
              <w:t>为公益一类事业单位，隶属临湘市林业局。</w:t>
            </w:r>
          </w:p>
          <w:p w14:paraId="100B7057">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主要职责：</w:t>
            </w:r>
          </w:p>
          <w:p w14:paraId="3206FCD8">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贯彻执行国家有关自然保护的法律、法规和方针、政策；制定自然保护区的各项管理制度，统一管理自然保护区；调查自然资源并建立档案，组织环境监测，保护自然保护区内的自然环境和自然资源；组织或协助有关部门开展自然保护区的科学研究工作；进行自然保护的宣传教育；在不影响保护自然区的自然环境和自然资源的前提下，组织开展参观、旅游等活动。</w:t>
            </w:r>
          </w:p>
          <w:p w14:paraId="0743E72B">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机构设置：我单位共设有3个内设股室，分别是：综合办公室、资源保护股、科普宣教股。</w:t>
            </w:r>
          </w:p>
          <w:p w14:paraId="1C779C49">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二、部门（单位）整体支出管理及使用情况</w:t>
            </w:r>
          </w:p>
          <w:p w14:paraId="67DBEE43">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（一）基本支出</w:t>
            </w:r>
          </w:p>
          <w:p w14:paraId="77B8F968">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202</w:t>
            </w:r>
            <w:r>
              <w:rPr>
                <w:rFonts w:hint="eastAsia" w:ascii="仿宋" w:hAnsi="仿宋" w:eastAsia="仿宋" w:cs="仿宋"/>
                <w:color w:val="000000"/>
                <w:sz w:val="28"/>
                <w:szCs w:val="28"/>
                <w:shd w:val="clear" w:color="auto" w:fill="FFFFFF"/>
                <w:lang w:val="en-US" w:eastAsia="zh-CN"/>
              </w:rPr>
              <w:t>4</w:t>
            </w:r>
            <w:r>
              <w:rPr>
                <w:rFonts w:hint="eastAsia" w:ascii="仿宋" w:hAnsi="仿宋" w:eastAsia="仿宋" w:cs="仿宋"/>
                <w:color w:val="000000"/>
                <w:sz w:val="28"/>
                <w:szCs w:val="28"/>
                <w:shd w:val="clear" w:color="auto" w:fill="FFFFFF"/>
              </w:rPr>
              <w:t>年度实际支出</w:t>
            </w:r>
            <w:r>
              <w:rPr>
                <w:rFonts w:hint="eastAsia" w:ascii="仿宋" w:hAnsi="仿宋" w:eastAsia="仿宋" w:cs="仿宋"/>
                <w:color w:val="000000"/>
                <w:sz w:val="28"/>
                <w:szCs w:val="28"/>
                <w:shd w:val="clear" w:color="auto" w:fill="FFFFFF"/>
                <w:lang w:val="en-US" w:eastAsia="zh-CN"/>
              </w:rPr>
              <w:t>140.28</w:t>
            </w:r>
            <w:r>
              <w:rPr>
                <w:rFonts w:hint="eastAsia" w:ascii="仿宋" w:hAnsi="仿宋" w:eastAsia="仿宋" w:cs="仿宋"/>
                <w:color w:val="000000"/>
                <w:sz w:val="28"/>
                <w:szCs w:val="28"/>
                <w:shd w:val="clear" w:color="auto" w:fill="FFFFFF"/>
              </w:rPr>
              <w:t>万元。基本支出主要列支人员工资福利和公用工作经费，其中人员经费支出</w:t>
            </w:r>
            <w:r>
              <w:rPr>
                <w:rFonts w:hint="eastAsia" w:ascii="仿宋" w:hAnsi="仿宋" w:eastAsia="仿宋" w:cs="仿宋"/>
                <w:color w:val="000000"/>
                <w:sz w:val="28"/>
                <w:szCs w:val="28"/>
                <w:shd w:val="clear" w:color="auto" w:fill="FFFFFF"/>
                <w:lang w:val="en-US" w:eastAsia="zh-CN"/>
              </w:rPr>
              <w:t>88.58</w:t>
            </w:r>
            <w:r>
              <w:rPr>
                <w:rFonts w:hint="eastAsia" w:ascii="仿宋" w:hAnsi="仿宋" w:eastAsia="仿宋" w:cs="仿宋"/>
                <w:color w:val="000000"/>
                <w:sz w:val="28"/>
                <w:szCs w:val="28"/>
                <w:shd w:val="clear" w:color="auto" w:fill="FFFFFF"/>
              </w:rPr>
              <w:t>万元、公用支出</w:t>
            </w:r>
            <w:r>
              <w:rPr>
                <w:rFonts w:hint="eastAsia" w:ascii="仿宋" w:hAnsi="仿宋" w:eastAsia="仿宋" w:cs="仿宋"/>
                <w:color w:val="000000"/>
                <w:sz w:val="28"/>
                <w:szCs w:val="28"/>
                <w:shd w:val="clear" w:color="auto" w:fill="FFFFFF"/>
                <w:lang w:val="en-US" w:eastAsia="zh-CN"/>
              </w:rPr>
              <w:t>24.1</w:t>
            </w:r>
            <w:r>
              <w:rPr>
                <w:rFonts w:hint="eastAsia" w:ascii="仿宋" w:hAnsi="仿宋" w:eastAsia="仿宋" w:cs="仿宋"/>
                <w:color w:val="000000"/>
                <w:sz w:val="28"/>
                <w:szCs w:val="28"/>
                <w:shd w:val="clear" w:color="auto" w:fill="FFFFFF"/>
              </w:rPr>
              <w:t>万。</w:t>
            </w:r>
          </w:p>
          <w:p w14:paraId="679D95A5">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本年度公务接待费支出</w:t>
            </w:r>
            <w:r>
              <w:rPr>
                <w:rFonts w:hint="eastAsia" w:ascii="仿宋" w:hAnsi="仿宋" w:eastAsia="仿宋" w:cs="仿宋"/>
                <w:color w:val="000000"/>
                <w:sz w:val="28"/>
                <w:szCs w:val="28"/>
                <w:shd w:val="clear" w:color="auto" w:fill="FFFFFF"/>
                <w:lang w:val="en-US" w:eastAsia="zh-CN"/>
              </w:rPr>
              <w:t>4.89</w:t>
            </w:r>
            <w:r>
              <w:rPr>
                <w:rFonts w:hint="eastAsia" w:ascii="仿宋" w:hAnsi="仿宋" w:eastAsia="仿宋" w:cs="仿宋"/>
                <w:color w:val="000000"/>
                <w:sz w:val="28"/>
                <w:szCs w:val="28"/>
                <w:shd w:val="clear" w:color="auto" w:fill="FFFFFF"/>
              </w:rPr>
              <w:t>万元，</w:t>
            </w:r>
            <w:r>
              <w:rPr>
                <w:rFonts w:hint="eastAsia" w:ascii="仿宋" w:hAnsi="仿宋" w:eastAsia="仿宋" w:cs="仿宋"/>
                <w:color w:val="000000"/>
                <w:sz w:val="28"/>
                <w:szCs w:val="28"/>
                <w:shd w:val="clear" w:color="auto" w:fill="FFFFFF"/>
                <w:lang w:val="en-US" w:eastAsia="zh-CN"/>
              </w:rPr>
              <w:t>预算金额4.89万元，</w:t>
            </w:r>
            <w:r>
              <w:rPr>
                <w:rFonts w:hint="eastAsia" w:ascii="仿宋" w:hAnsi="仿宋" w:eastAsia="仿宋" w:cs="仿宋"/>
                <w:color w:val="000000"/>
                <w:sz w:val="28"/>
                <w:szCs w:val="28"/>
                <w:shd w:val="clear" w:color="auto" w:fill="FFFFFF"/>
              </w:rPr>
              <w:t>因公出国费用0万元。公务用车运行维护费支出</w:t>
            </w:r>
            <w:r>
              <w:rPr>
                <w:rFonts w:hint="eastAsia" w:ascii="仿宋" w:hAnsi="仿宋" w:eastAsia="仿宋" w:cs="仿宋"/>
                <w:color w:val="000000"/>
                <w:sz w:val="28"/>
                <w:szCs w:val="28"/>
                <w:shd w:val="clear" w:color="auto" w:fill="FFFFFF"/>
                <w:lang w:val="en-US" w:eastAsia="zh-CN"/>
              </w:rPr>
              <w:t>4.88</w:t>
            </w:r>
            <w:r>
              <w:rPr>
                <w:rFonts w:hint="eastAsia" w:ascii="仿宋" w:hAnsi="仿宋" w:eastAsia="仿宋" w:cs="仿宋"/>
                <w:color w:val="000000"/>
                <w:sz w:val="28"/>
                <w:szCs w:val="28"/>
                <w:shd w:val="clear" w:color="auto" w:fill="FFFFFF"/>
              </w:rPr>
              <w:t>万元，预算金额</w:t>
            </w:r>
            <w:r>
              <w:rPr>
                <w:rFonts w:hint="eastAsia" w:ascii="仿宋" w:hAnsi="仿宋" w:eastAsia="仿宋" w:cs="仿宋"/>
                <w:color w:val="000000"/>
                <w:sz w:val="28"/>
                <w:szCs w:val="28"/>
                <w:shd w:val="clear" w:color="auto" w:fill="FFFFFF"/>
                <w:lang w:val="en-US" w:eastAsia="zh-CN"/>
              </w:rPr>
              <w:t>5</w:t>
            </w:r>
            <w:r>
              <w:rPr>
                <w:rFonts w:hint="eastAsia" w:ascii="仿宋" w:hAnsi="仿宋" w:eastAsia="仿宋" w:cs="仿宋"/>
                <w:color w:val="000000"/>
                <w:sz w:val="28"/>
                <w:szCs w:val="28"/>
                <w:shd w:val="clear" w:color="auto" w:fill="FFFFFF"/>
              </w:rPr>
              <w:t>万元。三公经费均未超预算。</w:t>
            </w:r>
          </w:p>
          <w:p w14:paraId="7E43531B">
            <w:pPr>
              <w:ind w:firstLine="621" w:firstLineChars="226"/>
              <w:rPr>
                <w:rFonts w:hint="eastAsia" w:ascii="仿宋" w:hAnsi="仿宋" w:eastAsia="仿宋" w:cs="仿宋"/>
                <w:color w:val="auto"/>
                <w:sz w:val="28"/>
                <w:szCs w:val="28"/>
                <w:shd w:val="clear" w:color="auto" w:fill="FFFFFF"/>
              </w:rPr>
            </w:pPr>
            <w:r>
              <w:rPr>
                <w:rFonts w:hint="eastAsia" w:ascii="仿宋" w:hAnsi="仿宋" w:eastAsia="仿宋" w:cs="仿宋"/>
                <w:color w:val="auto"/>
                <w:sz w:val="28"/>
                <w:szCs w:val="28"/>
                <w:shd w:val="clear" w:color="auto" w:fill="FFFFFF"/>
              </w:rPr>
              <w:t>（二）专项支出</w:t>
            </w:r>
            <w:bookmarkStart w:id="0" w:name="_GoBack"/>
            <w:bookmarkEnd w:id="0"/>
          </w:p>
          <w:p w14:paraId="58CB5E61">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1、专项资金安排落实、总投入等情况分析</w:t>
            </w:r>
          </w:p>
          <w:p w14:paraId="4E86EA9E">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1</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rPr>
              <w:t>专项资金项目名称“</w:t>
            </w:r>
            <w:r>
              <w:rPr>
                <w:rFonts w:hint="eastAsia" w:ascii="仿宋" w:hAnsi="仿宋" w:eastAsia="仿宋" w:cs="仿宋"/>
                <w:color w:val="000000"/>
                <w:sz w:val="28"/>
                <w:szCs w:val="28"/>
                <w:shd w:val="clear" w:color="auto" w:fill="FFFFFF"/>
                <w:lang w:eastAsia="zh-CN"/>
              </w:rPr>
              <w:t>黄盖湖自然保护区巡护经费</w:t>
            </w:r>
            <w:r>
              <w:rPr>
                <w:rFonts w:hint="eastAsia" w:ascii="仿宋" w:hAnsi="仿宋" w:eastAsia="仿宋" w:cs="仿宋"/>
                <w:color w:val="000000"/>
                <w:sz w:val="28"/>
                <w:szCs w:val="28"/>
                <w:shd w:val="clear" w:color="auto" w:fill="FFFFFF"/>
              </w:rPr>
              <w:t>”，预算安排资金</w:t>
            </w:r>
            <w:r>
              <w:rPr>
                <w:rFonts w:hint="eastAsia" w:ascii="仿宋" w:hAnsi="仿宋" w:eastAsia="仿宋" w:cs="仿宋"/>
                <w:color w:val="000000"/>
                <w:sz w:val="28"/>
                <w:szCs w:val="28"/>
                <w:shd w:val="clear" w:color="auto" w:fill="FFFFFF"/>
                <w:lang w:val="en-US" w:eastAsia="zh-CN"/>
              </w:rPr>
              <w:t>2.8965</w:t>
            </w:r>
            <w:r>
              <w:rPr>
                <w:rFonts w:hint="eastAsia" w:ascii="仿宋" w:hAnsi="仿宋" w:eastAsia="仿宋" w:cs="仿宋"/>
                <w:color w:val="000000"/>
                <w:sz w:val="28"/>
                <w:szCs w:val="28"/>
                <w:shd w:val="clear" w:color="auto" w:fill="FFFFFF"/>
              </w:rPr>
              <w:t>万元。项目起止时间：202</w:t>
            </w:r>
            <w:r>
              <w:rPr>
                <w:rFonts w:hint="eastAsia" w:ascii="仿宋" w:hAnsi="仿宋" w:eastAsia="仿宋" w:cs="仿宋"/>
                <w:color w:val="000000"/>
                <w:sz w:val="28"/>
                <w:szCs w:val="28"/>
                <w:shd w:val="clear" w:color="auto" w:fill="FFFFFF"/>
                <w:lang w:val="en-US" w:eastAsia="zh-CN"/>
              </w:rPr>
              <w:t>4</w:t>
            </w:r>
            <w:r>
              <w:rPr>
                <w:rFonts w:hint="eastAsia" w:ascii="仿宋" w:hAnsi="仿宋" w:eastAsia="仿宋" w:cs="仿宋"/>
                <w:color w:val="000000"/>
                <w:sz w:val="28"/>
                <w:szCs w:val="28"/>
                <w:shd w:val="clear" w:color="auto" w:fill="FFFFFF"/>
              </w:rPr>
              <w:t>年1月1日-202</w:t>
            </w:r>
            <w:r>
              <w:rPr>
                <w:rFonts w:hint="eastAsia" w:ascii="仿宋" w:hAnsi="仿宋" w:eastAsia="仿宋" w:cs="仿宋"/>
                <w:color w:val="000000"/>
                <w:sz w:val="28"/>
                <w:szCs w:val="28"/>
                <w:shd w:val="clear" w:color="auto" w:fill="FFFFFF"/>
                <w:lang w:val="en-US" w:eastAsia="zh-CN"/>
              </w:rPr>
              <w:t>4</w:t>
            </w:r>
            <w:r>
              <w:rPr>
                <w:rFonts w:hint="eastAsia" w:ascii="仿宋" w:hAnsi="仿宋" w:eastAsia="仿宋" w:cs="仿宋"/>
                <w:color w:val="000000"/>
                <w:sz w:val="28"/>
                <w:szCs w:val="28"/>
                <w:shd w:val="clear" w:color="auto" w:fill="FFFFFF"/>
              </w:rPr>
              <w:t>年12月31日。项目概况：湿地巡护支出</w:t>
            </w:r>
            <w:r>
              <w:rPr>
                <w:rFonts w:hint="eastAsia" w:ascii="仿宋" w:hAnsi="仿宋" w:eastAsia="仿宋" w:cs="仿宋"/>
                <w:color w:val="000000"/>
                <w:sz w:val="28"/>
                <w:szCs w:val="28"/>
                <w:shd w:val="clear" w:color="auto" w:fill="FFFFFF"/>
                <w:lang w:val="en-US" w:eastAsia="zh-CN"/>
              </w:rPr>
              <w:t>2.8965</w:t>
            </w:r>
            <w:r>
              <w:rPr>
                <w:rFonts w:hint="eastAsia" w:ascii="仿宋" w:hAnsi="仿宋" w:eastAsia="仿宋" w:cs="仿宋"/>
                <w:color w:val="000000"/>
                <w:sz w:val="28"/>
                <w:szCs w:val="28"/>
                <w:shd w:val="clear" w:color="auto" w:fill="FFFFFF"/>
              </w:rPr>
              <w:t>万元，主要用于临聘人员、公用车辆经费等方面，实际支出</w:t>
            </w:r>
            <w:r>
              <w:rPr>
                <w:rFonts w:hint="eastAsia" w:ascii="仿宋" w:hAnsi="仿宋" w:eastAsia="仿宋" w:cs="仿宋"/>
                <w:color w:val="000000"/>
                <w:sz w:val="28"/>
                <w:szCs w:val="28"/>
                <w:shd w:val="clear" w:color="auto" w:fill="FFFFFF"/>
                <w:lang w:val="en-US" w:eastAsia="zh-CN"/>
              </w:rPr>
              <w:t>2.8965</w:t>
            </w:r>
            <w:r>
              <w:rPr>
                <w:rFonts w:hint="eastAsia" w:ascii="仿宋" w:hAnsi="仿宋" w:eastAsia="仿宋" w:cs="仿宋"/>
                <w:color w:val="000000"/>
                <w:sz w:val="28"/>
                <w:szCs w:val="28"/>
                <w:shd w:val="clear" w:color="auto" w:fill="FFFFFF"/>
              </w:rPr>
              <w:t>万元。</w:t>
            </w:r>
          </w:p>
          <w:p w14:paraId="57E6A259">
            <w:pPr>
              <w:pStyle w:val="4"/>
              <w:rPr>
                <w:rFonts w:hint="eastAsia" w:eastAsia="仿宋"/>
                <w:lang w:val="en-US" w:eastAsia="zh-CN"/>
              </w:rPr>
            </w:pPr>
          </w:p>
          <w:p w14:paraId="0824EF9A">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2、专项资金实际使用情况分析</w:t>
            </w:r>
          </w:p>
          <w:p w14:paraId="1CAF7EF9">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项目支出</w:t>
            </w:r>
            <w:r>
              <w:rPr>
                <w:rFonts w:hint="eastAsia" w:ascii="仿宋" w:hAnsi="仿宋" w:eastAsia="仿宋" w:cs="仿宋"/>
                <w:color w:val="000000"/>
                <w:sz w:val="28"/>
                <w:szCs w:val="28"/>
                <w:shd w:val="clear" w:color="auto" w:fill="FFFFFF"/>
                <w:lang w:val="en-US" w:eastAsia="zh-CN"/>
              </w:rPr>
              <w:t>2.8965</w:t>
            </w:r>
            <w:r>
              <w:rPr>
                <w:rFonts w:hint="eastAsia" w:ascii="仿宋" w:hAnsi="仿宋" w:eastAsia="仿宋" w:cs="仿宋"/>
                <w:color w:val="000000"/>
                <w:sz w:val="28"/>
                <w:szCs w:val="28"/>
                <w:shd w:val="clear" w:color="auto" w:fill="FFFFFF"/>
              </w:rPr>
              <w:t>万元中，主要包括下列项目：</w:t>
            </w:r>
            <w:r>
              <w:rPr>
                <w:rFonts w:hint="eastAsia" w:ascii="仿宋" w:hAnsi="仿宋" w:eastAsia="仿宋" w:cs="仿宋"/>
                <w:color w:val="000000"/>
                <w:sz w:val="28"/>
                <w:szCs w:val="28"/>
                <w:shd w:val="clear" w:color="auto" w:fill="FFFFFF"/>
                <w:lang w:eastAsia="zh-CN"/>
              </w:rPr>
              <w:t>其他交通费</w:t>
            </w:r>
            <w:r>
              <w:rPr>
                <w:rFonts w:hint="eastAsia" w:ascii="仿宋" w:hAnsi="仿宋" w:eastAsia="仿宋" w:cs="仿宋"/>
                <w:color w:val="000000"/>
                <w:sz w:val="28"/>
                <w:szCs w:val="28"/>
                <w:shd w:val="clear" w:color="auto" w:fill="FFFFFF"/>
                <w:lang w:val="en-US" w:eastAsia="zh-CN"/>
              </w:rPr>
              <w:t>2.8965万元。</w:t>
            </w:r>
            <w:r>
              <w:rPr>
                <w:rFonts w:hint="eastAsia" w:ascii="仿宋" w:hAnsi="仿宋" w:eastAsia="仿宋" w:cs="仿宋"/>
                <w:color w:val="000000"/>
                <w:sz w:val="28"/>
                <w:szCs w:val="28"/>
                <w:shd w:val="clear" w:color="auto" w:fill="FFFFFF"/>
              </w:rPr>
              <w:t>其中财政资金</w:t>
            </w:r>
            <w:r>
              <w:rPr>
                <w:rFonts w:hint="eastAsia" w:ascii="仿宋" w:hAnsi="仿宋" w:eastAsia="仿宋" w:cs="仿宋"/>
                <w:color w:val="000000"/>
                <w:sz w:val="28"/>
                <w:szCs w:val="28"/>
                <w:shd w:val="clear" w:color="auto" w:fill="FFFFFF"/>
                <w:lang w:val="en-US" w:eastAsia="zh-CN"/>
              </w:rPr>
              <w:t>2.8965</w:t>
            </w:r>
            <w:r>
              <w:rPr>
                <w:rFonts w:hint="eastAsia" w:ascii="仿宋" w:hAnsi="仿宋" w:eastAsia="仿宋" w:cs="仿宋"/>
                <w:color w:val="000000"/>
                <w:sz w:val="28"/>
                <w:szCs w:val="28"/>
                <w:shd w:val="clear" w:color="auto" w:fill="FFFFFF"/>
              </w:rPr>
              <w:t>万元，绩效评价情况整体较好。</w:t>
            </w:r>
          </w:p>
          <w:p w14:paraId="39191D67">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3、专项资金管理情况分析</w:t>
            </w:r>
          </w:p>
          <w:p w14:paraId="32F1DF3A">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我所结合实际情况，制订了《专项资金管理办法》、《专项资金绩效评价办法》、《项目实施管理办法》、《项目实施细则》、《岗位责任制度》，做到对专项资金预算编制有目标、预算执行有监控、预算完成有评价、评价结果有反馈、反馈结果有应用。</w:t>
            </w:r>
          </w:p>
          <w:p w14:paraId="042549EA">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三、部门（单位）专项组织实施情况本单位主要专项资金支出主要是对城区市政设施维护项目。</w:t>
            </w:r>
          </w:p>
          <w:p w14:paraId="570A8D18">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（一）专项组织情况分析:我所领导非常重视专项资金使用的组织工作，开专题会布置工作或作重要指示。</w:t>
            </w:r>
          </w:p>
          <w:p w14:paraId="56DF147A">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（二）专项管理情况分析;专项支出有专门的组织机构负责，配备专门人员管理，各部门联动确保专项支出从预算编制到结果应用，全程受控。</w:t>
            </w:r>
          </w:p>
          <w:p w14:paraId="0EC1581C">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四、部门（单位）整体支出绩效情况</w:t>
            </w:r>
          </w:p>
          <w:p w14:paraId="566639AA">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我</w:t>
            </w:r>
            <w:r>
              <w:rPr>
                <w:rFonts w:hint="eastAsia" w:ascii="仿宋" w:hAnsi="仿宋" w:eastAsia="仿宋" w:cs="仿宋"/>
                <w:color w:val="000000"/>
                <w:sz w:val="28"/>
                <w:szCs w:val="28"/>
                <w:shd w:val="clear" w:color="auto" w:fill="FFFFFF"/>
                <w:lang w:val="en-US" w:eastAsia="zh-CN"/>
              </w:rPr>
              <w:t>中心</w:t>
            </w:r>
            <w:r>
              <w:rPr>
                <w:rFonts w:hint="eastAsia" w:ascii="仿宋" w:hAnsi="仿宋" w:eastAsia="仿宋" w:cs="仿宋"/>
                <w:color w:val="000000"/>
                <w:sz w:val="28"/>
                <w:szCs w:val="28"/>
                <w:shd w:val="clear" w:color="auto" w:fill="FFFFFF"/>
              </w:rPr>
              <w:t>202</w:t>
            </w:r>
            <w:r>
              <w:rPr>
                <w:rFonts w:hint="eastAsia" w:ascii="仿宋" w:hAnsi="仿宋" w:eastAsia="仿宋" w:cs="仿宋"/>
                <w:color w:val="000000"/>
                <w:sz w:val="28"/>
                <w:szCs w:val="28"/>
                <w:shd w:val="clear" w:color="auto" w:fill="FFFFFF"/>
                <w:lang w:val="en-US" w:eastAsia="zh-CN"/>
              </w:rPr>
              <w:t>4</w:t>
            </w:r>
            <w:r>
              <w:rPr>
                <w:rFonts w:hint="eastAsia" w:ascii="仿宋" w:hAnsi="仿宋" w:eastAsia="仿宋" w:cs="仿宋"/>
                <w:color w:val="000000"/>
                <w:sz w:val="28"/>
                <w:szCs w:val="28"/>
                <w:shd w:val="clear" w:color="auto" w:fill="FFFFFF"/>
              </w:rPr>
              <w:t>年圆满完成以下列重要工作：</w:t>
            </w:r>
          </w:p>
          <w:p w14:paraId="64015D32">
            <w:pPr>
              <w:ind w:firstLine="621" w:firstLineChars="226"/>
              <w:rPr>
                <w:rFonts w:hint="eastAsia"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lang w:val="en-US" w:eastAsia="zh-CN"/>
              </w:rPr>
              <w:t>（一）生态保护。自2017年黄盖湖集中整治以来，中心一直将禁捕禁钓、候鸟保护工作作为重中之重，全年24小时值班值守，同时联合湖北赤壁市、临湘市公检法、农业农村部门进行合力打击，有效巩固了集中整治成果。</w:t>
            </w:r>
            <w:r>
              <w:rPr>
                <w:rFonts w:hint="eastAsia" w:ascii="仿宋" w:hAnsi="仿宋" w:eastAsia="仿宋" w:cs="仿宋"/>
                <w:color w:val="000000"/>
                <w:sz w:val="28"/>
                <w:szCs w:val="28"/>
                <w:shd w:val="clear" w:color="auto" w:fill="FFFFFF"/>
              </w:rPr>
              <w:t>清理“三无船舶”3艘，并联合公安、渔政等部门开展“清网、清湖、清夹”专项行动，</w:t>
            </w:r>
            <w:r>
              <w:rPr>
                <w:rFonts w:hint="eastAsia" w:ascii="仿宋" w:hAnsi="仿宋" w:eastAsia="仿宋" w:cs="仿宋"/>
                <w:color w:val="000000"/>
                <w:sz w:val="28"/>
                <w:szCs w:val="28"/>
                <w:shd w:val="clear" w:color="auto" w:fill="FFFFFF"/>
                <w:lang w:val="en-US" w:eastAsia="zh-CN"/>
              </w:rPr>
              <w:t>清理地笼578个、竹篙207根、丝网155匹</w:t>
            </w:r>
            <w:r>
              <w:rPr>
                <w:rFonts w:hint="eastAsia" w:ascii="仿宋" w:hAnsi="仿宋" w:eastAsia="仿宋" w:cs="仿宋"/>
                <w:color w:val="000000"/>
                <w:sz w:val="28"/>
                <w:szCs w:val="28"/>
                <w:shd w:val="clear" w:color="auto" w:fill="FFFFFF"/>
              </w:rPr>
              <w:t>等非法捕捞设施</w:t>
            </w:r>
            <w:r>
              <w:rPr>
                <w:rFonts w:hint="eastAsia" w:ascii="仿宋" w:hAnsi="仿宋" w:eastAsia="仿宋" w:cs="仿宋"/>
                <w:color w:val="000000"/>
                <w:sz w:val="28"/>
                <w:szCs w:val="28"/>
                <w:shd w:val="clear" w:color="auto" w:fill="FFFFFF"/>
                <w:lang w:val="en-US" w:eastAsia="zh-CN"/>
              </w:rPr>
              <w:t>、清理垃圾61车（三轮车），驱赶垂钓人数378人</w:t>
            </w:r>
            <w:r>
              <w:rPr>
                <w:rFonts w:hint="eastAsia" w:ascii="仿宋" w:hAnsi="仿宋" w:eastAsia="仿宋" w:cs="仿宋"/>
                <w:color w:val="000000"/>
                <w:sz w:val="28"/>
                <w:szCs w:val="28"/>
                <w:shd w:val="clear" w:color="auto" w:fill="FFFFFF"/>
              </w:rPr>
              <w:t xml:space="preserve">，恢复湿地生态面积1.1万亩。 </w:t>
            </w:r>
          </w:p>
          <w:p w14:paraId="274CEC9E">
            <w:pPr>
              <w:ind w:firstLine="621" w:firstLineChars="226"/>
              <w:rPr>
                <w:rFonts w:hint="eastAsia"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lang w:val="en-US" w:eastAsia="zh-CN"/>
              </w:rPr>
              <w:t>（二）生态修复：一方面常态化巡湖，清理废旧地笼丝网白色垃圾等，二是</w:t>
            </w:r>
            <w:r>
              <w:rPr>
                <w:rFonts w:hint="eastAsia" w:ascii="仿宋" w:hAnsi="仿宋" w:eastAsia="仿宋" w:cs="仿宋"/>
                <w:color w:val="000000"/>
                <w:sz w:val="28"/>
                <w:szCs w:val="28"/>
                <w:shd w:val="clear" w:color="auto" w:fill="FFFFFF"/>
              </w:rPr>
              <w:t>实施植被恢复工程，补种黑麦草、狗牙根等鸟类食源植物</w:t>
            </w:r>
            <w:r>
              <w:rPr>
                <w:rFonts w:hint="eastAsia" w:ascii="仿宋" w:hAnsi="仿宋" w:eastAsia="仿宋" w:cs="仿宋"/>
                <w:color w:val="000000"/>
                <w:sz w:val="28"/>
                <w:szCs w:val="28"/>
                <w:shd w:val="clear" w:color="auto" w:fill="FFFFFF"/>
                <w:lang w:val="en-US" w:eastAsia="zh-CN"/>
              </w:rPr>
              <w:t>5</w:t>
            </w:r>
            <w:r>
              <w:rPr>
                <w:rFonts w:hint="eastAsia" w:ascii="仿宋" w:hAnsi="仿宋" w:eastAsia="仿宋" w:cs="仿宋"/>
                <w:color w:val="000000"/>
                <w:sz w:val="28"/>
                <w:szCs w:val="28"/>
                <w:shd w:val="clear" w:color="auto" w:fill="FFFFFF"/>
              </w:rPr>
              <w:t>0亩，人工营造生境岛3处，有效</w:t>
            </w:r>
            <w:r>
              <w:rPr>
                <w:rFonts w:hint="eastAsia" w:ascii="仿宋" w:hAnsi="仿宋" w:eastAsia="仿宋" w:cs="仿宋"/>
                <w:color w:val="000000"/>
                <w:sz w:val="28"/>
                <w:szCs w:val="28"/>
                <w:shd w:val="clear" w:color="auto" w:fill="FFFFFF"/>
                <w:lang w:eastAsia="zh-CN"/>
              </w:rPr>
              <w:t>恢复</w:t>
            </w:r>
            <w:r>
              <w:rPr>
                <w:rFonts w:hint="eastAsia" w:ascii="仿宋" w:hAnsi="仿宋" w:eastAsia="仿宋" w:cs="仿宋"/>
                <w:color w:val="000000"/>
                <w:sz w:val="28"/>
                <w:szCs w:val="28"/>
                <w:shd w:val="clear" w:color="auto" w:fill="FFFFFF"/>
              </w:rPr>
              <w:t>候鸟栖息</w:t>
            </w:r>
            <w:r>
              <w:rPr>
                <w:rFonts w:hint="eastAsia" w:ascii="仿宋" w:hAnsi="仿宋" w:eastAsia="仿宋" w:cs="仿宋"/>
                <w:color w:val="000000"/>
                <w:sz w:val="28"/>
                <w:szCs w:val="28"/>
                <w:shd w:val="clear" w:color="auto" w:fill="FFFFFF"/>
                <w:lang w:eastAsia="zh-CN"/>
              </w:rPr>
              <w:t>地和食源地</w:t>
            </w:r>
            <w:r>
              <w:rPr>
                <w:rFonts w:hint="eastAsia" w:ascii="仿宋" w:hAnsi="仿宋" w:eastAsia="仿宋" w:cs="仿宋"/>
                <w:color w:val="000000"/>
                <w:sz w:val="28"/>
                <w:szCs w:val="28"/>
                <w:shd w:val="clear" w:color="auto" w:fill="FFFFFF"/>
              </w:rPr>
              <w:t>。</w:t>
            </w:r>
            <w:r>
              <w:rPr>
                <w:rFonts w:hint="eastAsia" w:ascii="仿宋" w:hAnsi="仿宋" w:eastAsia="仿宋" w:cs="仿宋"/>
                <w:color w:val="000000"/>
                <w:sz w:val="28"/>
                <w:szCs w:val="28"/>
                <w:shd w:val="clear" w:color="auto" w:fill="FFFFFF"/>
                <w:lang w:val="en-US" w:eastAsia="zh-CN"/>
              </w:rPr>
              <w:t>三是通过增殖放流以人工方式补充和恢复水生生物资源，改善了水质。</w:t>
            </w:r>
          </w:p>
          <w:p w14:paraId="49C051B3">
            <w:pPr>
              <w:ind w:firstLine="621" w:firstLineChars="226"/>
              <w:rPr>
                <w:rFonts w:hint="eastAsia"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lang w:val="en-US" w:eastAsia="zh-CN"/>
              </w:rPr>
              <w:t>（三）科普宣教：一是</w:t>
            </w:r>
            <w:r>
              <w:rPr>
                <w:rFonts w:hint="eastAsia" w:ascii="仿宋" w:hAnsi="仿宋" w:eastAsia="仿宋" w:cs="仿宋"/>
                <w:color w:val="000000"/>
                <w:sz w:val="28"/>
                <w:szCs w:val="28"/>
                <w:shd w:val="clear" w:color="auto" w:fill="FFFFFF"/>
                <w:lang w:eastAsia="zh-CN"/>
              </w:rPr>
              <w:t>通过湿地日、野生动植物保护日等节假日进行宣传，</w:t>
            </w:r>
            <w:r>
              <w:rPr>
                <w:rFonts w:hint="eastAsia" w:ascii="仿宋" w:hAnsi="仿宋" w:eastAsia="仿宋" w:cs="仿宋"/>
                <w:color w:val="000000"/>
                <w:sz w:val="28"/>
                <w:szCs w:val="28"/>
                <w:shd w:val="clear" w:color="auto" w:fill="FFFFFF"/>
                <w:lang w:val="en-US" w:eastAsia="zh-CN"/>
              </w:rPr>
              <w:t>组织宣传人员50 多人，出动宣传车6辆、制作条幅20条、旗帜5面、资料1500份，在周边社区、湖区、学校等区域开展野生动物保护宣传，受宣教人数达1万人以上。</w:t>
            </w:r>
            <w:r>
              <w:rPr>
                <w:rFonts w:hint="eastAsia" w:ascii="仿宋" w:hAnsi="仿宋" w:eastAsia="仿宋" w:cs="仿宋"/>
                <w:color w:val="000000"/>
                <w:sz w:val="28"/>
                <w:szCs w:val="28"/>
                <w:shd w:val="clear" w:color="auto" w:fill="FFFFFF"/>
                <w:lang w:eastAsia="zh-CN"/>
              </w:rPr>
              <w:t>二是通过人民日报、央视、卫视、地方电视台等各级媒体进行宣传；三是申报临湘市、岳阳市科普旅游教育基地，开展党建活动</w:t>
            </w:r>
            <w:r>
              <w:rPr>
                <w:rFonts w:hint="eastAsia" w:ascii="仿宋" w:hAnsi="仿宋" w:eastAsia="仿宋" w:cs="仿宋"/>
                <w:color w:val="000000"/>
                <w:sz w:val="28"/>
                <w:szCs w:val="28"/>
                <w:shd w:val="clear" w:color="auto" w:fill="FFFFFF"/>
                <w:lang w:val="en-US" w:eastAsia="zh-CN"/>
              </w:rPr>
              <w:t>10余次，研学、学雷锋活动3次。四是</w:t>
            </w:r>
            <w:r>
              <w:rPr>
                <w:rFonts w:hint="eastAsia" w:ascii="仿宋" w:hAnsi="仿宋" w:eastAsia="仿宋" w:cs="仿宋"/>
                <w:color w:val="000000"/>
                <w:sz w:val="28"/>
                <w:szCs w:val="28"/>
                <w:shd w:val="clear" w:color="auto" w:fill="FFFFFF"/>
                <w:lang w:eastAsia="zh-CN"/>
              </w:rPr>
              <w:t>向作协、摄影协会、学生等各类观鸟人士宣教</w:t>
            </w:r>
            <w:r>
              <w:rPr>
                <w:rFonts w:hint="eastAsia" w:ascii="仿宋" w:hAnsi="仿宋" w:eastAsia="仿宋" w:cs="仿宋"/>
                <w:color w:val="000000"/>
                <w:sz w:val="28"/>
                <w:szCs w:val="28"/>
                <w:shd w:val="clear" w:color="auto" w:fill="FFFFFF"/>
                <w:lang w:val="en-US" w:eastAsia="zh-CN"/>
              </w:rPr>
              <w:t>100余次。</w:t>
            </w:r>
          </w:p>
          <w:p w14:paraId="3CE62ACC">
            <w:pPr>
              <w:ind w:firstLine="621" w:firstLineChars="226"/>
              <w:rPr>
                <w:rFonts w:hint="eastAsia" w:ascii="仿宋" w:hAnsi="仿宋" w:eastAsia="仿宋" w:cs="仿宋"/>
                <w:color w:val="000000"/>
                <w:sz w:val="28"/>
                <w:szCs w:val="28"/>
                <w:shd w:val="clear" w:color="auto" w:fill="FFFFFF"/>
                <w:lang w:eastAsia="zh-CN"/>
              </w:rPr>
            </w:pPr>
          </w:p>
          <w:p w14:paraId="61318D91">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五、存在的主要问题</w:t>
            </w:r>
          </w:p>
          <w:p w14:paraId="4E203D52">
            <w:pPr>
              <w:ind w:firstLine="621" w:firstLineChars="226"/>
              <w:rPr>
                <w:rFonts w:hint="eastAsia"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lang w:val="en-US" w:eastAsia="zh-CN"/>
              </w:rPr>
              <w:t>1</w:t>
            </w:r>
            <w:r>
              <w:rPr>
                <w:rFonts w:hint="eastAsia" w:ascii="仿宋" w:hAnsi="仿宋" w:eastAsia="仿宋" w:cs="仿宋"/>
                <w:color w:val="000000"/>
                <w:sz w:val="28"/>
                <w:szCs w:val="28"/>
                <w:shd w:val="clear" w:color="auto" w:fill="FFFFFF"/>
                <w:lang w:val="en-US" w:eastAsia="zh-CN"/>
              </w:rPr>
              <w:t xml:space="preserve">. 违规捕捞屡禁不止  </w:t>
            </w:r>
          </w:p>
          <w:p w14:paraId="6CBBAD8F">
            <w:pPr>
              <w:ind w:firstLine="621" w:firstLineChars="226"/>
              <w:rPr>
                <w:rFonts w:hint="eastAsia"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lang w:val="en-US" w:eastAsia="zh-CN"/>
              </w:rPr>
              <w:t xml:space="preserve">   尽管禁捕政策严格，保护区工作人员每天巡护，每年仍有违规捕捞、垂钓等事件发生，这与保护区岸线太长、保护区人员不足、巡护交通工具不足有关。</w:t>
            </w:r>
          </w:p>
          <w:p w14:paraId="18D0F081">
            <w:pPr>
              <w:ind w:firstLine="621" w:firstLineChars="226"/>
              <w:rPr>
                <w:rFonts w:hint="eastAsia"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lang w:val="en-US" w:eastAsia="zh-CN"/>
              </w:rPr>
              <w:t xml:space="preserve">2. 生态修复长效机制不足 </w:t>
            </w:r>
          </w:p>
          <w:p w14:paraId="0DDC21D3">
            <w:pPr>
              <w:ind w:firstLine="621" w:firstLineChars="226"/>
              <w:rPr>
                <w:rFonts w:hint="eastAsia"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lang w:val="en-US" w:eastAsia="zh-CN"/>
              </w:rPr>
              <w:t xml:space="preserve">   司法保护初建：2025年6月成立生态环境司法保护基地，尝试“法律监督+生态修复+综合治理”模式，但跨部门协作与常态化机制仍待检验。跨区域协调待加强，作为湘鄂共管湖泊，两省在污染治理、生态补偿等方面尚未建立深度协作机制，可能影响保护整体性。</w:t>
            </w:r>
          </w:p>
          <w:p w14:paraId="44DA7A64">
            <w:pPr>
              <w:ind w:firstLine="621" w:firstLineChars="226"/>
              <w:rPr>
                <w:rFonts w:hint="eastAsia" w:ascii="仿宋" w:hAnsi="仿宋" w:eastAsia="仿宋" w:cs="仿宋"/>
                <w:color w:val="000000"/>
                <w:sz w:val="28"/>
                <w:szCs w:val="28"/>
                <w:shd w:val="clear" w:color="auto" w:fill="FFFFFF"/>
                <w:lang w:val="en-US" w:eastAsia="zh-CN"/>
              </w:rPr>
            </w:pPr>
            <w:r>
              <w:rPr>
                <w:rFonts w:hint="eastAsia" w:ascii="仿宋" w:hAnsi="仿宋" w:eastAsia="仿宋" w:cs="仿宋"/>
                <w:color w:val="000000"/>
                <w:sz w:val="28"/>
                <w:szCs w:val="28"/>
                <w:shd w:val="clear" w:color="auto" w:fill="FFFFFF"/>
                <w:lang w:val="en-US" w:eastAsia="zh-CN"/>
              </w:rPr>
              <w:t>项目资金严重不足</w:t>
            </w:r>
          </w:p>
          <w:p w14:paraId="4249592D">
            <w:pPr>
              <w:ind w:firstLine="621" w:firstLineChars="226"/>
              <w:rPr>
                <w:rFonts w:eastAsia="仿宋"/>
              </w:rPr>
            </w:pPr>
            <w:r>
              <w:rPr>
                <w:rFonts w:hint="eastAsia" w:ascii="仿宋" w:hAnsi="仿宋" w:eastAsia="仿宋" w:cs="仿宋"/>
                <w:color w:val="000000"/>
                <w:sz w:val="28"/>
                <w:szCs w:val="28"/>
                <w:shd w:val="clear" w:color="auto" w:fill="FFFFFF"/>
                <w:lang w:val="en-US" w:eastAsia="zh-CN"/>
              </w:rPr>
              <w:t>黄盖湖自然保护区，做为省级自然保护区，本级财政预算有限，省级资金每年申报审批金额约20万，国家级项目资金申请不到，作为湖南省第二大天然湖泊，又是一湖跨两省，存在压力大、担子重、资金不足、项目少的问题。</w:t>
            </w:r>
          </w:p>
        </w:tc>
      </w:tr>
    </w:tbl>
    <w:p w14:paraId="6D6D9361">
      <w:pPr>
        <w:spacing w:line="348" w:lineRule="auto"/>
        <w:jc w:val="center"/>
        <w:rPr>
          <w:rFonts w:hint="eastAsia" w:eastAsia="Arial Unicode MS"/>
          <w:bCs/>
          <w:sz w:val="44"/>
          <w:szCs w:val="44"/>
        </w:rPr>
      </w:pPr>
    </w:p>
    <w:p w14:paraId="0485FAEA">
      <w:pPr>
        <w:spacing w:line="348" w:lineRule="auto"/>
        <w:jc w:val="center"/>
        <w:rPr>
          <w:rFonts w:hint="eastAsia" w:eastAsia="Arial Unicode MS"/>
          <w:bCs/>
          <w:sz w:val="44"/>
          <w:szCs w:val="44"/>
        </w:rPr>
      </w:pPr>
    </w:p>
    <w:p w14:paraId="52915DB2">
      <w:pPr>
        <w:spacing w:line="348" w:lineRule="auto"/>
        <w:jc w:val="center"/>
        <w:rPr>
          <w:rFonts w:hint="eastAsia" w:eastAsia="Arial Unicode MS"/>
          <w:bCs/>
          <w:sz w:val="44"/>
          <w:szCs w:val="44"/>
        </w:rPr>
      </w:pPr>
    </w:p>
    <w:p w14:paraId="73649FA0">
      <w:pPr>
        <w:spacing w:line="348" w:lineRule="auto"/>
        <w:jc w:val="center"/>
        <w:rPr>
          <w:rFonts w:hint="eastAsia" w:eastAsia="Arial Unicode MS"/>
          <w:bCs/>
          <w:sz w:val="44"/>
          <w:szCs w:val="44"/>
        </w:rPr>
      </w:pPr>
    </w:p>
    <w:p w14:paraId="73D6F6C6">
      <w:pPr>
        <w:spacing w:line="348" w:lineRule="auto"/>
        <w:rPr>
          <w:rFonts w:hint="eastAsia" w:eastAsia="仿宋_GB2312"/>
          <w:bCs/>
          <w:sz w:val="32"/>
          <w:szCs w:val="32"/>
        </w:rPr>
      </w:pPr>
    </w:p>
    <w:sectPr>
      <w:footerReference r:id="rId5" w:type="default"/>
      <w:pgSz w:w="11906" w:h="16838"/>
      <w:pgMar w:top="1587" w:right="850" w:bottom="1587" w:left="850" w:header="851" w:footer="850" w:gutter="0"/>
      <w:cols w:space="720" w:num="1"/>
      <w:docGrid w:type="linesAndChars" w:linePitch="602" w:charSpace="-1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342B84D2-F941-46BC-A0BE-C029C059F7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CFF98A3A-814B-4120-8D1A-356E2BA0666D}"/>
  </w:font>
  <w:font w:name="Arial Unicode MS">
    <w:panose1 w:val="020B0604020202020204"/>
    <w:charset w:val="86"/>
    <w:family w:val="swiss"/>
    <w:pitch w:val="default"/>
    <w:sig w:usb0="FFFFFFFF" w:usb1="E9FFFFFF" w:usb2="0000003F" w:usb3="00000000" w:csb0="603F01FF" w:csb1="FFFF0000"/>
    <w:embedRegular r:id="rId3" w:fontKey="{F88B4343-BAAB-4C88-A4CF-55809558AB4A}"/>
  </w:font>
  <w:font w:name="仿宋">
    <w:panose1 w:val="02010609060101010101"/>
    <w:charset w:val="86"/>
    <w:family w:val="modern"/>
    <w:pitch w:val="default"/>
    <w:sig w:usb0="800002BF" w:usb1="38CF7CFA" w:usb2="00000016" w:usb3="00000000" w:csb0="00040001" w:csb1="00000000"/>
    <w:embedRegular r:id="rId4" w:fontKey="{DAEA1859-9758-4859-96AC-320A6D3A538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A89BE">
    <w:pPr>
      <w:pStyle w:val="7"/>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FD6B2B5">
                          <w:pPr>
                            <w:pStyle w:val="7"/>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9IZ4TSAQAAowMAAA4AAABkcnMvZTJvRG9jLnhtbK1TS27bMBDd&#10;F8gdCO5jKUbT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l5RYZnDgp58/Tr/+&#10;nH5/J2+TPL2HGrMePebF4YMbcGnme8DLxHqQwaQv8iEYR3GPZ3HFEAlPj6plVZUY4hibHcQvnp77&#10;APFeOEOS0dCA08uissNHiGPqnJKqWXentM4T1Jb0iHpdvb/OL84hRNcWiyQWY7fJisN2mKhtXXtE&#10;Zj2uQEMtbjwl+sGiwmlbZiPMxnY29j6oXZfXKbUC/nYfsZ3cZaowwk6FcXaZ57RnaTn+9XPW07+1&#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z0hnhNIBAACjAwAADgAAAAAAAAABACAAAAAi&#10;AQAAZHJzL2Uyb0RvYy54bWxQSwUGAAAAAAYABgBZAQAAZgUAAAAA&#10;">
              <v:fill on="f" focussize="0,0"/>
              <v:stroke on="f" weight="1.25pt"/>
              <v:imagedata o:title=""/>
              <o:lock v:ext="edit" aspectratio="f"/>
              <v:textbox inset="0mm,0mm,0mm,0mm" style="mso-fit-shape-to-text:t;">
                <w:txbxContent>
                  <w:p w14:paraId="0FD6B2B5">
                    <w:pPr>
                      <w:pStyle w:val="7"/>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2F891">
    <w:pPr>
      <w:pStyle w:val="7"/>
      <w:framePr w:wrap="around" w:vAnchor="text" w:hAnchor="margin" w:xAlign="outside" w:y="1"/>
      <w:rPr>
        <w:rStyle w:val="12"/>
      </w:rPr>
    </w:pPr>
    <w:r>
      <w:fldChar w:fldCharType="begin"/>
    </w:r>
    <w:r>
      <w:rPr>
        <w:rStyle w:val="12"/>
      </w:rPr>
      <w:instrText xml:space="preserve">PAGE  </w:instrText>
    </w:r>
    <w:r>
      <w:fldChar w:fldCharType="separate"/>
    </w:r>
    <w:r>
      <w:rPr>
        <w:rStyle w:val="12"/>
      </w:rPr>
      <w:t>- 15 -</w:t>
    </w:r>
    <w:r>
      <w:fldChar w:fldCharType="end"/>
    </w:r>
  </w:p>
  <w:p w14:paraId="5C974E32">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94BFA">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12E60CD">
                          <w:pPr>
                            <w:pStyle w:val="7"/>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712E60CD">
                    <w:pPr>
                      <w:pStyle w:val="7"/>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ZmJhY2FmNTRkMDMxM2Q5NDZjNTFmNTJiMTRkMTMifQ=="/>
  </w:docVars>
  <w:rsids>
    <w:rsidRoot w:val="00172A27"/>
    <w:rsid w:val="000F2B2A"/>
    <w:rsid w:val="00295D54"/>
    <w:rsid w:val="002968B2"/>
    <w:rsid w:val="003002CB"/>
    <w:rsid w:val="00405327"/>
    <w:rsid w:val="0040780D"/>
    <w:rsid w:val="00502538"/>
    <w:rsid w:val="00691F7B"/>
    <w:rsid w:val="006D6C7C"/>
    <w:rsid w:val="007113BB"/>
    <w:rsid w:val="00716A39"/>
    <w:rsid w:val="00721627"/>
    <w:rsid w:val="008D6BB2"/>
    <w:rsid w:val="00AC0617"/>
    <w:rsid w:val="00C17088"/>
    <w:rsid w:val="00D0498A"/>
    <w:rsid w:val="00D73600"/>
    <w:rsid w:val="00F22676"/>
    <w:rsid w:val="00F347DE"/>
    <w:rsid w:val="01EE3CE7"/>
    <w:rsid w:val="021C1311"/>
    <w:rsid w:val="02E9043A"/>
    <w:rsid w:val="042D4018"/>
    <w:rsid w:val="043640F8"/>
    <w:rsid w:val="0461009C"/>
    <w:rsid w:val="04A11A5A"/>
    <w:rsid w:val="0626268B"/>
    <w:rsid w:val="06B4699D"/>
    <w:rsid w:val="08C10B9A"/>
    <w:rsid w:val="091E559E"/>
    <w:rsid w:val="0BDF01CE"/>
    <w:rsid w:val="0E9644C4"/>
    <w:rsid w:val="109B04C7"/>
    <w:rsid w:val="12380A2C"/>
    <w:rsid w:val="1362073E"/>
    <w:rsid w:val="13DC1FB6"/>
    <w:rsid w:val="14B61570"/>
    <w:rsid w:val="15126972"/>
    <w:rsid w:val="1549770C"/>
    <w:rsid w:val="16184DFC"/>
    <w:rsid w:val="16225C7A"/>
    <w:rsid w:val="16E04684"/>
    <w:rsid w:val="17C93012"/>
    <w:rsid w:val="17D97B05"/>
    <w:rsid w:val="19AC242B"/>
    <w:rsid w:val="19CC6629"/>
    <w:rsid w:val="19DB2D10"/>
    <w:rsid w:val="1B067F91"/>
    <w:rsid w:val="1BE00E8E"/>
    <w:rsid w:val="1C84177C"/>
    <w:rsid w:val="1C8564B5"/>
    <w:rsid w:val="1CCB2D6E"/>
    <w:rsid w:val="1D0874B8"/>
    <w:rsid w:val="20D445DC"/>
    <w:rsid w:val="21BC6790"/>
    <w:rsid w:val="22D64075"/>
    <w:rsid w:val="23036C91"/>
    <w:rsid w:val="2350495E"/>
    <w:rsid w:val="23774DE3"/>
    <w:rsid w:val="24174945"/>
    <w:rsid w:val="25A50C58"/>
    <w:rsid w:val="267B0E16"/>
    <w:rsid w:val="275B7F24"/>
    <w:rsid w:val="298D1FA8"/>
    <w:rsid w:val="29DD218D"/>
    <w:rsid w:val="2AAF05BC"/>
    <w:rsid w:val="2AC7102D"/>
    <w:rsid w:val="2B2615C9"/>
    <w:rsid w:val="2B9C45E8"/>
    <w:rsid w:val="2D614E83"/>
    <w:rsid w:val="2DEE2803"/>
    <w:rsid w:val="2DEE7B2E"/>
    <w:rsid w:val="2FB708C4"/>
    <w:rsid w:val="319E0CBB"/>
    <w:rsid w:val="328A15FF"/>
    <w:rsid w:val="32B07523"/>
    <w:rsid w:val="354F2AD6"/>
    <w:rsid w:val="36601F6A"/>
    <w:rsid w:val="3740636E"/>
    <w:rsid w:val="377B05D7"/>
    <w:rsid w:val="37A90B06"/>
    <w:rsid w:val="37F07B57"/>
    <w:rsid w:val="386C459D"/>
    <w:rsid w:val="3899367D"/>
    <w:rsid w:val="38B97414"/>
    <w:rsid w:val="395625B1"/>
    <w:rsid w:val="397B1C96"/>
    <w:rsid w:val="3A371F3D"/>
    <w:rsid w:val="3AA52853"/>
    <w:rsid w:val="3BE80F65"/>
    <w:rsid w:val="3C172346"/>
    <w:rsid w:val="3D37160F"/>
    <w:rsid w:val="402204A1"/>
    <w:rsid w:val="409A6F17"/>
    <w:rsid w:val="42CA245C"/>
    <w:rsid w:val="433A4A4F"/>
    <w:rsid w:val="44C77869"/>
    <w:rsid w:val="459761AD"/>
    <w:rsid w:val="45B914F0"/>
    <w:rsid w:val="46C6010B"/>
    <w:rsid w:val="46D85D5E"/>
    <w:rsid w:val="474653BD"/>
    <w:rsid w:val="47B265AF"/>
    <w:rsid w:val="481903DC"/>
    <w:rsid w:val="49A33F6E"/>
    <w:rsid w:val="49AD702E"/>
    <w:rsid w:val="4CE0596C"/>
    <w:rsid w:val="4D115FB3"/>
    <w:rsid w:val="4DBA61BD"/>
    <w:rsid w:val="4DBF1A26"/>
    <w:rsid w:val="4EDE2BD4"/>
    <w:rsid w:val="4F111E0D"/>
    <w:rsid w:val="4FA92643"/>
    <w:rsid w:val="50811E79"/>
    <w:rsid w:val="509748C6"/>
    <w:rsid w:val="50E8735B"/>
    <w:rsid w:val="51FE3C04"/>
    <w:rsid w:val="52B12515"/>
    <w:rsid w:val="532534D8"/>
    <w:rsid w:val="53803A05"/>
    <w:rsid w:val="55833339"/>
    <w:rsid w:val="55A554BD"/>
    <w:rsid w:val="56E878F7"/>
    <w:rsid w:val="578F2CA5"/>
    <w:rsid w:val="586C7011"/>
    <w:rsid w:val="58C42FD6"/>
    <w:rsid w:val="5A5E0918"/>
    <w:rsid w:val="5A6A6683"/>
    <w:rsid w:val="5B3C17EF"/>
    <w:rsid w:val="5BD51F49"/>
    <w:rsid w:val="5C924A15"/>
    <w:rsid w:val="5D364500"/>
    <w:rsid w:val="5ED715A9"/>
    <w:rsid w:val="5F2B4C04"/>
    <w:rsid w:val="5FF111CB"/>
    <w:rsid w:val="601262B3"/>
    <w:rsid w:val="60655954"/>
    <w:rsid w:val="61133072"/>
    <w:rsid w:val="62B9483E"/>
    <w:rsid w:val="63BA59C2"/>
    <w:rsid w:val="63CB4B97"/>
    <w:rsid w:val="67D049DE"/>
    <w:rsid w:val="68845596"/>
    <w:rsid w:val="69AB600E"/>
    <w:rsid w:val="69E75352"/>
    <w:rsid w:val="6A4D32FB"/>
    <w:rsid w:val="6AF503DD"/>
    <w:rsid w:val="6B39798D"/>
    <w:rsid w:val="6B3A391E"/>
    <w:rsid w:val="6B5B5342"/>
    <w:rsid w:val="6B634DAD"/>
    <w:rsid w:val="6F6F3A30"/>
    <w:rsid w:val="6FB90B23"/>
    <w:rsid w:val="70737FA0"/>
    <w:rsid w:val="71725BB0"/>
    <w:rsid w:val="7199457B"/>
    <w:rsid w:val="72233A82"/>
    <w:rsid w:val="72D62DCE"/>
    <w:rsid w:val="73EB24A3"/>
    <w:rsid w:val="742A1319"/>
    <w:rsid w:val="76816FC9"/>
    <w:rsid w:val="7755337B"/>
    <w:rsid w:val="7B5B24DE"/>
    <w:rsid w:val="7CD565D4"/>
    <w:rsid w:val="7EFA5C0B"/>
    <w:rsid w:val="7F227691"/>
    <w:rsid w:val="7F876E72"/>
    <w:rsid w:val="7F9B2E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0" w:beforeLines="0" w:beforeAutospacing="0" w:after="0" w:afterLines="0" w:afterAutospacing="0" w:line="360" w:lineRule="auto"/>
      <w:ind w:firstLine="720" w:firstLineChars="200"/>
      <w:outlineLvl w:val="1"/>
    </w:pPr>
    <w:rPr>
      <w:rFonts w:ascii="Arial" w:hAnsi="Arial" w:eastAsia="黑体"/>
      <w:b/>
      <w:sz w:val="32"/>
      <w:szCs w:val="24"/>
      <w:lang w:bidi="ar-SA"/>
    </w:rPr>
  </w:style>
  <w:style w:type="paragraph" w:styleId="3">
    <w:name w:val="heading 3"/>
    <w:basedOn w:val="1"/>
    <w:next w:val="1"/>
    <w:link w:val="13"/>
    <w:qFormat/>
    <w:uiPriority w:val="0"/>
    <w:pPr>
      <w:keepNext/>
      <w:keepLines/>
      <w:spacing w:before="0" w:beforeLines="0" w:beforeAutospacing="0" w:after="0" w:afterLines="0" w:afterAutospacing="0" w:line="360" w:lineRule="auto"/>
      <w:outlineLvl w:val="2"/>
    </w:pPr>
    <w:rPr>
      <w:rFonts w:eastAsia="楷体_GB2312"/>
      <w:b/>
      <w:kern w:val="0"/>
      <w:sz w:val="32"/>
    </w:rPr>
  </w:style>
  <w:style w:type="character" w:default="1" w:styleId="11">
    <w:name w:val="Default Paragraph Fon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Indent 2"/>
    <w:basedOn w:val="1"/>
    <w:qFormat/>
    <w:uiPriority w:val="0"/>
    <w:pPr>
      <w:ind w:firstLine="588" w:firstLineChars="200"/>
    </w:pPr>
    <w:rPr>
      <w:rFonts w:ascii="仿宋_GB2312" w:eastAsia="仿宋_GB2312"/>
      <w:sz w:val="32"/>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customStyle="1" w:styleId="13">
    <w:name w:val="标题 3 Char"/>
    <w:link w:val="3"/>
    <w:qFormat/>
    <w:uiPriority w:val="0"/>
    <w:rPr>
      <w:rFonts w:ascii="Times New Roman" w:hAnsi="Times New Roman" w:eastAsia="楷体_GB2312"/>
      <w:b/>
      <w:sz w:val="32"/>
      <w:szCs w:val="24"/>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11</Pages>
  <Words>5035</Words>
  <Characters>5380</Characters>
  <Lines>63</Lines>
  <Paragraphs>17</Paragraphs>
  <TotalTime>291</TotalTime>
  <ScaleCrop>false</ScaleCrop>
  <LinksUpToDate>false</LinksUpToDate>
  <CharactersWithSpaces>6266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2024-03-24T04:16:00Z</dcterms:created>
  <dc:creator>史莉君</dc:creator>
  <cp:lastModifiedBy>Lenovo</cp:lastModifiedBy>
  <cp:lastPrinted>2022-04-15T01:21:00Z</cp:lastPrinted>
  <dcterms:modified xsi:type="dcterms:W3CDTF">2025-09-24T08:05:25Z</dcterms:modified>
  <dc:title>浙江省财政支出项目绩效评价报告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69B8C771D5D44851BCA371FB3F5E115A_13</vt:lpwstr>
  </property>
  <property fmtid="{D5CDD505-2E9C-101B-9397-08002B2CF9AE}" pid="4" name="KSOTemplateDocerSaveRecord">
    <vt:lpwstr>eyJoZGlkIjoiNWViMzIyYzY1YjAyZjAyZTI1ZjYwMWRkYmQ3OWRkZmMiLCJ1c2VySWQiOiIyNTY0Nzc4MzMifQ==</vt:lpwstr>
  </property>
</Properties>
</file>