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9009"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 w14:paraId="7E8A23C1"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 w14:paraId="67F398F2"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24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 w14:paraId="2706AC07"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 w14:paraId="3ABB6DDC">
      <w:pPr>
        <w:rPr>
          <w:rFonts w:hint="eastAsia" w:eastAsia="仿宋_GB2312"/>
          <w:b/>
          <w:sz w:val="32"/>
        </w:rPr>
      </w:pPr>
    </w:p>
    <w:p w14:paraId="68767C88">
      <w:pPr>
        <w:rPr>
          <w:rFonts w:hint="eastAsia" w:eastAsia="仿宋_GB2312"/>
          <w:b/>
          <w:sz w:val="32"/>
        </w:rPr>
      </w:pPr>
    </w:p>
    <w:p w14:paraId="2D7A74B9">
      <w:pPr>
        <w:rPr>
          <w:rFonts w:hint="eastAsia" w:eastAsia="仿宋_GB2312"/>
          <w:b/>
          <w:sz w:val="32"/>
        </w:rPr>
      </w:pPr>
    </w:p>
    <w:p w14:paraId="31652196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>临湘市森林公安局</w:t>
      </w:r>
      <w:r>
        <w:rPr>
          <w:rFonts w:hint="eastAsia" w:eastAsia="仿宋_GB2312"/>
          <w:sz w:val="32"/>
          <w:u w:val="single"/>
        </w:rPr>
        <w:t xml:space="preserve">      </w:t>
      </w:r>
    </w:p>
    <w:p w14:paraId="4B3F164F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 w14:paraId="03A398E3"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 w14:paraId="264B5384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24B99867"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 w14:paraId="5243C0DA"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18</w:t>
      </w:r>
      <w:r>
        <w:rPr>
          <w:rFonts w:hint="eastAsia" w:eastAsia="仿宋_GB2312"/>
          <w:sz w:val="32"/>
        </w:rPr>
        <w:t xml:space="preserve"> 日</w:t>
      </w:r>
    </w:p>
    <w:p w14:paraId="567E00BD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 w14:paraId="1B5D3387"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4"/>
        <w:tblW w:w="10422" w:type="dxa"/>
        <w:tblInd w:w="-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"/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367"/>
        <w:gridCol w:w="117"/>
        <w:gridCol w:w="975"/>
        <w:gridCol w:w="343"/>
        <w:gridCol w:w="248"/>
        <w:gridCol w:w="452"/>
        <w:gridCol w:w="678"/>
        <w:gridCol w:w="92"/>
      </w:tblGrid>
      <w:tr w14:paraId="161F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 w14:paraId="73D939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14:paraId="75972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7FDB25C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13D3AFF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李良才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24C97D9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4E2A3FE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3108068</w:t>
            </w:r>
          </w:p>
        </w:tc>
      </w:tr>
      <w:tr w14:paraId="1A2EE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234ACF5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5211B68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23E1E77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1ECC0F6F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</w:t>
            </w:r>
          </w:p>
        </w:tc>
      </w:tr>
      <w:tr w14:paraId="69426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 w14:paraId="0B87A3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55C5195A"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责火场警戒、交通疏导、治安维护、火案侦破等，查处森林领域其他违法犯罪行为，协同市林业局开展防火宣传、火灾隐患排查、重点区域巡护、违规用火处罚等工作，掌握生态环境、生物安全等领域犯罪动态，拟订方案、打击对策；组织开展对生态环境、生物安全等领域犯罪案件的侦查工作。</w:t>
            </w:r>
          </w:p>
        </w:tc>
      </w:tr>
      <w:tr w14:paraId="770F8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914" w:hRule="atLeast"/>
        </w:trPr>
        <w:tc>
          <w:tcPr>
            <w:tcW w:w="1918" w:type="dxa"/>
            <w:gridSpan w:val="3"/>
            <w:noWrap w:val="0"/>
            <w:vAlign w:val="center"/>
          </w:tcPr>
          <w:p w14:paraId="0C76C34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1CE181C5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维护林区社会秩序稳定，协同林业局开展防火相关工作的开展。</w:t>
            </w:r>
          </w:p>
          <w:p w14:paraId="64027AFF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查处打击涉林、涉火、生态环境、生物安全案件。</w:t>
            </w:r>
          </w:p>
          <w:p w14:paraId="3639CBD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完成市委、政府、公安局交办的其他工作。</w:t>
            </w:r>
          </w:p>
        </w:tc>
      </w:tr>
      <w:tr w14:paraId="10EE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875" w:hRule="atLeast"/>
        </w:trPr>
        <w:tc>
          <w:tcPr>
            <w:tcW w:w="1918" w:type="dxa"/>
            <w:gridSpan w:val="3"/>
            <w:noWrap w:val="0"/>
            <w:vAlign w:val="center"/>
          </w:tcPr>
          <w:p w14:paraId="0C9677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 w14:paraId="20374215"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2024年度收入合计605.33万元，其中：财政拨款收入599.9万元，占99.1%；其他收入5.43万元，占0.9%。2024年度支出合计605.33万元，其中：基本支出509.09万元，占84.13%；项目支出96.24万元，占15.9%。</w:t>
            </w:r>
          </w:p>
          <w:p w14:paraId="5369B685"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截止2024年底，森警大队共接处警32起，立刑事案件28起，采取刑事强制措施54人，移送起诉55人；立行政案件1起，行政拘留1人；移送行政主管部门行政案件8起。2024年再次荣获省森林公安机关执法质量优胜单位。</w:t>
            </w:r>
          </w:p>
          <w:p w14:paraId="4F446DDF"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1815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 w14:paraId="3F032D5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森林公安局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收支情况</w:t>
            </w:r>
          </w:p>
        </w:tc>
      </w:tr>
      <w:tr w14:paraId="1699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 w14:paraId="26561EB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14:paraId="463F4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 w14:paraId="53D20A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A229AE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4481C4B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4ED0C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0C645F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F60CC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B5F67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2368709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7BDAF99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2922C8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661801A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 w14:paraId="3A72C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82" w:hRule="atLeast"/>
        </w:trPr>
        <w:tc>
          <w:tcPr>
            <w:tcW w:w="1392" w:type="dxa"/>
            <w:noWrap w:val="0"/>
            <w:vAlign w:val="center"/>
          </w:tcPr>
          <w:p w14:paraId="781227E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7898F10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605.33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78F184D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4214E18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599.9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29F6FC1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337B5FE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52A00E5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5.43</w:t>
            </w:r>
          </w:p>
        </w:tc>
      </w:tr>
      <w:tr w14:paraId="61DAF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 w14:paraId="30D21B5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A49998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605.33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809FD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 w14:paraId="47E34D1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599.9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 w14:paraId="02EBE0E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 w14:paraId="45AACD1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59789B2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5.43</w:t>
            </w:r>
          </w:p>
        </w:tc>
      </w:tr>
      <w:tr w14:paraId="3B6F7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 w14:paraId="42E833EC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EBE33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86F21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53F6DE2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72358DB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4CC8402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F09383F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8063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 w14:paraId="29BCCA7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668E8F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1029E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 w14:paraId="2240280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 w14:paraId="58D5801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 w14:paraId="0DD8CE1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74080E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DC4E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0237" w:type="dxa"/>
            <w:gridSpan w:val="18"/>
            <w:noWrap w:val="0"/>
            <w:vAlign w:val="center"/>
          </w:tcPr>
          <w:p w14:paraId="21E287F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森林公安局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年度支出和结余情况（万元）</w:t>
            </w:r>
          </w:p>
        </w:tc>
      </w:tr>
      <w:tr w14:paraId="4FED0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514184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076BCA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6B7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B3689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 w14:paraId="4309D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7F1362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BDB6F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081810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51E939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8D5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22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53BFBE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 w14:paraId="69D14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72E718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2A5D1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2FA9C0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71F3B10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1ED3594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D61BD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96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2F1A1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61BA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13D7B07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189710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605.33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D59F09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509.08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507FBFD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293.11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80341B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210.55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45AE5B30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96.25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0D6ED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2911518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19522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5E41152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B03130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605.33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CA1A12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509.08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7A3896D5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293.11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216258FD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210.55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6F43860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96.25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9B1836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0E0E0F1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45418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5F0BAC5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59D76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A1FE8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7EF95EA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3EAF1D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127CBB9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B8AB6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2449D4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728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269C007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1B38CA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BF1D6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5FCCA95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A527FA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92BCE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AB46A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 w14:paraId="77EE94B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49F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04C793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9D330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 w14:paraId="07386A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 w14:paraId="309C113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 w14:paraId="65D23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55B330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4BD0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4993A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155304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68A7B29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1CDC33E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 w14:paraId="0DCDE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03CE868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B9F42A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EC11B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5D32E98F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47F5664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730CB6B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64C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4277EBF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CB169B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BF3EF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 w14:paraId="2B54A6D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7E26E4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 w14:paraId="6D37143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3F66D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0BB86EE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2A789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D6A56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1F115EA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321D90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44D491E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BD1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99" w:hRule="atLeast"/>
        </w:trPr>
        <w:tc>
          <w:tcPr>
            <w:tcW w:w="1392" w:type="dxa"/>
            <w:noWrap w:val="0"/>
            <w:vAlign w:val="center"/>
          </w:tcPr>
          <w:p w14:paraId="3A35E0A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4FE28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6102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 w14:paraId="57BD962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B7FE33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 w14:paraId="27EFA5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D0A5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 w14:paraId="48980C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FD3F0D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 w14:paraId="63E52AC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9DD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06E270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 w14:paraId="73F08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 w14:paraId="334C5A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377D6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045DBC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F2273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31DF67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802D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131A3D4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F8F545C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230.01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A8285C1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230.01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21C8C87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2C0295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0C996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7421006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EF28D8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230.01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9CADBB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230.01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100E2DE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3060552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76E30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072071A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D3284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45FA41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462526F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609071A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A820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 w14:paraId="6BA098A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0709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A43A7B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5F19834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7B28F36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6D15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 w14:paraId="2432598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14:paraId="343BE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1ABA96B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 w:val="0"/>
            <w:vAlign w:val="center"/>
          </w:tcPr>
          <w:p w14:paraId="725C552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 w14:paraId="4912D9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 w14:paraId="2C2FF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109563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 w:val="0"/>
            <w:vAlign w:val="center"/>
          </w:tcPr>
          <w:p w14:paraId="2BFC855A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刑事案件15起</w:t>
            </w:r>
          </w:p>
          <w:p w14:paraId="38B47ADC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noWrap w:val="0"/>
            <w:vAlign w:val="center"/>
          </w:tcPr>
          <w:p w14:paraId="673A5382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全年共立刑事案件29起，采取刑事强制措施44人，移送起诉34人；立行政案件1起，行政拘留1人。绩效考评成绩排岳阳地区名次靠前。</w:t>
            </w:r>
          </w:p>
          <w:p w14:paraId="024AA996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 w14:paraId="2FBD0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 w14:paraId="1E97D6B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 w14:paraId="454140D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 w14:paraId="7F2FC5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 w14:paraId="30B7773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148C92A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 w14:paraId="7DDC6BE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 w14:paraId="1F028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7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F02F70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31957DC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 w14:paraId="608A935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0E01F66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117C141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执法质量</w:t>
            </w:r>
          </w:p>
        </w:tc>
        <w:tc>
          <w:tcPr>
            <w:tcW w:w="2813" w:type="dxa"/>
            <w:gridSpan w:val="6"/>
            <w:vMerge w:val="restart"/>
            <w:noWrap w:val="0"/>
            <w:vAlign w:val="center"/>
          </w:tcPr>
          <w:p w14:paraId="2B2FA9B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优</w:t>
            </w:r>
          </w:p>
        </w:tc>
      </w:tr>
      <w:tr w14:paraId="0D289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23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4E00495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7C380CF1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F66F93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677DEBED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刑事案件15 起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 w14:paraId="3E6DADF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29起</w:t>
            </w:r>
          </w:p>
        </w:tc>
      </w:tr>
      <w:tr w14:paraId="4DE66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7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3E1B62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5982780A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FBFE5C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60132D1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6F2AC7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2024年1-12月</w:t>
            </w:r>
          </w:p>
          <w:p w14:paraId="5D81949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6"/>
            <w:noWrap w:val="0"/>
            <w:vAlign w:val="center"/>
          </w:tcPr>
          <w:p w14:paraId="7C17F95B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 w14:paraId="0487D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33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5EAF7D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0B51A87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BF059B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017" w:type="dxa"/>
            <w:gridSpan w:val="5"/>
            <w:vMerge w:val="restart"/>
            <w:noWrap w:val="0"/>
            <w:vAlign w:val="center"/>
          </w:tcPr>
          <w:p w14:paraId="07ED2B21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控制在预算内完成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 w14:paraId="5192547C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 w14:paraId="28375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1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3125A9B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 w14:paraId="3E8BA78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 w14:paraId="4C8EED4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63181CC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0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4C90952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维护生态安全提供了强有力的法治保障。</w:t>
            </w:r>
          </w:p>
        </w:tc>
        <w:tc>
          <w:tcPr>
            <w:tcW w:w="2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2C1BD3E">
            <w:pPr>
              <w:autoSpaceDN w:val="0"/>
              <w:spacing w:line="400" w:lineRule="exact"/>
              <w:ind w:firstLine="940" w:firstLineChars="4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 w14:paraId="52B7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7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07F84A84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20C697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4CD7D2A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F5A520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营造了绿色秀美的森林生态环境</w:t>
            </w:r>
          </w:p>
        </w:tc>
        <w:tc>
          <w:tcPr>
            <w:tcW w:w="28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BD70C03">
            <w:pPr>
              <w:autoSpaceDN w:val="0"/>
              <w:spacing w:line="400" w:lineRule="exact"/>
              <w:ind w:firstLine="94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 w14:paraId="3E549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9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26B3AEDD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8321C36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870BDFC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54B88C93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为国家和个人挽回直接经济损失200多万元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 w14:paraId="7FE94317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 w14:paraId="2AD5F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06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58DF6C23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03931E02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 w14:paraId="33D0FAD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0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967A9AB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森林覆盖率得到提高</w:t>
            </w:r>
          </w:p>
          <w:p w14:paraId="6E31CF9B"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</w:tc>
        <w:tc>
          <w:tcPr>
            <w:tcW w:w="2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313797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 w14:paraId="6697A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0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6C8D5D4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4FC665DE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 w14:paraId="008A805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E7A2EDD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长江大保护得到进一步提升</w:t>
            </w:r>
          </w:p>
        </w:tc>
        <w:tc>
          <w:tcPr>
            <w:tcW w:w="28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7D166F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 w14:paraId="5D421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19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 w14:paraId="7BE0B448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 w14:paraId="69C93FC0"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F9158F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 w14:paraId="75E705E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服务对象满意度</w:t>
            </w:r>
          </w:p>
          <w:p w14:paraId="104ADDE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6"/>
            <w:noWrap w:val="0"/>
            <w:vAlign w:val="center"/>
          </w:tcPr>
          <w:p w14:paraId="4090A4C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</w:tr>
      <w:tr w14:paraId="58192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 w14:paraId="2C38AF6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3638CE46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</w:t>
            </w:r>
          </w:p>
        </w:tc>
      </w:tr>
      <w:tr w14:paraId="40888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 w14:paraId="33A9DE0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1D832E5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</w:t>
            </w:r>
          </w:p>
        </w:tc>
      </w:tr>
      <w:tr w14:paraId="31D8E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0237" w:type="dxa"/>
            <w:gridSpan w:val="18"/>
            <w:noWrap w:val="0"/>
            <w:vAlign w:val="center"/>
          </w:tcPr>
          <w:p w14:paraId="3875EFF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14:paraId="7643E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 w14:paraId="5E002C0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22FBF4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3EF94D3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0984645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71388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shd w:val="clear" w:color="auto" w:fill="auto"/>
            <w:noWrap w:val="0"/>
            <w:vAlign w:val="center"/>
          </w:tcPr>
          <w:p w14:paraId="1E2A67B1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李良才</w:t>
            </w:r>
          </w:p>
        </w:tc>
        <w:tc>
          <w:tcPr>
            <w:tcW w:w="3799" w:type="dxa"/>
            <w:gridSpan w:val="6"/>
            <w:shd w:val="clear" w:color="auto" w:fill="auto"/>
            <w:noWrap w:val="0"/>
            <w:vAlign w:val="center"/>
          </w:tcPr>
          <w:p w14:paraId="36216F1D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政委</w:t>
            </w:r>
          </w:p>
        </w:tc>
        <w:tc>
          <w:tcPr>
            <w:tcW w:w="2799" w:type="dxa"/>
            <w:gridSpan w:val="5"/>
            <w:shd w:val="clear" w:color="auto" w:fill="auto"/>
            <w:noWrap w:val="0"/>
            <w:vAlign w:val="center"/>
          </w:tcPr>
          <w:p w14:paraId="7E8C36C4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217FC8F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3251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12B8E121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鲁明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3ED9CFAA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副局长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6527F86E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5FE93BC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F845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 w14:paraId="4018E688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方琪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 w14:paraId="1B70A76C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副局长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2A800FE9"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707F8AE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10C6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shd w:val="clear" w:color="auto" w:fill="auto"/>
            <w:noWrap w:val="0"/>
            <w:vAlign w:val="center"/>
          </w:tcPr>
          <w:p w14:paraId="7104093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刘丹</w:t>
            </w:r>
          </w:p>
        </w:tc>
        <w:tc>
          <w:tcPr>
            <w:tcW w:w="3799" w:type="dxa"/>
            <w:gridSpan w:val="6"/>
            <w:shd w:val="clear" w:color="auto" w:fill="auto"/>
            <w:noWrap w:val="0"/>
            <w:vAlign w:val="center"/>
          </w:tcPr>
          <w:p w14:paraId="787E2C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会计</w:t>
            </w:r>
          </w:p>
        </w:tc>
        <w:tc>
          <w:tcPr>
            <w:tcW w:w="2799" w:type="dxa"/>
            <w:gridSpan w:val="5"/>
            <w:shd w:val="clear" w:color="auto" w:fill="auto"/>
            <w:noWrap w:val="0"/>
            <w:vAlign w:val="center"/>
          </w:tcPr>
          <w:p w14:paraId="786B1663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 w14:paraId="68AB400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494B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327" w:hRule="atLeast"/>
        </w:trPr>
        <w:tc>
          <w:tcPr>
            <w:tcW w:w="10237" w:type="dxa"/>
            <w:gridSpan w:val="18"/>
            <w:noWrap w:val="0"/>
            <w:vAlign w:val="center"/>
          </w:tcPr>
          <w:p w14:paraId="6B46E638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7F6C0827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3F68CB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7B9F11A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1279A36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48821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484" w:hRule="atLeast"/>
        </w:trPr>
        <w:tc>
          <w:tcPr>
            <w:tcW w:w="10237" w:type="dxa"/>
            <w:gridSpan w:val="18"/>
            <w:noWrap w:val="0"/>
            <w:vAlign w:val="center"/>
          </w:tcPr>
          <w:p w14:paraId="0A24ED55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140A34B0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57BE98E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A298A13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BAC0EE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79C851A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 w14:paraId="0D352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766" w:hRule="atLeast"/>
        </w:trPr>
        <w:tc>
          <w:tcPr>
            <w:tcW w:w="10237" w:type="dxa"/>
            <w:gridSpan w:val="18"/>
            <w:noWrap w:val="0"/>
            <w:vAlign w:val="center"/>
          </w:tcPr>
          <w:p w14:paraId="2CD679E9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 w14:paraId="67D62469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27B9C799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6090FC32"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 w14:paraId="2DE05001"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 w14:paraId="6D4CEA72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  <w:tr w14:paraId="2A8E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9" w:hRule="atLeast"/>
        </w:trPr>
        <w:tc>
          <w:tcPr>
            <w:tcW w:w="10422" w:type="dxa"/>
            <w:gridSpan w:val="20"/>
            <w:noWrap w:val="0"/>
            <w:vAlign w:val="top"/>
          </w:tcPr>
          <w:p w14:paraId="5DA838A9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</w:t>
            </w:r>
          </w:p>
          <w:p w14:paraId="6F59FF14"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 w14:paraId="3378C650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 w14:paraId="08B12BA4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森林公安局职责：</w:t>
            </w:r>
          </w:p>
          <w:p w14:paraId="11989C2B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承担火场警戒、交通疏导、治安维护、火案侦破等职责；查处森林领域其他违法犯罪行为；协同市林业局开展森林防火宣传、火灾隐患排查、重点区域巡护、违规用火处罚等工作；掌握生态环境、生物安全等领域犯罪动态，拟订相关方案及打击对策；组织开展对生态环境、生物安全等领域犯罪案件的侦查工作。</w:t>
            </w:r>
          </w:p>
          <w:p w14:paraId="29DDE6F2"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森林公安局内设机构：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综合办公室、刑侦治安股、法制股、司法鉴定室；下设路中派出所、路南派出所、路北派出所。</w:t>
            </w:r>
          </w:p>
          <w:p w14:paraId="19C55C74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三）整体支出规模、使用方向及主要内容</w:t>
            </w:r>
          </w:p>
          <w:p w14:paraId="37BFB26E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2024年度收入与支出总计均为605.33万元。较上年度减少108.99万元，降幅15.26%，主要由于2名人员退休、2名人员调至公安局工作，以及纳入预算管理的非税收入拨款相应减少。</w:t>
            </w:r>
          </w:p>
          <w:p w14:paraId="7808AE79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年度收入合计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605.33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万元，其中：财政拨款收入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599.90万元，占比99.10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%；其他收入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5.43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0.9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%。</w:t>
            </w:r>
          </w:p>
          <w:p w14:paraId="18C58323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年度支出合计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605.33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万元，其中：基本支出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509.09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84.10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%；项目支出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96.24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15.9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%。</w:t>
            </w:r>
          </w:p>
          <w:p w14:paraId="3FD533B2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森林公安局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整体支出管理及使用情况</w:t>
            </w:r>
          </w:p>
          <w:p w14:paraId="23CDA9D3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（一）基本支出</w:t>
            </w:r>
          </w:p>
          <w:p w14:paraId="4B801ACE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zh-CN" w:bidi="ar-SA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一般公共预算财政拨款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zh-CN" w:bidi="ar-SA"/>
              </w:rPr>
              <w:t>基本支出总额为503.66万元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，具体构成如下：</w:t>
            </w:r>
          </w:p>
          <w:p w14:paraId="7E157033">
            <w:pPr>
              <w:widowControl w:val="0"/>
              <w:bidi w:val="0"/>
              <w:spacing w:line="400" w:lineRule="exact"/>
              <w:ind w:firstLine="550" w:firstLineChars="20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bidi="ar-SA"/>
              </w:rPr>
              <w:t>人员经费29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3.11</w:t>
            </w:r>
            <w:r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bidi="ar-SA"/>
              </w:rPr>
              <w:t>万元，占基本支出的5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8.20%，主要包括基本工资、津贴补贴、绩效工资、机关事业单位基本养老保险缴费、职工基本医疗保险缴费、其他社会保障缴费、住房公积金、抚恤金及生活补助等。</w:t>
            </w:r>
          </w:p>
          <w:p w14:paraId="0028DB71">
            <w:pPr>
              <w:widowControl w:val="0"/>
              <w:bidi w:val="0"/>
              <w:spacing w:line="400" w:lineRule="exact"/>
              <w:ind w:firstLine="550" w:firstLineChars="200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bidi="ar-SA"/>
              </w:rPr>
              <w:t>公用经费21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55</w:t>
            </w:r>
            <w:r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bidi="ar-SA"/>
              </w:rPr>
              <w:t>万元，占基本支出的4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1.80</w:t>
            </w:r>
            <w:r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bidi="ar-SA"/>
              </w:rPr>
              <w:t>%，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主要</w:t>
            </w:r>
            <w:r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bidi="ar-SA"/>
              </w:rPr>
              <w:t>包括办公费、咨询费、水费、电费、邮电费、差旅费、维修（护）费、公务接待费、被装购置费、委托业务费、工会经费、福利费、公务用车运行维护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zh-CN" w:bidi="ar-SA"/>
              </w:rPr>
              <w:t>费及其</w:t>
            </w:r>
            <w:r>
              <w:rPr>
                <w:rFonts w:ascii="仿宋_GB2312" w:hAnsi="仿宋_GB2312" w:eastAsia="仿宋_GB2312" w:cs="仿宋_GB2312"/>
                <w:bCs/>
                <w:kern w:val="2"/>
                <w:sz w:val="28"/>
                <w:szCs w:val="28"/>
                <w:lang w:bidi="ar-SA"/>
              </w:rPr>
              <w:t>他商品和服务支出等。</w:t>
            </w:r>
          </w:p>
          <w:p w14:paraId="0782A96D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支出</w:t>
            </w:r>
          </w:p>
          <w:p w14:paraId="5C9598FC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1. 专项资金安排落实及总投入情况</w:t>
            </w:r>
          </w:p>
          <w:p w14:paraId="4BF88C1A">
            <w:pPr>
              <w:widowControl w:val="0"/>
              <w:numPr>
                <w:ilvl w:val="0"/>
                <w:numId w:val="0"/>
              </w:numPr>
              <w:spacing w:line="400" w:lineRule="exact"/>
              <w:ind w:firstLine="550" w:firstLineChars="200"/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eastAsia="zh-CN" w:bidi="ar-SA"/>
              </w:rPr>
              <w:t>2024年度项目支出总额为96.2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5万元，均用于工作经费与人员经费。主要项目包括：协警专项经费34.68万元，用于支付9名协警人员工资；上级拨付转移支付资金61.57万元，计划用于长江大保护项目及执法执勤装备购置。</w:t>
            </w:r>
          </w:p>
          <w:p w14:paraId="321EC313">
            <w:pPr>
              <w:numPr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2. 专项资金实际使用情况</w:t>
            </w:r>
          </w:p>
          <w:p w14:paraId="28F4738A">
            <w:pPr>
              <w:numPr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协警专项经费34.68万元专项用于支付9名协警人员工资及社会保险，按月足额发放，全年无拖欠，有效保障了基层执法力量稳定性。转移支付资金61.57万元中，已投入长江大保护专项行动，开展沿江生态巡查23次，办理非法捕捞、非法捕猎、矿山等案件；两项资金均严格按预算科目执行，无挤占挪用现象，支出进度与项目实施计划同步。</w:t>
            </w:r>
          </w:p>
          <w:p w14:paraId="6C7CB3BD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 专项资金管理情况</w:t>
            </w:r>
          </w:p>
          <w:p w14:paraId="326961D6"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专项资金管理遵循专款专用原则，严格依据预算执行，确保资金效益最大化。使用过程中，加强对专项资金的监管，实行严格的审批制度与财务审计，保障资金使用的合法合规性。</w:t>
            </w:r>
          </w:p>
          <w:p w14:paraId="1B700B52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森林公安局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专项组织实施情况</w:t>
            </w:r>
          </w:p>
          <w:p w14:paraId="51CCC1E3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</w:t>
            </w:r>
          </w:p>
          <w:p w14:paraId="107D793E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本局严格遵守各项财政法规与政策规定，建立健全内控管理制度，按要求执行电子卖场采购规定，全面落实过“紧日子”要求，切实压缩一般性支出，最大限度发挥资金效益。</w:t>
            </w:r>
          </w:p>
          <w:p w14:paraId="6F685AEF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</w:t>
            </w:r>
          </w:p>
          <w:p w14:paraId="1336410E"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专项资金使用过程中，严格遵循国家财政法规，落实资金审核程序，确保专款专用，杜绝挤占挪用现象。</w:t>
            </w:r>
          </w:p>
          <w:p w14:paraId="25313853"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森林公安局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整体支出绩效情况</w:t>
            </w:r>
          </w:p>
          <w:p w14:paraId="23377520">
            <w:pPr>
              <w:numPr>
                <w:ilvl w:val="0"/>
                <w:numId w:val="0"/>
              </w:numPr>
              <w:spacing w:line="400" w:lineRule="exact"/>
              <w:ind w:firstLine="548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依据《部门整体支出绩效评价指标》评分，本局得分为97分，绩效评价等级为“优”。主要绩效体现在：</w:t>
            </w:r>
          </w:p>
          <w:p w14:paraId="0CAD3F81">
            <w:pPr>
              <w:numPr>
                <w:ilvl w:val="0"/>
                <w:numId w:val="0"/>
              </w:numPr>
              <w:spacing w:line="400" w:lineRule="exact"/>
              <w:ind w:firstLine="548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一是项目立项规范，严格履行项目审批手续，及时下达项目资金，项目资金到位及时，到位率达100%。</w:t>
            </w:r>
          </w:p>
          <w:p w14:paraId="4A28861A">
            <w:pPr>
              <w:numPr>
                <w:ilvl w:val="0"/>
                <w:numId w:val="0"/>
              </w:numPr>
              <w:spacing w:line="400" w:lineRule="exact"/>
              <w:ind w:firstLine="548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二是项目资金使用情况良好，严格按预算执行，无超预算支出，资金使用效益显著。</w:t>
            </w:r>
          </w:p>
          <w:p w14:paraId="4FBE86C5">
            <w:pPr>
              <w:numPr>
                <w:ilvl w:val="0"/>
                <w:numId w:val="0"/>
              </w:numPr>
              <w:spacing w:line="400" w:lineRule="exact"/>
              <w:ind w:firstLine="548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三是项目管理和财务管理制度健全，项目执行过程中严格遵循相关制度，保障了项目的顺利实施及资金的安全有效使用。</w:t>
            </w:r>
          </w:p>
          <w:p w14:paraId="46769574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 w14:paraId="66467EA4">
            <w:pPr>
              <w:widowControl w:val="0"/>
              <w:spacing w:line="400" w:lineRule="exact"/>
              <w:ind w:firstLine="55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eastAsia="zh-CN" w:bidi="ar-SA"/>
              </w:rPr>
              <w:t>在实际业务操作过程中，部分经费支出在预算编制阶段难以完全精准预估，需进行相应调整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。</w:t>
            </w:r>
          </w:p>
          <w:p w14:paraId="04CE83CF"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与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建议</w:t>
            </w:r>
          </w:p>
          <w:p w14:paraId="42F4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eastAsia="zh-CN" w:bidi="ar-SA"/>
              </w:rPr>
              <w:t>首先，需增加财政对科技强警项目的资金支持力度；其次，应强化绩效管理考核机制，确保绩效考核目标逐级细化并落实到位，同时加强对重点工作的督查督办，对关键任务实施常态化监管。</w:t>
            </w:r>
          </w:p>
        </w:tc>
      </w:tr>
    </w:tbl>
    <w:p w14:paraId="66E97BD9"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13974032685</w:t>
      </w:r>
    </w:p>
    <w:p w14:paraId="07A91CBF"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</w:p>
    <w:p w14:paraId="1599986D"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 w14:paraId="5F9010D6"/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7D2D0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 w14:paraId="4C30BB0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A57F3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88B7A"/>
    <w:multiLevelType w:val="singleLevel"/>
    <w:tmpl w:val="86888B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4A579F1"/>
    <w:multiLevelType w:val="singleLevel"/>
    <w:tmpl w:val="54A579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ZjY4NDA5ZWE5YWUyNjA0NjIyNjdmNGNmMzZkOTIifQ=="/>
  </w:docVars>
  <w:rsids>
    <w:rsidRoot w:val="71796C1B"/>
    <w:rsid w:val="002A67F3"/>
    <w:rsid w:val="07926E4F"/>
    <w:rsid w:val="11EB75CC"/>
    <w:rsid w:val="23867849"/>
    <w:rsid w:val="25E21F2D"/>
    <w:rsid w:val="30142512"/>
    <w:rsid w:val="306F37F6"/>
    <w:rsid w:val="35484904"/>
    <w:rsid w:val="3A3347D7"/>
    <w:rsid w:val="3C3810E2"/>
    <w:rsid w:val="3D9776CF"/>
    <w:rsid w:val="449736C6"/>
    <w:rsid w:val="50482479"/>
    <w:rsid w:val="5F945E78"/>
    <w:rsid w:val="676C73C6"/>
    <w:rsid w:val="717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2921</Words>
  <Characters>3238</Characters>
  <Lines>0</Lines>
  <Paragraphs>0</Paragraphs>
  <TotalTime>23</TotalTime>
  <ScaleCrop>false</ScaleCrop>
  <LinksUpToDate>false</LinksUpToDate>
  <CharactersWithSpaces>3600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2023-09-05T08:57:00Z</dcterms:created>
  <dc:creator>风雨同舟</dc:creator>
  <cp:lastModifiedBy>风雨同舟</cp:lastModifiedBy>
  <cp:lastPrinted>2025-06-18T06:51:00Z</cp:lastPrinted>
  <dcterms:modified xsi:type="dcterms:W3CDTF">2025-09-29T09:32:33Z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2FCC37B8311B4FF48C06E3F39127B5B9_13</vt:lpwstr>
  </property>
  <property fmtid="{D5CDD505-2E9C-101B-9397-08002B2CF9AE}" pid="4" name="KSOTemplateDocerSaveRecord">
    <vt:lpwstr>eyJoZGlkIjoiMzViZjY4NDA5ZWE5YWUyNjA0NjIyNjdmNGNmMzZkOTIiLCJ1c2VySWQiOiI0NDM3MTk0MjkifQ==</vt:lpwstr>
  </property>
</Properties>
</file>