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关于临湘市重点民生实事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“送书画进万家 送戏曲进万村”活动开展情况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公示</w:t>
      </w:r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根据省、市民生实事办理工作要求，为认真配合做好临湘市重点民生实事考核数据的评估认定、验收工作，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进一步丰富活跃农民群众的精神文化生活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，现将我单位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2023年度临湘市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重点民生实事项目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“送书画进万家 送戏曲进万村”目标任务80场，实际完成120场。现公示如下：</w:t>
      </w:r>
    </w:p>
    <w:tbl>
      <w:tblPr>
        <w:tblStyle w:val="4"/>
        <w:tblW w:w="8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248"/>
        <w:gridCol w:w="6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月 份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ind w:firstLine="321" w:firstLineChars="10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场次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进入镇（街道）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8场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桃林镇、五里牌街道、聂市镇、白羊田镇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2月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8场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五里牌街道、白羊田镇、桃林镇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长安街道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3月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6场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忠防镇、聂市镇、五里牌街道、桃林镇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4月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12场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忠防镇、桃林镇、五里牌街道、坦渡镇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江南镇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5月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8场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江南镇、桃林镇、坦渡镇、江南镇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6月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14场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桃林镇、五里牌街道、坦渡镇、忠防镇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7月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13场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云湖街道、长安街道、五里牌街道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坦渡镇、羊楼司镇、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詹桥镇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8月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10场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长塘镇、云湖街道、坦渡镇、长安街道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云湖街道、羊楼司镇、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詹桥镇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9月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10场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桃林镇、云湖街道、坦渡镇、江南镇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长塘镇、詹桥镇、长安街道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10月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12场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五里牌街道、桃矿街道、江南镇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长安街道、白羊田镇、桃林镇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詹桥镇、聂市镇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11月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13场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黄盖镇、白羊田镇、长塘镇、江南镇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羊楼司镇、詹桥镇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12月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6场</w:t>
            </w:r>
          </w:p>
        </w:tc>
        <w:tc>
          <w:tcPr>
            <w:tcW w:w="6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桃矿街道、黄盖镇、江南镇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7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120场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备注：送戏下乡活动在全市14个镇（街道）覆盖率达100%。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公示时间为2023年12月21日—12月27日。如有异议，可通过来信、来电、来访形式向市临湘市花鼓戏保护传承中心反映。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baseline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　　联系方式：0730—3767543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4160" w:firstLineChars="13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临湘市花鼓戏保护传承中心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   2023年12月21日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0NTM0MmUzNjYxOWFjMWZlM2RmMjY4YjY1ODk5ZGUifQ=="/>
  </w:docVars>
  <w:rsids>
    <w:rsidRoot w:val="00000000"/>
    <w:rsid w:val="07A93F92"/>
    <w:rsid w:val="28E7092A"/>
    <w:rsid w:val="2D4B6573"/>
    <w:rsid w:val="437E6E28"/>
    <w:rsid w:val="46085960"/>
    <w:rsid w:val="46CE15BB"/>
    <w:rsid w:val="4BD8001E"/>
    <w:rsid w:val="505579DF"/>
    <w:rsid w:val="57CA012C"/>
    <w:rsid w:val="58DF2BB6"/>
    <w:rsid w:val="5958671A"/>
    <w:rsid w:val="5AD64402"/>
    <w:rsid w:val="62CF712C"/>
    <w:rsid w:val="67ED2377"/>
    <w:rsid w:val="694F2D3F"/>
    <w:rsid w:val="73BF5A2F"/>
    <w:rsid w:val="769C41F6"/>
    <w:rsid w:val="7EDE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2023-12-20T00:59:00Z</dcterms:created>
  <dc:creator>沈</dc:creator>
  <cp:lastModifiedBy>蝌蚪蚪蚪</cp:lastModifiedBy>
  <cp:lastPrinted>2023-12-21T02:29:33Z</cp:lastPrinted>
  <dcterms:modified xsi:type="dcterms:W3CDTF">2023-12-21T02:40:03Z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2B59C9DB258A4C0F94AD5CD0FAD80759_12</vt:lpwstr>
  </property>
</Properties>
</file>